
<file path=[Content_Types].xml><?xml version="1.0" encoding="utf-8"?>
<Types xmlns="http://schemas.openxmlformats.org/package/2006/content-types">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4A0" w:firstRow="1" w:lastRow="0" w:firstColumn="1" w:lastColumn="0" w:noHBand="0" w:noVBand="1"/>
      </w:tblPr>
      <w:tblGrid>
        <w:gridCol w:w="4928"/>
        <w:gridCol w:w="4819"/>
      </w:tblGrid>
      <w:tr w:rsidR="0078672F" w:rsidRPr="0078672F" w14:paraId="3F1DDEEC" w14:textId="77777777" w:rsidTr="007A56F9">
        <w:tc>
          <w:tcPr>
            <w:tcW w:w="4928" w:type="dxa"/>
          </w:tcPr>
          <w:p w14:paraId="11D68C1F" w14:textId="5F184B40" w:rsidR="007F58AB" w:rsidRPr="0078672F" w:rsidRDefault="00E34A50"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 xml:space="preserve">Công </w:t>
            </w:r>
            <w:r w:rsidR="001A1E54">
              <w:rPr>
                <w:rFonts w:ascii="Times New Roman" w:eastAsia="Times New Roman" w:hAnsi="Times New Roman"/>
                <w:b/>
                <w:bCs/>
                <w:szCs w:val="20"/>
                <w:lang w:eastAsia="en-GB"/>
              </w:rPr>
              <w:t>T</w:t>
            </w:r>
            <w:r w:rsidRPr="0078672F">
              <w:rPr>
                <w:rFonts w:ascii="Times New Roman" w:eastAsia="Times New Roman" w:hAnsi="Times New Roman"/>
                <w:b/>
                <w:bCs/>
                <w:szCs w:val="20"/>
                <w:lang w:eastAsia="en-GB"/>
              </w:rPr>
              <w:t xml:space="preserve">y </w:t>
            </w:r>
            <w:r w:rsidR="003135C8">
              <w:rPr>
                <w:rFonts w:ascii="Times New Roman" w:eastAsia="Times New Roman" w:hAnsi="Times New Roman"/>
                <w:b/>
                <w:bCs/>
                <w:szCs w:val="20"/>
                <w:lang w:eastAsia="en-GB"/>
              </w:rPr>
              <w:t>CP</w:t>
            </w:r>
            <w:r w:rsidRPr="0078672F">
              <w:rPr>
                <w:rFonts w:ascii="Times New Roman" w:eastAsia="Times New Roman" w:hAnsi="Times New Roman"/>
                <w:b/>
                <w:bCs/>
                <w:szCs w:val="20"/>
                <w:lang w:eastAsia="en-GB"/>
              </w:rPr>
              <w:t xml:space="preserve"> Quản lý Quỹ Đầu </w:t>
            </w:r>
            <w:r w:rsidR="001A1E54">
              <w:rPr>
                <w:rFonts w:ascii="Times New Roman" w:eastAsia="Times New Roman" w:hAnsi="Times New Roman"/>
                <w:b/>
                <w:bCs/>
                <w:szCs w:val="20"/>
                <w:lang w:eastAsia="en-GB"/>
              </w:rPr>
              <w:t>T</w:t>
            </w:r>
            <w:r w:rsidRPr="0078672F">
              <w:rPr>
                <w:rFonts w:ascii="Times New Roman" w:eastAsia="Times New Roman" w:hAnsi="Times New Roman"/>
                <w:b/>
                <w:bCs/>
                <w:szCs w:val="20"/>
                <w:lang w:eastAsia="en-GB"/>
              </w:rPr>
              <w:t>ư</w:t>
            </w:r>
          </w:p>
          <w:p w14:paraId="6ECA35B6" w14:textId="5A34DD10" w:rsidR="007F58AB" w:rsidRPr="0078672F" w:rsidRDefault="001A1E54" w:rsidP="004129DC">
            <w:pPr>
              <w:spacing w:after="0"/>
              <w:jc w:val="center"/>
              <w:rPr>
                <w:rFonts w:ascii="Times New Roman" w:eastAsia="Times New Roman" w:hAnsi="Times New Roman"/>
                <w:b/>
                <w:bCs/>
                <w:szCs w:val="20"/>
                <w:lang w:eastAsia="en-GB"/>
              </w:rPr>
            </w:pPr>
            <w:r>
              <w:rPr>
                <w:rFonts w:ascii="Times New Roman" w:eastAsia="Times New Roman" w:hAnsi="Times New Roman"/>
                <w:b/>
                <w:bCs/>
                <w:szCs w:val="20"/>
                <w:lang w:eastAsia="en-GB"/>
              </w:rPr>
              <w:t>C</w:t>
            </w:r>
            <w:r w:rsidR="00895F71" w:rsidRPr="0078672F">
              <w:rPr>
                <w:rFonts w:ascii="Times New Roman" w:eastAsia="Times New Roman" w:hAnsi="Times New Roman"/>
                <w:b/>
                <w:bCs/>
                <w:szCs w:val="20"/>
                <w:lang w:eastAsia="en-GB"/>
              </w:rPr>
              <w:t xml:space="preserve">hứng </w:t>
            </w:r>
            <w:r>
              <w:rPr>
                <w:rFonts w:ascii="Times New Roman" w:eastAsia="Times New Roman" w:hAnsi="Times New Roman"/>
                <w:b/>
                <w:bCs/>
                <w:szCs w:val="20"/>
                <w:lang w:eastAsia="en-GB"/>
              </w:rPr>
              <w:t>K</w:t>
            </w:r>
            <w:r w:rsidR="00895F71" w:rsidRPr="0078672F">
              <w:rPr>
                <w:rFonts w:ascii="Times New Roman" w:eastAsia="Times New Roman" w:hAnsi="Times New Roman"/>
                <w:b/>
                <w:bCs/>
                <w:szCs w:val="20"/>
                <w:lang w:eastAsia="en-GB"/>
              </w:rPr>
              <w:t>hoá</w:t>
            </w:r>
            <w:r w:rsidR="007F58AB" w:rsidRPr="0078672F">
              <w:rPr>
                <w:rFonts w:ascii="Times New Roman" w:eastAsia="Times New Roman" w:hAnsi="Times New Roman"/>
                <w:b/>
                <w:bCs/>
                <w:szCs w:val="20"/>
                <w:lang w:eastAsia="en-GB"/>
              </w:rPr>
              <w:t>n Bản Việt</w:t>
            </w:r>
          </w:p>
        </w:tc>
        <w:tc>
          <w:tcPr>
            <w:tcW w:w="4819" w:type="dxa"/>
          </w:tcPr>
          <w:p w14:paraId="5E7B66A6" w14:textId="77777777" w:rsidR="00B71FF1" w:rsidRPr="0078672F" w:rsidRDefault="00E34A50" w:rsidP="00D46403">
            <w:pPr>
              <w:spacing w:after="0"/>
              <w:jc w:val="right"/>
              <w:rPr>
                <w:rFonts w:ascii="Times New Roman" w:eastAsia="Times New Roman" w:hAnsi="Times New Roman"/>
                <w:b/>
                <w:bCs/>
                <w:i/>
                <w:szCs w:val="20"/>
                <w:lang w:eastAsia="en-GB"/>
              </w:rPr>
            </w:pPr>
            <w:r w:rsidRPr="0078672F">
              <w:rPr>
                <w:rFonts w:ascii="Times New Roman" w:eastAsia="Times New Roman" w:hAnsi="Times New Roman"/>
                <w:b/>
                <w:bCs/>
                <w:i/>
                <w:szCs w:val="20"/>
                <w:lang w:eastAsia="en-GB"/>
              </w:rPr>
              <w:t>Mẫu số B06g-QM</w:t>
            </w:r>
          </w:p>
        </w:tc>
      </w:tr>
      <w:tr w:rsidR="0078672F" w:rsidRPr="0078672F" w14:paraId="733D4A09" w14:textId="77777777" w:rsidTr="007A56F9">
        <w:tc>
          <w:tcPr>
            <w:tcW w:w="4928" w:type="dxa"/>
          </w:tcPr>
          <w:p w14:paraId="77FDDDCC" w14:textId="7336A78C" w:rsidR="00B71FF1" w:rsidRPr="0078672F" w:rsidRDefault="00A30122" w:rsidP="005054BF">
            <w:pPr>
              <w:spacing w:after="0"/>
              <w:jc w:val="both"/>
              <w:rPr>
                <w:rFonts w:ascii="Times New Roman" w:eastAsia="Times New Roman" w:hAnsi="Times New Roman"/>
                <w:b/>
                <w:bCs/>
                <w:szCs w:val="20"/>
                <w:lang w:eastAsia="en-GB"/>
              </w:rPr>
            </w:pPr>
            <w:r>
              <w:rPr>
                <w:rFonts w:ascii="Times New Roman" w:eastAsia="Times New Roman" w:hAnsi="Times New Roman"/>
                <w:b/>
                <w:bCs/>
                <w:szCs w:val="20"/>
                <w:lang w:eastAsia="en-GB"/>
              </w:rPr>
              <w:t xml:space="preserve">               </w:t>
            </w:r>
            <w:r w:rsidR="00DF6095">
              <w:rPr>
                <w:rFonts w:ascii="Times New Roman" w:eastAsia="Times New Roman" w:hAnsi="Times New Roman"/>
                <w:b/>
                <w:bCs/>
                <w:szCs w:val="20"/>
                <w:lang w:eastAsia="en-GB"/>
              </w:rPr>
              <w:t>Quỹ Đầu tư Trái phiếu Bản Việt</w:t>
            </w:r>
          </w:p>
        </w:tc>
        <w:tc>
          <w:tcPr>
            <w:tcW w:w="4819" w:type="dxa"/>
          </w:tcPr>
          <w:p w14:paraId="6132C1AF" w14:textId="77777777" w:rsidR="00B71FF1" w:rsidRPr="0078672F" w:rsidRDefault="00E34A50" w:rsidP="00D46403">
            <w:pPr>
              <w:spacing w:after="0"/>
              <w:jc w:val="right"/>
              <w:rPr>
                <w:rFonts w:ascii="Times New Roman" w:eastAsia="Times New Roman" w:hAnsi="Times New Roman"/>
                <w:bCs/>
                <w:i/>
                <w:szCs w:val="20"/>
                <w:lang w:eastAsia="en-GB"/>
              </w:rPr>
            </w:pPr>
            <w:r w:rsidRPr="0078672F">
              <w:rPr>
                <w:rFonts w:ascii="Times New Roman" w:eastAsia="Times New Roman" w:hAnsi="Times New Roman"/>
                <w:bCs/>
                <w:i/>
                <w:szCs w:val="20"/>
                <w:lang w:eastAsia="en-GB"/>
              </w:rPr>
              <w:t>(Ban hành theo TT số 198/2012/TT-BTC ngày 15/11/2012 của Bộ Tài Chính)</w:t>
            </w:r>
          </w:p>
        </w:tc>
      </w:tr>
    </w:tbl>
    <w:p w14:paraId="114E37F4" w14:textId="77777777" w:rsidR="00152F74" w:rsidRPr="0078672F" w:rsidRDefault="00E34A50" w:rsidP="006A7779">
      <w:pPr>
        <w:spacing w:before="240" w:afterLines="60" w:after="144" w:line="240" w:lineRule="auto"/>
        <w:jc w:val="center"/>
        <w:rPr>
          <w:rFonts w:ascii="Times New Roman" w:hAnsi="Times New Roman"/>
          <w:b/>
          <w:sz w:val="24"/>
        </w:rPr>
      </w:pPr>
      <w:r w:rsidRPr="0078672F">
        <w:rPr>
          <w:rFonts w:ascii="Times New Roman" w:hAnsi="Times New Roman"/>
          <w:b/>
          <w:sz w:val="28"/>
        </w:rPr>
        <w:t>BẢN THUYẾT MINH BÁO CÁO TÀI CHÍNH</w:t>
      </w:r>
    </w:p>
    <w:p w14:paraId="00C548B6" w14:textId="75228CEF" w:rsidR="00152F74" w:rsidRPr="0078672F" w:rsidRDefault="00715A9D" w:rsidP="006A7779">
      <w:pPr>
        <w:spacing w:beforeLines="60" w:before="144" w:afterLines="60" w:after="144" w:line="240" w:lineRule="auto"/>
        <w:jc w:val="center"/>
        <w:rPr>
          <w:rFonts w:ascii="Times New Roman" w:hAnsi="Times New Roman"/>
          <w:b/>
          <w:sz w:val="24"/>
        </w:rPr>
      </w:pPr>
      <w:r w:rsidRPr="0078672F">
        <w:rPr>
          <w:rFonts w:ascii="Times New Roman" w:hAnsi="Times New Roman"/>
          <w:b/>
          <w:sz w:val="24"/>
        </w:rPr>
        <w:t xml:space="preserve">QUÝ </w:t>
      </w:r>
      <w:r w:rsidR="001F3249">
        <w:rPr>
          <w:rFonts w:ascii="Times New Roman" w:hAnsi="Times New Roman"/>
          <w:b/>
          <w:sz w:val="24"/>
        </w:rPr>
        <w:t>I</w:t>
      </w:r>
      <w:r w:rsidR="00633162">
        <w:rPr>
          <w:rFonts w:ascii="Times New Roman" w:hAnsi="Times New Roman"/>
          <w:b/>
          <w:sz w:val="24"/>
        </w:rPr>
        <w:t>V</w:t>
      </w:r>
      <w:r w:rsidR="009B4D66">
        <w:rPr>
          <w:rFonts w:ascii="Times New Roman" w:hAnsi="Times New Roman"/>
          <w:b/>
          <w:sz w:val="24"/>
        </w:rPr>
        <w:t xml:space="preserve"> </w:t>
      </w:r>
      <w:r w:rsidR="00D10E2A" w:rsidRPr="0078672F">
        <w:rPr>
          <w:rFonts w:ascii="Times New Roman" w:hAnsi="Times New Roman"/>
          <w:b/>
          <w:sz w:val="24"/>
        </w:rPr>
        <w:t xml:space="preserve">NĂM </w:t>
      </w:r>
      <w:r w:rsidR="008E2D83" w:rsidRPr="0078672F">
        <w:rPr>
          <w:rFonts w:ascii="Times New Roman" w:hAnsi="Times New Roman"/>
          <w:b/>
          <w:sz w:val="24"/>
        </w:rPr>
        <w:t>202</w:t>
      </w:r>
      <w:r w:rsidR="00796FCA">
        <w:rPr>
          <w:rFonts w:ascii="Times New Roman" w:hAnsi="Times New Roman"/>
          <w:b/>
          <w:sz w:val="24"/>
        </w:rPr>
        <w:t>5</w:t>
      </w:r>
    </w:p>
    <w:p w14:paraId="2B832305" w14:textId="77777777" w:rsidR="00D8342C" w:rsidRPr="0078672F" w:rsidRDefault="00E34A50" w:rsidP="006A7779">
      <w:pPr>
        <w:pStyle w:val="ListParagraph"/>
        <w:numPr>
          <w:ilvl w:val="0"/>
          <w:numId w:val="7"/>
        </w:numPr>
        <w:spacing w:before="240" w:afterLines="60" w:after="144" w:line="240" w:lineRule="auto"/>
        <w:ind w:left="0" w:firstLine="0"/>
        <w:contextualSpacing w:val="0"/>
        <w:rPr>
          <w:rFonts w:ascii="Times New Roman" w:hAnsi="Times New Roman"/>
          <w:b/>
          <w:sz w:val="24"/>
          <w:szCs w:val="24"/>
        </w:rPr>
      </w:pPr>
      <w:r w:rsidRPr="0078672F">
        <w:rPr>
          <w:rFonts w:ascii="Times New Roman" w:hAnsi="Times New Roman"/>
          <w:b/>
          <w:sz w:val="24"/>
          <w:szCs w:val="24"/>
        </w:rPr>
        <w:t>Đặc điểm hoạt động của Quỹ mở</w:t>
      </w:r>
      <w:r w:rsidR="009637A5">
        <w:rPr>
          <w:rFonts w:ascii="Times New Roman" w:hAnsi="Times New Roman"/>
          <w:b/>
          <w:sz w:val="24"/>
          <w:szCs w:val="24"/>
        </w:rPr>
        <w:t>:</w:t>
      </w:r>
    </w:p>
    <w:p w14:paraId="60E3336F" w14:textId="77777777" w:rsidR="00B71FF1" w:rsidRPr="0078672F" w:rsidRDefault="00E34A50">
      <w:pPr>
        <w:pStyle w:val="ListParagraph"/>
        <w:numPr>
          <w:ilvl w:val="1"/>
          <w:numId w:val="8"/>
        </w:numPr>
        <w:tabs>
          <w:tab w:val="left" w:pos="720"/>
        </w:tabs>
        <w:spacing w:before="60" w:after="60" w:line="360" w:lineRule="auto"/>
        <w:ind w:hanging="714"/>
        <w:jc w:val="both"/>
        <w:rPr>
          <w:rFonts w:ascii="Times New Roman" w:eastAsia="Times New Roman" w:hAnsi="Times New Roman"/>
          <w:b/>
          <w:bCs/>
          <w:i/>
          <w:sz w:val="24"/>
          <w:szCs w:val="24"/>
          <w:lang w:eastAsia="en-GB"/>
        </w:rPr>
      </w:pPr>
      <w:r w:rsidRPr="0078672F">
        <w:rPr>
          <w:rFonts w:ascii="Times New Roman" w:hAnsi="Times New Roman"/>
          <w:b/>
          <w:i/>
          <w:sz w:val="24"/>
          <w:szCs w:val="24"/>
        </w:rPr>
        <w:t>Giấy chứng nhận chào bán chứng chỉ Quỹ và Giấy chứng nhận đăng ký thành lập Quỹ mở</w:t>
      </w:r>
    </w:p>
    <w:p w14:paraId="07390CA5" w14:textId="2FF6FFEA" w:rsidR="00D8342C" w:rsidRPr="0078672F" w:rsidRDefault="00DF6095">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Quỹ Đầu tư Trái phiếu Bản Việt</w:t>
      </w:r>
      <w:r w:rsidR="00357BBB" w:rsidRPr="0078672F">
        <w:rPr>
          <w:rFonts w:ascii="Times New Roman" w:eastAsia="Times New Roman" w:hAnsi="Times New Roman"/>
          <w:bCs/>
          <w:sz w:val="24"/>
          <w:szCs w:val="24"/>
          <w:lang w:eastAsia="en-GB"/>
        </w:rPr>
        <w:t xml:space="preserve"> (“Quỹ”) là quỹ đầu t</w:t>
      </w:r>
      <w:r w:rsidR="00357BBB" w:rsidRPr="0078672F">
        <w:rPr>
          <w:rFonts w:ascii="Times New Roman" w:eastAsia="Times New Roman" w:hAnsi="Times New Roman" w:hint="eastAsia"/>
          <w:bCs/>
          <w:sz w:val="24"/>
          <w:szCs w:val="24"/>
          <w:lang w:eastAsia="en-GB"/>
        </w:rPr>
        <w:t>ư</w:t>
      </w:r>
      <w:r w:rsidR="00357BBB" w:rsidRPr="0078672F">
        <w:rPr>
          <w:rFonts w:ascii="Times New Roman" w:eastAsia="Times New Roman" w:hAnsi="Times New Roman"/>
          <w:bCs/>
          <w:sz w:val="24"/>
          <w:szCs w:val="24"/>
          <w:lang w:eastAsia="en-GB"/>
        </w:rPr>
        <w:t xml:space="preserve"> chứng khoán dạng mở theo Giấy chứng nhận Đăn</w:t>
      </w:r>
      <w:r>
        <w:rPr>
          <w:rFonts w:ascii="Times New Roman" w:eastAsia="Times New Roman" w:hAnsi="Times New Roman"/>
          <w:bCs/>
          <w:sz w:val="24"/>
          <w:szCs w:val="24"/>
          <w:lang w:eastAsia="en-GB"/>
        </w:rPr>
        <w:t xml:space="preserve">g ký thành lập quỹ đại chúng </w:t>
      </w:r>
      <w:r w:rsidRPr="00DF6095">
        <w:rPr>
          <w:rFonts w:ascii="Times New Roman" w:eastAsia="Times New Roman" w:hAnsi="Times New Roman"/>
          <w:bCs/>
          <w:sz w:val="24"/>
          <w:szCs w:val="24"/>
          <w:lang w:eastAsia="en-GB"/>
        </w:rPr>
        <w:t>số 51/GCN-UBCK ngày 22/09/2022 và Giấy chứng nhận điều chỉnh gần nhất số 40/GCN-UBCK ngày 20/02/2025 của Ủy Ban Chứng khoán Nhà nước. Quỹ không giới hạn về thời gian hoạt động</w:t>
      </w:r>
      <w:r w:rsidR="00357BBB" w:rsidRPr="0078672F">
        <w:rPr>
          <w:rFonts w:ascii="Times New Roman" w:eastAsia="Times New Roman" w:hAnsi="Times New Roman"/>
          <w:bCs/>
          <w:sz w:val="24"/>
          <w:szCs w:val="24"/>
          <w:lang w:eastAsia="en-GB"/>
        </w:rPr>
        <w:t xml:space="preserve"> của Ủy Ban Chứng khoán Nhà n</w:t>
      </w:r>
      <w:r w:rsidR="00357BBB" w:rsidRPr="0078672F">
        <w:rPr>
          <w:rFonts w:ascii="Times New Roman" w:eastAsia="Times New Roman" w:hAnsi="Times New Roman" w:hint="eastAsia"/>
          <w:bCs/>
          <w:sz w:val="24"/>
          <w:szCs w:val="24"/>
          <w:lang w:eastAsia="en-GB"/>
        </w:rPr>
        <w:t>ư</w:t>
      </w:r>
      <w:r w:rsidR="00357BBB" w:rsidRPr="0078672F">
        <w:rPr>
          <w:rFonts w:ascii="Times New Roman" w:eastAsia="Times New Roman" w:hAnsi="Times New Roman"/>
          <w:bCs/>
          <w:sz w:val="24"/>
          <w:szCs w:val="24"/>
          <w:lang w:eastAsia="en-GB"/>
        </w:rPr>
        <w:t>ớc (“UBCKNN”). Quỹ được cấp phép hoạt động trong thời gian không xác định. Chứng chỉ Quỹ được giao dịch thông qua các đại lý phân phối.</w:t>
      </w:r>
    </w:p>
    <w:p w14:paraId="32A6D389" w14:textId="2FE1FCD6" w:rsidR="00357BBB" w:rsidRPr="0078672F" w:rsidRDefault="00357BBB" w:rsidP="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DF6095">
        <w:rPr>
          <w:rFonts w:ascii="Times New Roman" w:eastAsia="Times New Roman" w:hAnsi="Times New Roman"/>
          <w:bCs/>
          <w:sz w:val="24"/>
          <w:szCs w:val="24"/>
          <w:lang w:eastAsia="en-GB"/>
        </w:rPr>
        <w:t xml:space="preserve">Chứng chỉ Quỹ được chào bán ra công chúng lần đầu theo Giấy chứng nhận đăng ký chào bán số </w:t>
      </w:r>
      <w:r w:rsidR="00DF6095" w:rsidRPr="00DF6095">
        <w:rPr>
          <w:rFonts w:ascii="Times New Roman" w:eastAsia="Times New Roman" w:hAnsi="Times New Roman"/>
          <w:bCs/>
          <w:sz w:val="24"/>
          <w:szCs w:val="24"/>
          <w:lang w:eastAsia="en-GB"/>
        </w:rPr>
        <w:t>149/GCN-UBCK ngày 01/06/2022</w:t>
      </w:r>
      <w:r w:rsidRPr="00DF6095">
        <w:rPr>
          <w:rFonts w:ascii="Times New Roman" w:eastAsia="Times New Roman" w:hAnsi="Times New Roman"/>
          <w:bCs/>
          <w:sz w:val="24"/>
          <w:szCs w:val="24"/>
          <w:lang w:eastAsia="en-GB"/>
        </w:rPr>
        <w:t xml:space="preserve"> do UBCKNN cấp. Theo quy định của giấy phép này</w:t>
      </w:r>
      <w:r w:rsidR="00D93057" w:rsidRPr="00DF6095">
        <w:rPr>
          <w:rFonts w:ascii="Times New Roman" w:eastAsia="Times New Roman" w:hAnsi="Times New Roman"/>
          <w:bCs/>
          <w:sz w:val="24"/>
          <w:szCs w:val="24"/>
          <w:lang w:eastAsia="en-GB"/>
        </w:rPr>
        <w:t>,</w:t>
      </w:r>
      <w:r w:rsidRPr="00DF6095">
        <w:rPr>
          <w:rFonts w:ascii="Times New Roman" w:eastAsia="Times New Roman" w:hAnsi="Times New Roman"/>
          <w:bCs/>
          <w:sz w:val="24"/>
          <w:szCs w:val="24"/>
          <w:lang w:eastAsia="en-GB"/>
        </w:rPr>
        <w:t xml:space="preserve"> Quỹ được phép phát hành tối thiểu </w:t>
      </w:r>
      <w:r w:rsidR="00D93057" w:rsidRPr="00DF6095">
        <w:rPr>
          <w:rFonts w:ascii="Times New Roman" w:eastAsia="Times New Roman" w:hAnsi="Times New Roman"/>
          <w:bCs/>
          <w:sz w:val="24"/>
          <w:szCs w:val="24"/>
          <w:lang w:eastAsia="en-GB"/>
        </w:rPr>
        <w:t xml:space="preserve">5.000.000 </w:t>
      </w:r>
      <w:r w:rsidRPr="00DF6095">
        <w:rPr>
          <w:rFonts w:ascii="Times New Roman" w:eastAsia="Times New Roman" w:hAnsi="Times New Roman"/>
          <w:bCs/>
          <w:sz w:val="24"/>
          <w:szCs w:val="24"/>
          <w:lang w:eastAsia="en-GB"/>
        </w:rPr>
        <w:t xml:space="preserve">đơn vị Quỹ ra công chúng với mệnh giá là </w:t>
      </w:r>
      <w:r w:rsidR="00D93057" w:rsidRPr="00DF6095">
        <w:rPr>
          <w:rFonts w:ascii="Times New Roman" w:eastAsia="Times New Roman" w:hAnsi="Times New Roman"/>
          <w:bCs/>
          <w:sz w:val="24"/>
          <w:szCs w:val="24"/>
          <w:lang w:eastAsia="en-GB"/>
        </w:rPr>
        <w:t>10.000</w:t>
      </w:r>
      <w:r w:rsidRPr="00DF6095">
        <w:rPr>
          <w:rFonts w:ascii="Times New Roman" w:eastAsia="Times New Roman" w:hAnsi="Times New Roman"/>
          <w:bCs/>
          <w:sz w:val="24"/>
          <w:szCs w:val="24"/>
          <w:lang w:eastAsia="en-GB"/>
        </w:rPr>
        <w:t xml:space="preserve"> đồng Việt Nam/đơn vị Quỹ.</w:t>
      </w:r>
      <w:r w:rsidRPr="0078672F">
        <w:rPr>
          <w:rFonts w:ascii="Times New Roman" w:eastAsia="Times New Roman" w:hAnsi="Times New Roman"/>
          <w:bCs/>
          <w:sz w:val="24"/>
          <w:szCs w:val="24"/>
          <w:lang w:eastAsia="en-GB"/>
        </w:rPr>
        <w:t xml:space="preserve">  </w:t>
      </w:r>
    </w:p>
    <w:p w14:paraId="450DEE15" w14:textId="77777777" w:rsidR="00B71FF1" w:rsidRPr="0078672F" w:rsidRDefault="00E34A50" w:rsidP="00F91FD7">
      <w:pPr>
        <w:tabs>
          <w:tab w:val="left" w:pos="720"/>
        </w:tabs>
        <w:spacing w:before="60" w:after="60" w:line="360" w:lineRule="auto"/>
        <w:ind w:left="720" w:hanging="714"/>
        <w:jc w:val="both"/>
        <w:rPr>
          <w:rFonts w:ascii="Times New Roman" w:hAnsi="Times New Roman"/>
          <w:b/>
          <w:i/>
          <w:sz w:val="24"/>
          <w:szCs w:val="24"/>
        </w:rPr>
      </w:pPr>
      <w:r w:rsidRPr="0078672F">
        <w:rPr>
          <w:rFonts w:ascii="Times New Roman" w:hAnsi="Times New Roman"/>
          <w:b/>
          <w:i/>
          <w:sz w:val="24"/>
          <w:szCs w:val="24"/>
        </w:rPr>
        <w:t>1.2</w:t>
      </w:r>
      <w:r w:rsidRPr="0078672F">
        <w:rPr>
          <w:rFonts w:ascii="Times New Roman" w:hAnsi="Times New Roman"/>
          <w:b/>
          <w:i/>
          <w:sz w:val="24"/>
          <w:szCs w:val="24"/>
        </w:rPr>
        <w:tab/>
        <w:t>Địa chỉ liên hệ của Quỹ:</w:t>
      </w:r>
    </w:p>
    <w:p w14:paraId="42738820" w14:textId="78364F1F" w:rsidR="00D8342C" w:rsidRPr="0078672F" w:rsidRDefault="0070628A">
      <w:pPr>
        <w:pStyle w:val="ListParagraph"/>
        <w:tabs>
          <w:tab w:val="left" w:pos="720"/>
        </w:tabs>
        <w:spacing w:before="120" w:after="120" w:line="360" w:lineRule="auto"/>
        <w:contextualSpacing w:val="0"/>
        <w:jc w:val="both"/>
        <w:rPr>
          <w:rFonts w:ascii="Times New Roman" w:hAnsi="Times New Roman"/>
          <w:sz w:val="24"/>
          <w:szCs w:val="24"/>
        </w:rPr>
      </w:pPr>
      <w:r w:rsidRPr="0070628A">
        <w:rPr>
          <w:rFonts w:ascii="Times New Roman" w:hAnsi="Times New Roman"/>
          <w:sz w:val="24"/>
          <w:szCs w:val="24"/>
        </w:rPr>
        <w:t>Lầu 5, tòa nhà HM Town, 412 Nguyễn Thị Minh Khai, Phường Bàn Cờ, TP. Hồ Chí Minh</w:t>
      </w:r>
      <w:r w:rsidR="00E34A50" w:rsidRPr="0070628A">
        <w:rPr>
          <w:rFonts w:ascii="Times New Roman" w:hAnsi="Times New Roman"/>
          <w:sz w:val="24"/>
          <w:szCs w:val="24"/>
        </w:rPr>
        <w:t>.</w:t>
      </w:r>
    </w:p>
    <w:p w14:paraId="653A0E10" w14:textId="77777777" w:rsidR="00B71FF1" w:rsidRPr="0078672F" w:rsidRDefault="00E34A50" w:rsidP="006A7779">
      <w:pPr>
        <w:tabs>
          <w:tab w:val="left" w:pos="720"/>
        </w:tabs>
        <w:spacing w:beforeLines="60" w:before="144" w:afterLines="60" w:after="144" w:line="360" w:lineRule="auto"/>
        <w:ind w:left="720" w:hanging="714"/>
        <w:jc w:val="both"/>
        <w:rPr>
          <w:rFonts w:ascii="Times New Roman" w:hAnsi="Times New Roman"/>
          <w:b/>
          <w:i/>
          <w:sz w:val="24"/>
          <w:szCs w:val="24"/>
        </w:rPr>
      </w:pPr>
      <w:r w:rsidRPr="0078672F">
        <w:rPr>
          <w:rFonts w:ascii="Times New Roman" w:hAnsi="Times New Roman"/>
          <w:b/>
          <w:i/>
          <w:sz w:val="24"/>
          <w:szCs w:val="24"/>
        </w:rPr>
        <w:t>1.3</w:t>
      </w:r>
      <w:r w:rsidRPr="0078672F">
        <w:rPr>
          <w:rFonts w:ascii="Times New Roman" w:hAnsi="Times New Roman"/>
          <w:b/>
          <w:i/>
          <w:sz w:val="24"/>
          <w:szCs w:val="24"/>
        </w:rPr>
        <w:tab/>
        <w:t xml:space="preserve"> Những đặc điểm chính về hoạt động Quỹ mở</w:t>
      </w:r>
      <w:r w:rsidR="009637A5">
        <w:rPr>
          <w:rFonts w:ascii="Times New Roman" w:hAnsi="Times New Roman"/>
          <w:b/>
          <w:i/>
          <w:sz w:val="24"/>
          <w:szCs w:val="24"/>
        </w:rPr>
        <w:t>:</w:t>
      </w:r>
    </w:p>
    <w:p w14:paraId="7F3A5EDD" w14:textId="16FA9E97" w:rsidR="00D8342C" w:rsidRPr="0078672F" w:rsidRDefault="00E34A50" w:rsidP="00141436">
      <w:pPr>
        <w:pStyle w:val="ListParagraph"/>
        <w:numPr>
          <w:ilvl w:val="0"/>
          <w:numId w:val="10"/>
        </w:numPr>
        <w:tabs>
          <w:tab w:val="left" w:pos="720"/>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Quy mô vốn Quỹ mở: </w:t>
      </w:r>
    </w:p>
    <w:p w14:paraId="7D56496E" w14:textId="7F78FC6D" w:rsidR="00D8342C" w:rsidRPr="0078672F" w:rsidRDefault="00E34A50" w:rsidP="00DF6095">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Vốn điều lệ của Quỹ theo Giấy chứng nhận đăng ký thành lập </w:t>
      </w:r>
      <w:r w:rsidRPr="00FD3F22">
        <w:rPr>
          <w:rFonts w:ascii="Times New Roman" w:hAnsi="Times New Roman"/>
          <w:sz w:val="24"/>
          <w:szCs w:val="24"/>
        </w:rPr>
        <w:t xml:space="preserve">quỹ là: </w:t>
      </w:r>
      <w:r w:rsidR="00DF6095" w:rsidRPr="00DF6095">
        <w:rPr>
          <w:rFonts w:ascii="Times New Roman" w:hAnsi="Times New Roman"/>
          <w:sz w:val="24"/>
          <w:szCs w:val="24"/>
        </w:rPr>
        <w:t>125.661.888.700</w:t>
      </w:r>
      <w:r w:rsidR="00833E43" w:rsidRPr="0078672F">
        <w:rPr>
          <w:rFonts w:ascii="Times New Roman" w:hAnsi="Times New Roman"/>
          <w:sz w:val="24"/>
          <w:szCs w:val="24"/>
        </w:rPr>
        <w:t xml:space="preserve"> Việt Nam</w:t>
      </w:r>
      <w:r w:rsidRPr="0078672F">
        <w:rPr>
          <w:rFonts w:ascii="Times New Roman" w:hAnsi="Times New Roman"/>
          <w:sz w:val="24"/>
          <w:szCs w:val="24"/>
        </w:rPr>
        <w:t xml:space="preserve"> đồng.</w:t>
      </w:r>
    </w:p>
    <w:p w14:paraId="724BF89E" w14:textId="32BBABE1" w:rsidR="00D8342C" w:rsidRPr="0078672F" w:rsidRDefault="00E34A50" w:rsidP="004E6847">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Quy mô vốn của Quỹ tại ngày lậ</w:t>
      </w:r>
      <w:r w:rsidR="00DE0B4E" w:rsidRPr="0078672F">
        <w:rPr>
          <w:rFonts w:ascii="Times New Roman" w:hAnsi="Times New Roman"/>
          <w:sz w:val="24"/>
          <w:szCs w:val="24"/>
        </w:rPr>
        <w:t xml:space="preserve">p báo </w:t>
      </w:r>
      <w:r w:rsidR="00DE0B4E" w:rsidRPr="000D030D">
        <w:rPr>
          <w:rFonts w:ascii="Times New Roman" w:hAnsi="Times New Roman"/>
          <w:sz w:val="24"/>
          <w:szCs w:val="24"/>
        </w:rPr>
        <w:t>cáo tài chính là:</w:t>
      </w:r>
      <w:r w:rsidR="00E51FF0" w:rsidRPr="000D030D">
        <w:rPr>
          <w:rFonts w:ascii="Times New Roman" w:hAnsi="Times New Roman"/>
          <w:sz w:val="24"/>
          <w:szCs w:val="24"/>
        </w:rPr>
        <w:t xml:space="preserve"> </w:t>
      </w:r>
      <w:r w:rsidR="004E6847" w:rsidRPr="004E6847">
        <w:rPr>
          <w:rFonts w:ascii="Times New Roman" w:hAnsi="Times New Roman"/>
          <w:color w:val="FF0000"/>
          <w:sz w:val="24"/>
          <w:szCs w:val="24"/>
        </w:rPr>
        <w:t>38</w:t>
      </w:r>
      <w:r w:rsidR="004E6847">
        <w:rPr>
          <w:rFonts w:ascii="Times New Roman" w:hAnsi="Times New Roman"/>
          <w:color w:val="FF0000"/>
          <w:sz w:val="24"/>
          <w:szCs w:val="24"/>
        </w:rPr>
        <w:t>.</w:t>
      </w:r>
      <w:r w:rsidR="004E6847" w:rsidRPr="004E6847">
        <w:rPr>
          <w:rFonts w:ascii="Times New Roman" w:hAnsi="Times New Roman"/>
          <w:color w:val="FF0000"/>
          <w:sz w:val="24"/>
          <w:szCs w:val="24"/>
        </w:rPr>
        <w:t>590</w:t>
      </w:r>
      <w:r w:rsidR="004E6847">
        <w:rPr>
          <w:rFonts w:ascii="Times New Roman" w:hAnsi="Times New Roman"/>
          <w:color w:val="FF0000"/>
          <w:sz w:val="24"/>
          <w:szCs w:val="24"/>
        </w:rPr>
        <w:t>.</w:t>
      </w:r>
      <w:r w:rsidR="004E6847" w:rsidRPr="004E6847">
        <w:rPr>
          <w:rFonts w:ascii="Times New Roman" w:hAnsi="Times New Roman"/>
          <w:color w:val="FF0000"/>
          <w:sz w:val="24"/>
          <w:szCs w:val="24"/>
        </w:rPr>
        <w:t>204</w:t>
      </w:r>
      <w:r w:rsidR="004E6847">
        <w:rPr>
          <w:rFonts w:ascii="Times New Roman" w:hAnsi="Times New Roman"/>
          <w:color w:val="FF0000"/>
          <w:sz w:val="24"/>
          <w:szCs w:val="24"/>
        </w:rPr>
        <w:t>.</w:t>
      </w:r>
      <w:r w:rsidR="004E6847" w:rsidRPr="004E6847">
        <w:rPr>
          <w:rFonts w:ascii="Times New Roman" w:hAnsi="Times New Roman"/>
          <w:color w:val="FF0000"/>
          <w:sz w:val="24"/>
          <w:szCs w:val="24"/>
        </w:rPr>
        <w:t>800</w:t>
      </w:r>
      <w:r w:rsidR="00DF5373">
        <w:rPr>
          <w:rFonts w:ascii="Times New Roman" w:hAnsi="Times New Roman"/>
          <w:color w:val="FF0000"/>
          <w:sz w:val="24"/>
          <w:szCs w:val="24"/>
        </w:rPr>
        <w:t xml:space="preserve"> </w:t>
      </w:r>
      <w:r w:rsidR="00833E43" w:rsidRPr="000D030D">
        <w:rPr>
          <w:rFonts w:ascii="Times New Roman" w:hAnsi="Times New Roman"/>
          <w:sz w:val="24"/>
          <w:szCs w:val="24"/>
        </w:rPr>
        <w:t>Việt Nam</w:t>
      </w:r>
      <w:r w:rsidR="00833E43" w:rsidRPr="0078672F">
        <w:rPr>
          <w:rFonts w:ascii="Times New Roman" w:hAnsi="Times New Roman"/>
          <w:sz w:val="24"/>
          <w:szCs w:val="24"/>
        </w:rPr>
        <w:t xml:space="preserve"> đồng </w:t>
      </w:r>
      <w:r w:rsidRPr="0078672F">
        <w:rPr>
          <w:rFonts w:ascii="Times New Roman" w:hAnsi="Times New Roman"/>
          <w:sz w:val="24"/>
          <w:szCs w:val="24"/>
        </w:rPr>
        <w:t xml:space="preserve">dựa trên số vốn thực góp của nhà đầu tư.  </w:t>
      </w:r>
    </w:p>
    <w:p w14:paraId="4C616914" w14:textId="70FE6400" w:rsidR="00F45235" w:rsidRPr="00F45235" w:rsidRDefault="00F45235" w:rsidP="00F45235">
      <w:pPr>
        <w:tabs>
          <w:tab w:val="left" w:pos="720"/>
        </w:tabs>
        <w:spacing w:before="120" w:after="120" w:line="360" w:lineRule="auto"/>
        <w:jc w:val="both"/>
        <w:rPr>
          <w:rFonts w:ascii="Times New Roman" w:hAnsi="Times New Roman"/>
          <w:sz w:val="24"/>
          <w:szCs w:val="24"/>
        </w:rPr>
      </w:pPr>
      <w:r>
        <w:rPr>
          <w:rFonts w:ascii="Times New Roman" w:hAnsi="Times New Roman"/>
          <w:sz w:val="24"/>
          <w:szCs w:val="24"/>
        </w:rPr>
        <w:tab/>
      </w:r>
      <w:r w:rsidR="00E34A50" w:rsidRPr="00F45235">
        <w:rPr>
          <w:rFonts w:ascii="Times New Roman" w:hAnsi="Times New Roman"/>
          <w:sz w:val="24"/>
          <w:szCs w:val="24"/>
        </w:rPr>
        <w:t>Mục tiêu đầu tư:</w:t>
      </w:r>
      <w:r w:rsidR="00320553" w:rsidRPr="00F45235">
        <w:rPr>
          <w:rFonts w:ascii="Times New Roman" w:hAnsi="Times New Roman"/>
          <w:sz w:val="24"/>
          <w:szCs w:val="24"/>
        </w:rPr>
        <w:t xml:space="preserve"> </w:t>
      </w:r>
      <w:r w:rsidR="00DE2142" w:rsidRPr="00F45235">
        <w:rPr>
          <w:rFonts w:ascii="Times New Roman" w:hAnsi="Times New Roman"/>
          <w:sz w:val="24"/>
          <w:szCs w:val="24"/>
        </w:rPr>
        <w:t>Mục tiêu đầu tư của Quỹ Đầu tư Trái phiếu Bản Việt là mang lại lợi nhuận dài hạn thông qua tăng trưởng vốn gốc và thu nhập bằng cách đầu tư vào các loại trái phiếu, công cụ thị trường tiền tệ, tiền gửi có kỳ hạn và các công cụ có thu nhập cố định khác với tỷ trọng đầu tư vào các tài sản này chiếm từ 80% giá trị tài sản ròng trở lên. Mục tiêu đầu tư của Quỹ có thể được thay đổi theo quyết định của Đại hội Nhà đầu tư, phù hợp với các quy định hiện hành của pháp luật Việt Nam và được báo cáo với Ủy ban Chứng khoán Nhà nước.</w:t>
      </w:r>
    </w:p>
    <w:p w14:paraId="455B3143" w14:textId="5AB06BB4" w:rsidR="00915C06" w:rsidRPr="00F45235" w:rsidRDefault="00F45235" w:rsidP="00F45235">
      <w:pPr>
        <w:tabs>
          <w:tab w:val="left" w:pos="720"/>
        </w:tabs>
        <w:spacing w:before="120" w:after="120" w:line="360" w:lineRule="auto"/>
        <w:jc w:val="both"/>
        <w:rPr>
          <w:rFonts w:ascii="Times New Roman" w:hAnsi="Times New Roman"/>
          <w:sz w:val="24"/>
          <w:szCs w:val="24"/>
        </w:rPr>
      </w:pPr>
      <w:r>
        <w:rPr>
          <w:rFonts w:ascii="Times New Roman" w:hAnsi="Times New Roman"/>
          <w:sz w:val="24"/>
          <w:szCs w:val="24"/>
        </w:rPr>
        <w:lastRenderedPageBreak/>
        <w:tab/>
      </w:r>
      <w:r w:rsidR="00E34A50" w:rsidRPr="00F45235">
        <w:rPr>
          <w:rFonts w:ascii="Times New Roman" w:hAnsi="Times New Roman"/>
          <w:sz w:val="24"/>
          <w:szCs w:val="24"/>
        </w:rPr>
        <w:t xml:space="preserve">Kỳ tính giá trị tài sản ròng (“NAV”): </w:t>
      </w:r>
      <w:r w:rsidR="00915C06" w:rsidRPr="00F45235">
        <w:rPr>
          <w:rFonts w:ascii="Times New Roman" w:hAnsi="Times New Roman"/>
          <w:sz w:val="24"/>
          <w:szCs w:val="24"/>
        </w:rPr>
        <w:t xml:space="preserve">Giá trị tài sản ròng của Quỹ được xác định </w:t>
      </w:r>
      <w:r w:rsidR="00FC555E" w:rsidRPr="00F45235">
        <w:rPr>
          <w:rFonts w:ascii="Times New Roman" w:hAnsi="Times New Roman"/>
          <w:sz w:val="24"/>
          <w:szCs w:val="24"/>
        </w:rPr>
        <w:t>hàng ngày</w:t>
      </w:r>
      <w:r w:rsidR="003F0108" w:rsidRPr="00F45235">
        <w:rPr>
          <w:rFonts w:ascii="Times New Roman" w:hAnsi="Times New Roman"/>
          <w:sz w:val="24"/>
          <w:szCs w:val="24"/>
        </w:rPr>
        <w:t xml:space="preserve"> vào các ngày làm việc và hàng tháng vào ngày đầu tiên của tháng tiếp theo (“ngày định giá”)</w:t>
      </w:r>
      <w:r w:rsidR="00915C06" w:rsidRPr="00F45235">
        <w:rPr>
          <w:rFonts w:ascii="Times New Roman" w:hAnsi="Times New Roman"/>
          <w:sz w:val="24"/>
          <w:szCs w:val="24"/>
        </w:rPr>
        <w:t>. Trường hợp ngày định giá</w:t>
      </w:r>
      <w:r w:rsidR="000E66F7" w:rsidRPr="00F45235">
        <w:rPr>
          <w:rFonts w:ascii="Times New Roman" w:hAnsi="Times New Roman"/>
          <w:sz w:val="24"/>
          <w:szCs w:val="24"/>
        </w:rPr>
        <w:t xml:space="preserve"> của kỳ định giá rơi vào</w:t>
      </w:r>
      <w:r w:rsidR="00915C06" w:rsidRPr="00F45235">
        <w:rPr>
          <w:rFonts w:ascii="Times New Roman" w:hAnsi="Times New Roman"/>
          <w:sz w:val="24"/>
          <w:szCs w:val="24"/>
        </w:rPr>
        <w:t xml:space="preserve"> ngày nghỉ</w:t>
      </w:r>
      <w:r w:rsidR="000E66F7" w:rsidRPr="00F45235">
        <w:rPr>
          <w:rFonts w:ascii="Times New Roman" w:hAnsi="Times New Roman"/>
          <w:sz w:val="24"/>
          <w:szCs w:val="24"/>
        </w:rPr>
        <w:t xml:space="preserve"> hoặc ngày</w:t>
      </w:r>
      <w:r w:rsidR="00915C06" w:rsidRPr="00F45235">
        <w:rPr>
          <w:rFonts w:ascii="Times New Roman" w:hAnsi="Times New Roman"/>
          <w:sz w:val="24"/>
          <w:szCs w:val="24"/>
        </w:rPr>
        <w:t xml:space="preserve"> lễ thì ngày định giá sẽ </w:t>
      </w:r>
      <w:r w:rsidR="00915C06" w:rsidRPr="00F45235">
        <w:rPr>
          <w:rFonts w:ascii="Times New Roman" w:hAnsi="Times New Roman" w:hint="eastAsia"/>
          <w:sz w:val="24"/>
          <w:szCs w:val="24"/>
        </w:rPr>
        <w:t>đ</w:t>
      </w:r>
      <w:r w:rsidR="00915C06" w:rsidRPr="00F45235">
        <w:rPr>
          <w:rFonts w:ascii="Times New Roman" w:hAnsi="Times New Roman"/>
          <w:sz w:val="24"/>
          <w:szCs w:val="24"/>
        </w:rPr>
        <w:t>ược chuyển sang ngày làm việc tiếp theo gần nhất</w:t>
      </w:r>
      <w:r w:rsidR="00F82980" w:rsidRPr="00F45235">
        <w:rPr>
          <w:rFonts w:ascii="Times New Roman" w:hAnsi="Times New Roman"/>
          <w:sz w:val="24"/>
          <w:szCs w:val="24"/>
        </w:rPr>
        <w:t>. Đối với kỳ định giá hàng tháng</w:t>
      </w:r>
      <w:r w:rsidR="009419E6" w:rsidRPr="00F45235">
        <w:rPr>
          <w:rFonts w:ascii="Times New Roman" w:hAnsi="Times New Roman"/>
          <w:sz w:val="24"/>
          <w:szCs w:val="24"/>
        </w:rPr>
        <w:t>,</w:t>
      </w:r>
      <w:r w:rsidR="00CF718A" w:rsidRPr="00F45235">
        <w:rPr>
          <w:rFonts w:ascii="Times New Roman" w:hAnsi="Times New Roman"/>
          <w:sz w:val="24"/>
          <w:szCs w:val="24"/>
        </w:rPr>
        <w:t xml:space="preserve"> ngày định giá là ngày làm việc đầu tiên của tháng tiế</w:t>
      </w:r>
      <w:r w:rsidR="00081E97" w:rsidRPr="00F45235">
        <w:rPr>
          <w:rFonts w:ascii="Times New Roman" w:hAnsi="Times New Roman"/>
          <w:sz w:val="24"/>
          <w:szCs w:val="24"/>
        </w:rPr>
        <w:t>p theo.</w:t>
      </w:r>
    </w:p>
    <w:p w14:paraId="567DA411" w14:textId="1F1B8E0E" w:rsidR="00D8342C" w:rsidRPr="00F45235" w:rsidRDefault="00F45235" w:rsidP="00F45235">
      <w:pPr>
        <w:tabs>
          <w:tab w:val="left" w:pos="720"/>
        </w:tabs>
        <w:spacing w:before="120" w:after="120" w:line="360" w:lineRule="auto"/>
        <w:jc w:val="both"/>
        <w:rPr>
          <w:rFonts w:ascii="Times New Roman" w:hAnsi="Times New Roman"/>
          <w:sz w:val="24"/>
          <w:szCs w:val="24"/>
        </w:rPr>
      </w:pPr>
      <w:r>
        <w:rPr>
          <w:rFonts w:ascii="Times New Roman" w:hAnsi="Times New Roman"/>
          <w:sz w:val="24"/>
          <w:szCs w:val="24"/>
        </w:rPr>
        <w:tab/>
      </w:r>
      <w:r w:rsidR="00E34A50" w:rsidRPr="00F45235">
        <w:rPr>
          <w:rFonts w:ascii="Times New Roman" w:hAnsi="Times New Roman"/>
          <w:sz w:val="24"/>
          <w:szCs w:val="24"/>
        </w:rPr>
        <w:t xml:space="preserve">Tần suất giao dịch chứng chỉ quỹ mở </w:t>
      </w:r>
      <w:r w:rsidR="00DF6095" w:rsidRPr="00F45235">
        <w:rPr>
          <w:rFonts w:ascii="Times New Roman" w:hAnsi="Times New Roman"/>
          <w:sz w:val="24"/>
          <w:szCs w:val="24"/>
        </w:rPr>
        <w:t>VCAMFI</w:t>
      </w:r>
      <w:r w:rsidR="00E34A50" w:rsidRPr="00F45235">
        <w:rPr>
          <w:rFonts w:ascii="Times New Roman" w:hAnsi="Times New Roman"/>
          <w:sz w:val="24"/>
          <w:szCs w:val="24"/>
        </w:rPr>
        <w:t xml:space="preserve">: </w:t>
      </w:r>
      <w:r w:rsidR="000400A9" w:rsidRPr="00F45235">
        <w:rPr>
          <w:rFonts w:ascii="Times New Roman" w:hAnsi="Times New Roman"/>
          <w:sz w:val="24"/>
          <w:szCs w:val="24"/>
        </w:rPr>
        <w:t xml:space="preserve">Quỹ </w:t>
      </w:r>
      <w:r w:rsidR="00DF6095" w:rsidRPr="00F45235">
        <w:rPr>
          <w:rFonts w:ascii="Times New Roman" w:hAnsi="Times New Roman"/>
          <w:sz w:val="24"/>
          <w:szCs w:val="24"/>
        </w:rPr>
        <w:t>VCAMFI</w:t>
      </w:r>
      <w:r w:rsidR="000400A9" w:rsidRPr="00F45235">
        <w:rPr>
          <w:rFonts w:ascii="Times New Roman" w:hAnsi="Times New Roman"/>
          <w:sz w:val="24"/>
          <w:szCs w:val="24"/>
        </w:rPr>
        <w:t xml:space="preserve"> thực hiện giao dịch chứng chỉ quỹ hàng ngày vào các ngày làm việc trong tuần từ thứ Hai đến thứ Sáu. Trong trường hợp ngày giao dịch rơi vào ngày nghỉ hoặc ngày nghỉ lễ hay ngày nghỉ bù theo quy định</w:t>
      </w:r>
      <w:r w:rsidR="009419E6" w:rsidRPr="00F45235">
        <w:rPr>
          <w:rFonts w:ascii="Times New Roman" w:hAnsi="Times New Roman"/>
          <w:sz w:val="24"/>
          <w:szCs w:val="24"/>
        </w:rPr>
        <w:t>,</w:t>
      </w:r>
      <w:r w:rsidR="000400A9" w:rsidRPr="00F45235">
        <w:rPr>
          <w:rFonts w:ascii="Times New Roman" w:hAnsi="Times New Roman"/>
          <w:sz w:val="24"/>
          <w:szCs w:val="24"/>
        </w:rPr>
        <w:t xml:space="preserve"> việc giao dịch Chứng chỉ Quỹ sẽ được thực hiện vào Ngày giao dịch kế tiếp của Quỹ.</w:t>
      </w:r>
    </w:p>
    <w:p w14:paraId="2D0BFA04" w14:textId="31201F85" w:rsidR="00E95EC6" w:rsidRPr="00F45235" w:rsidRDefault="00F45235" w:rsidP="00F45235">
      <w:pPr>
        <w:tabs>
          <w:tab w:val="left" w:pos="720"/>
        </w:tabs>
        <w:spacing w:before="120" w:after="120" w:line="360" w:lineRule="auto"/>
        <w:jc w:val="both"/>
        <w:rPr>
          <w:rFonts w:ascii="Times New Roman" w:eastAsia="Times New Roman" w:hAnsi="Times New Roman"/>
          <w:bCs/>
          <w:sz w:val="24"/>
          <w:szCs w:val="24"/>
          <w:lang w:eastAsia="en-GB"/>
        </w:rPr>
      </w:pPr>
      <w:r>
        <w:rPr>
          <w:rFonts w:ascii="Times New Roman" w:eastAsia="Times New Roman" w:hAnsi="Times New Roman"/>
          <w:bCs/>
          <w:sz w:val="24"/>
          <w:szCs w:val="24"/>
        </w:rPr>
        <w:tab/>
      </w:r>
      <w:r w:rsidR="00E34A50" w:rsidRPr="00F45235">
        <w:rPr>
          <w:rFonts w:ascii="Times New Roman" w:eastAsia="Times New Roman" w:hAnsi="Times New Roman"/>
          <w:bCs/>
          <w:sz w:val="24"/>
          <w:szCs w:val="24"/>
        </w:rPr>
        <w:t>Hạn chế đầu tư của Quỹ mở:</w:t>
      </w:r>
      <w:r w:rsidR="004F1897" w:rsidRPr="00F45235">
        <w:rPr>
          <w:rFonts w:ascii="Times New Roman" w:eastAsia="Times New Roman" w:hAnsi="Times New Roman"/>
          <w:bCs/>
          <w:sz w:val="24"/>
          <w:szCs w:val="24"/>
        </w:rPr>
        <w:t xml:space="preserve"> </w:t>
      </w:r>
      <w:r w:rsidR="004F1897" w:rsidRPr="00F45235">
        <w:rPr>
          <w:rFonts w:ascii="Times New Roman" w:hAnsi="Times New Roman"/>
          <w:bCs/>
          <w:sz w:val="24"/>
          <w:szCs w:val="24"/>
        </w:rPr>
        <w:t xml:space="preserve">Hạn mức đầu tư của </w:t>
      </w:r>
      <w:r w:rsidR="004F1897" w:rsidRPr="00F45235">
        <w:rPr>
          <w:rFonts w:ascii="Times New Roman" w:hAnsi="Times New Roman"/>
          <w:sz w:val="24"/>
          <w:szCs w:val="24"/>
        </w:rPr>
        <w:t xml:space="preserve">Quỹ Đầu tư Trái phiếu Bản Việt </w:t>
      </w:r>
      <w:r w:rsidR="004F1897" w:rsidRPr="00F45235">
        <w:rPr>
          <w:rFonts w:ascii="Times New Roman" w:hAnsi="Times New Roman"/>
          <w:bCs/>
          <w:sz w:val="24"/>
          <w:szCs w:val="24"/>
        </w:rPr>
        <w:t>được quy định chi tiết tuân thủ các quy định tại Thông tư hướng dẫn hoạt động và quản lý các quỹ đầu tư chứng khoán.</w:t>
      </w:r>
    </w:p>
    <w:p w14:paraId="46A0A06E" w14:textId="77777777" w:rsidR="004F1897" w:rsidRPr="00F45235" w:rsidRDefault="004F1897" w:rsidP="004F1897">
      <w:pPr>
        <w:pStyle w:val="Heading3"/>
        <w:ind w:left="720"/>
        <w:rPr>
          <w:rFonts w:ascii="Times New Roman" w:eastAsiaTheme="minorHAnsi" w:hAnsi="Times New Roman" w:cs="Times New Roman"/>
          <w:bCs/>
          <w:color w:val="auto"/>
        </w:rPr>
      </w:pPr>
      <w:r w:rsidRPr="00F45235">
        <w:rPr>
          <w:rFonts w:ascii="Times New Roman" w:eastAsiaTheme="minorHAnsi" w:hAnsi="Times New Roman" w:cs="Times New Roman"/>
          <w:color w:val="auto"/>
        </w:rPr>
        <w:t xml:space="preserve">Cơ cấu danh mục đầu tư của </w:t>
      </w:r>
      <w:r w:rsidRPr="00F45235">
        <w:rPr>
          <w:rFonts w:ascii="Times New Roman" w:eastAsiaTheme="minorHAnsi" w:hAnsi="Times New Roman" w:cs="Times New Roman"/>
          <w:color w:val="auto"/>
          <w:lang w:bidi="en-US"/>
        </w:rPr>
        <w:t xml:space="preserve">Quỹ Đầu tư Trái phiếu Bản Việt </w:t>
      </w:r>
      <w:r w:rsidRPr="00F45235">
        <w:rPr>
          <w:rFonts w:ascii="Times New Roman" w:eastAsiaTheme="minorHAnsi" w:hAnsi="Times New Roman" w:cs="Times New Roman"/>
          <w:color w:val="auto"/>
        </w:rPr>
        <w:t>phải bảo đảm:</w:t>
      </w:r>
    </w:p>
    <w:p w14:paraId="1B3769D0" w14:textId="77777777" w:rsidR="004F1897" w:rsidRPr="007603CE" w:rsidRDefault="004F1897" w:rsidP="007603CE">
      <w:pPr>
        <w:pStyle w:val="ListParagraph"/>
        <w:numPr>
          <w:ilvl w:val="8"/>
          <w:numId w:val="42"/>
        </w:numPr>
        <w:spacing w:after="120" w:line="360" w:lineRule="auto"/>
        <w:jc w:val="both"/>
        <w:rPr>
          <w:rFonts w:ascii="Times New Roman" w:hAnsi="Times New Roman"/>
          <w:sz w:val="24"/>
          <w:szCs w:val="24"/>
          <w:lang w:val="pt-BR"/>
        </w:rPr>
      </w:pPr>
      <w:r w:rsidRPr="007603CE">
        <w:rPr>
          <w:rFonts w:ascii="Times New Roman" w:hAnsi="Times New Roman"/>
          <w:sz w:val="24"/>
          <w:szCs w:val="24"/>
          <w:lang w:val="pt-BR"/>
        </w:rPr>
        <w:t>Quỹ đầu tư vào các loại trái phiếu, công cụ thị trường tiền tệ, tiền gửi có kỳ hạn và các công cụ có thu nhập cố định khác với tỷ trọng đầu tư vào các tài sản này chiếm từ 80% giá trị tài sản ròng trở lên;</w:t>
      </w:r>
    </w:p>
    <w:p w14:paraId="37E31FD6" w14:textId="77777777" w:rsidR="004F1897" w:rsidRPr="007603CE" w:rsidRDefault="004F1897" w:rsidP="007603CE">
      <w:pPr>
        <w:pStyle w:val="ListParagraph"/>
        <w:numPr>
          <w:ilvl w:val="8"/>
          <w:numId w:val="42"/>
        </w:numPr>
        <w:spacing w:after="120" w:line="360" w:lineRule="auto"/>
        <w:jc w:val="both"/>
        <w:rPr>
          <w:rFonts w:ascii="Times New Roman" w:hAnsi="Times New Roman"/>
          <w:sz w:val="24"/>
          <w:szCs w:val="24"/>
          <w:lang w:val="pt-BR"/>
        </w:rPr>
      </w:pPr>
      <w:r w:rsidRPr="007603CE">
        <w:rPr>
          <w:rFonts w:ascii="Times New Roman" w:hAnsi="Times New Roman"/>
          <w:sz w:val="24"/>
          <w:szCs w:val="24"/>
          <w:lang w:val="pt-BR"/>
        </w:rPr>
        <w:t>Không được đầu tư vào chứng khoán của một tổ chức phát hành quá 10% tổng giá trị chứng khoán đang lưu hành của tổ chức đó, trừ công cụ nợ của Chính phủ;</w:t>
      </w:r>
    </w:p>
    <w:p w14:paraId="1F493554" w14:textId="77777777" w:rsidR="004F1897" w:rsidRPr="007603CE" w:rsidRDefault="004F1897" w:rsidP="007603CE">
      <w:pPr>
        <w:pStyle w:val="ListParagraph"/>
        <w:numPr>
          <w:ilvl w:val="8"/>
          <w:numId w:val="42"/>
        </w:numPr>
        <w:spacing w:after="120" w:line="360" w:lineRule="auto"/>
        <w:jc w:val="both"/>
        <w:rPr>
          <w:rFonts w:ascii="Times New Roman" w:hAnsi="Times New Roman"/>
          <w:sz w:val="24"/>
          <w:szCs w:val="24"/>
          <w:lang w:val="pt-BR"/>
        </w:rPr>
      </w:pPr>
      <w:r w:rsidRPr="007603CE">
        <w:rPr>
          <w:rFonts w:ascii="Times New Roman" w:hAnsi="Times New Roman"/>
          <w:sz w:val="24"/>
          <w:szCs w:val="24"/>
          <w:lang w:val="pt-BR"/>
        </w:rPr>
        <w:t>Không được đầu tư quá 20% tổng giá trị tài sản của quỹ vào chứng khoán đang lưu hành và các tài sản (nếu có) quy định tại điểm a, b khoản 3 Điều 9 Điều lệ Quỹ của một tổ chức phát hành, trừ công cụ nợ của Chính phủ;</w:t>
      </w:r>
    </w:p>
    <w:p w14:paraId="568F9029" w14:textId="77777777" w:rsidR="004F1897" w:rsidRPr="007603CE" w:rsidRDefault="004F1897" w:rsidP="007603CE">
      <w:pPr>
        <w:pStyle w:val="ListParagraph"/>
        <w:numPr>
          <w:ilvl w:val="8"/>
          <w:numId w:val="42"/>
        </w:numPr>
        <w:spacing w:after="120" w:line="360" w:lineRule="auto"/>
        <w:jc w:val="both"/>
        <w:rPr>
          <w:rFonts w:ascii="Times New Roman" w:hAnsi="Times New Roman"/>
          <w:sz w:val="24"/>
          <w:szCs w:val="24"/>
          <w:lang w:val="pt-BR"/>
        </w:rPr>
      </w:pPr>
      <w:r w:rsidRPr="007603CE">
        <w:rPr>
          <w:rFonts w:ascii="Times New Roman" w:hAnsi="Times New Roman"/>
          <w:sz w:val="24"/>
          <w:szCs w:val="24"/>
          <w:lang w:val="pt-BR"/>
        </w:rPr>
        <w:t>Không được đầu tư quá 30% tổng giá trị tài sản của quỹ vào các tài sản quy định tại điểm a, b, d, đ và e khoản 3 Điều 9 Điều lệ Quỹ, phát hành bởi các công ty trong cùng một nhóm công ty có quan hệ sở hữu với nhau thuộc các trường hợp sau đây: công ty mẹ, công ty con; các công ty sở hữu trên 35% cổ phần, phần vốn góp của nhau; nhóm công ty con có cùng một công ty mẹ. Trong đó phần đầu tư vào chứng khoán phái sinh tính bằng giá trị cam kết của hợp đồng xác minh theo quy định tại Phụ lục 4 Điều lệ Quỹ;</w:t>
      </w:r>
    </w:p>
    <w:p w14:paraId="5C9A5B05" w14:textId="2223905D" w:rsidR="004F1897" w:rsidRPr="007603CE" w:rsidRDefault="004F1897" w:rsidP="007603CE">
      <w:pPr>
        <w:pStyle w:val="ListParagraph"/>
        <w:numPr>
          <w:ilvl w:val="8"/>
          <w:numId w:val="42"/>
        </w:numPr>
        <w:spacing w:after="120" w:line="360" w:lineRule="auto"/>
        <w:jc w:val="both"/>
        <w:rPr>
          <w:rFonts w:ascii="Times New Roman" w:hAnsi="Times New Roman"/>
          <w:sz w:val="24"/>
          <w:szCs w:val="24"/>
          <w:lang w:val="pt-BR"/>
        </w:rPr>
      </w:pPr>
      <w:r w:rsidRPr="007603CE">
        <w:rPr>
          <w:rFonts w:ascii="Times New Roman" w:hAnsi="Times New Roman"/>
          <w:sz w:val="24"/>
          <w:szCs w:val="24"/>
          <w:lang w:val="pt-BR"/>
        </w:rPr>
        <w:t xml:space="preserve">Không được đầu tư quá 10% tổng giá trị tài sản của quỹ vào các tài sản quy định tại điểm </w:t>
      </w:r>
      <w:r w:rsidR="007D0BAB">
        <w:rPr>
          <w:rFonts w:ascii="Times New Roman" w:hAnsi="Times New Roman"/>
          <w:sz w:val="24"/>
          <w:szCs w:val="24"/>
          <w:lang w:val="pt-BR"/>
        </w:rPr>
        <w:t>đ</w:t>
      </w:r>
      <w:r w:rsidRPr="007603CE">
        <w:rPr>
          <w:rFonts w:ascii="Times New Roman" w:hAnsi="Times New Roman"/>
          <w:sz w:val="24"/>
          <w:szCs w:val="24"/>
          <w:lang w:val="pt-BR"/>
        </w:rPr>
        <w:t xml:space="preserve"> khoản 3 Điều 9 Điều lệ Quỹ;</w:t>
      </w:r>
    </w:p>
    <w:p w14:paraId="28A2BEC3" w14:textId="77777777" w:rsidR="004F1897" w:rsidRPr="007603CE" w:rsidRDefault="004F1897" w:rsidP="007603CE">
      <w:pPr>
        <w:pStyle w:val="ListParagraph"/>
        <w:numPr>
          <w:ilvl w:val="8"/>
          <w:numId w:val="42"/>
        </w:numPr>
        <w:spacing w:after="120" w:line="360" w:lineRule="auto"/>
        <w:jc w:val="both"/>
        <w:rPr>
          <w:rFonts w:ascii="Times New Roman" w:hAnsi="Times New Roman"/>
          <w:sz w:val="24"/>
          <w:szCs w:val="24"/>
          <w:lang w:val="pt-BR"/>
        </w:rPr>
      </w:pPr>
      <w:r w:rsidRPr="007603CE">
        <w:rPr>
          <w:rFonts w:ascii="Times New Roman" w:hAnsi="Times New Roman"/>
          <w:sz w:val="24"/>
          <w:szCs w:val="24"/>
          <w:lang w:val="pt-BR"/>
        </w:rPr>
        <w:t>Tại mọi thời điểm, tổng giá trị cam kết trong các giao dịch chứng khoán phái sinh, dư nợ vay và các khoản phải trả của Quỹ không được vượt quá giá trị tài sản ròng của Quỹ;</w:t>
      </w:r>
    </w:p>
    <w:p w14:paraId="067D008E" w14:textId="2CD325B3" w:rsidR="004F1897" w:rsidRPr="007603CE" w:rsidRDefault="004F1897" w:rsidP="007603CE">
      <w:pPr>
        <w:pStyle w:val="ListParagraph"/>
        <w:numPr>
          <w:ilvl w:val="8"/>
          <w:numId w:val="42"/>
        </w:numPr>
        <w:spacing w:after="120" w:line="360" w:lineRule="auto"/>
        <w:jc w:val="both"/>
        <w:rPr>
          <w:rFonts w:ascii="Times New Roman" w:hAnsi="Times New Roman"/>
          <w:sz w:val="24"/>
          <w:szCs w:val="24"/>
          <w:lang w:val="pt-BR"/>
        </w:rPr>
      </w:pPr>
      <w:r w:rsidRPr="007603CE">
        <w:rPr>
          <w:rFonts w:ascii="Times New Roman" w:hAnsi="Times New Roman"/>
          <w:sz w:val="24"/>
          <w:szCs w:val="24"/>
          <w:lang w:val="pt-BR"/>
        </w:rPr>
        <w:t>Không được đầu tư vào chứng chỉ quỹ của chính quỹ đó;</w:t>
      </w:r>
    </w:p>
    <w:p w14:paraId="048B0688" w14:textId="2EF654F0" w:rsidR="004F1897" w:rsidRPr="007603CE" w:rsidRDefault="004F1897" w:rsidP="007603CE">
      <w:pPr>
        <w:pStyle w:val="ListParagraph"/>
        <w:numPr>
          <w:ilvl w:val="8"/>
          <w:numId w:val="42"/>
        </w:numPr>
        <w:spacing w:after="120" w:line="360" w:lineRule="auto"/>
        <w:rPr>
          <w:rFonts w:ascii="Times New Roman" w:hAnsi="Times New Roman"/>
          <w:sz w:val="24"/>
          <w:szCs w:val="24"/>
          <w:lang w:val="pt-BR"/>
        </w:rPr>
      </w:pPr>
      <w:r w:rsidRPr="007603CE">
        <w:rPr>
          <w:rFonts w:ascii="Times New Roman" w:hAnsi="Times New Roman"/>
          <w:sz w:val="24"/>
          <w:szCs w:val="24"/>
          <w:lang w:val="pt-BR"/>
        </w:rPr>
        <w:t>Chỉ được đầu tư vào chứng chỉ quỹ đại chúng khác, công ty đầu tư chứng khoán đại chúng do công ty quản lý quỹ khác quản lý và bảo đảm các hạn chế sau:</w:t>
      </w:r>
    </w:p>
    <w:p w14:paraId="648632B2" w14:textId="77777777" w:rsidR="004F1897" w:rsidRPr="00F45235" w:rsidRDefault="004F1897" w:rsidP="004F1897">
      <w:pPr>
        <w:numPr>
          <w:ilvl w:val="0"/>
          <w:numId w:val="48"/>
        </w:numPr>
        <w:spacing w:before="120" w:after="120"/>
        <w:ind w:left="990"/>
        <w:jc w:val="both"/>
        <w:rPr>
          <w:rFonts w:ascii="Times New Roman" w:hAnsi="Times New Roman"/>
          <w:sz w:val="24"/>
          <w:szCs w:val="24"/>
          <w:lang w:val="vi-VN"/>
        </w:rPr>
      </w:pPr>
      <w:r w:rsidRPr="00F45235">
        <w:rPr>
          <w:rFonts w:ascii="Times New Roman" w:hAnsi="Times New Roman"/>
          <w:sz w:val="24"/>
          <w:szCs w:val="24"/>
          <w:lang w:val="vi-VN"/>
        </w:rPr>
        <w:lastRenderedPageBreak/>
        <w:t xml:space="preserve">Không đầu tư vào quá 10% tổng số chứng chỉ quỹ đang lưu hành của một quỹ đại chúng, cổ phiếu đang lưu hành của một công ty đầu tư chứng khoán đại chúng; </w:t>
      </w:r>
    </w:p>
    <w:p w14:paraId="0B53C5B6" w14:textId="77777777" w:rsidR="004F1897" w:rsidRPr="00F45235" w:rsidRDefault="004F1897" w:rsidP="004F1897">
      <w:pPr>
        <w:numPr>
          <w:ilvl w:val="0"/>
          <w:numId w:val="48"/>
        </w:numPr>
        <w:spacing w:before="120" w:after="120"/>
        <w:ind w:left="990"/>
        <w:jc w:val="both"/>
        <w:rPr>
          <w:rFonts w:ascii="Times New Roman" w:hAnsi="Times New Roman"/>
          <w:sz w:val="24"/>
          <w:szCs w:val="24"/>
          <w:lang w:val="vi-VN"/>
        </w:rPr>
      </w:pPr>
      <w:r w:rsidRPr="00F45235">
        <w:rPr>
          <w:rFonts w:ascii="Times New Roman" w:hAnsi="Times New Roman"/>
          <w:sz w:val="24"/>
          <w:szCs w:val="24"/>
          <w:lang w:val="vi-VN"/>
        </w:rPr>
        <w:t xml:space="preserve">Không đầu tư quá 20% tổng giá trị tài sản của Quỹ vào chứng chỉ quỹ của một quỹ đại chúng, cổ phiếu của một công ty đầu tư chứng khoán đại chúng; </w:t>
      </w:r>
    </w:p>
    <w:p w14:paraId="27D491F0" w14:textId="77777777" w:rsidR="004F1897" w:rsidRPr="00F45235" w:rsidRDefault="004F1897" w:rsidP="004F1897">
      <w:pPr>
        <w:numPr>
          <w:ilvl w:val="0"/>
          <w:numId w:val="48"/>
        </w:numPr>
        <w:spacing w:before="120" w:after="120"/>
        <w:ind w:left="990"/>
        <w:jc w:val="both"/>
        <w:rPr>
          <w:rFonts w:ascii="Times New Roman" w:hAnsi="Times New Roman"/>
          <w:sz w:val="24"/>
          <w:szCs w:val="24"/>
          <w:lang w:val="vi-VN"/>
        </w:rPr>
      </w:pPr>
      <w:r w:rsidRPr="00F45235">
        <w:rPr>
          <w:rFonts w:ascii="Times New Roman" w:hAnsi="Times New Roman"/>
          <w:sz w:val="24"/>
          <w:szCs w:val="24"/>
          <w:lang w:val="vi-VN"/>
        </w:rPr>
        <w:t xml:space="preserve">Không đầu tư quá 30% tổng giá trị tài sản của Quỹ vào các chứng chỉ </w:t>
      </w:r>
      <w:r w:rsidRPr="00F45235">
        <w:rPr>
          <w:rFonts w:ascii="Times New Roman" w:hAnsi="Times New Roman"/>
          <w:sz w:val="24"/>
          <w:szCs w:val="24"/>
        </w:rPr>
        <w:t>q</w:t>
      </w:r>
      <w:r w:rsidRPr="00F45235">
        <w:rPr>
          <w:rFonts w:ascii="Times New Roman" w:hAnsi="Times New Roman"/>
          <w:sz w:val="24"/>
          <w:szCs w:val="24"/>
          <w:lang w:val="vi-VN"/>
        </w:rPr>
        <w:t>uỹ đại chúng, cổ phiếu công ty đầu tư chứng khoán đại chúng;</w:t>
      </w:r>
    </w:p>
    <w:p w14:paraId="53109113" w14:textId="7FA370E1" w:rsidR="004F1897" w:rsidRPr="007603CE" w:rsidRDefault="004F1897" w:rsidP="007603CE">
      <w:pPr>
        <w:pStyle w:val="ListParagraph"/>
        <w:numPr>
          <w:ilvl w:val="8"/>
          <w:numId w:val="42"/>
        </w:numPr>
        <w:spacing w:after="120" w:line="360" w:lineRule="auto"/>
        <w:jc w:val="both"/>
        <w:rPr>
          <w:rFonts w:ascii="Times New Roman" w:hAnsi="Times New Roman"/>
          <w:sz w:val="24"/>
          <w:szCs w:val="24"/>
          <w:lang w:val="pt-BR"/>
        </w:rPr>
      </w:pPr>
      <w:r w:rsidRPr="007603CE">
        <w:rPr>
          <w:rFonts w:ascii="Times New Roman" w:hAnsi="Times New Roman"/>
          <w:sz w:val="24"/>
          <w:szCs w:val="24"/>
          <w:lang w:val="pt-BR"/>
        </w:rPr>
        <w:t>Không được đầu tư trực tiếp vào bất động sản, đá quý, kim loại quý hiếm.</w:t>
      </w:r>
      <w:bookmarkStart w:id="0" w:name="_Ref330284178"/>
      <w:bookmarkStart w:id="1" w:name="_Ref332879774"/>
    </w:p>
    <w:p w14:paraId="5C844662" w14:textId="6B04D7BC" w:rsidR="00BF5120" w:rsidRPr="0078672F" w:rsidRDefault="00BF5120" w:rsidP="00BF5120">
      <w:pPr>
        <w:pStyle w:val="ListParagraph"/>
        <w:spacing w:after="120" w:line="360" w:lineRule="auto"/>
        <w:ind w:left="567"/>
        <w:rPr>
          <w:rFonts w:ascii="Times New Roman" w:hAnsi="Times New Roman"/>
          <w:sz w:val="24"/>
          <w:szCs w:val="24"/>
          <w:lang w:val="pt-BR"/>
        </w:rPr>
      </w:pPr>
      <w:r w:rsidRPr="00F45235">
        <w:rPr>
          <w:rFonts w:ascii="Times New Roman" w:hAnsi="Times New Roman"/>
          <w:sz w:val="24"/>
          <w:szCs w:val="24"/>
          <w:lang w:val="sv-SE"/>
        </w:rPr>
        <w:t>-    Trừ trường hợp quy đị</w:t>
      </w:r>
      <w:r w:rsidR="004F1897" w:rsidRPr="00F45235">
        <w:rPr>
          <w:rFonts w:ascii="Times New Roman" w:hAnsi="Times New Roman"/>
          <w:sz w:val="24"/>
          <w:szCs w:val="24"/>
          <w:lang w:val="sv-SE"/>
        </w:rPr>
        <w:t xml:space="preserve">nh </w:t>
      </w:r>
      <w:r w:rsidR="008E02E8" w:rsidRPr="00F45235">
        <w:rPr>
          <w:rFonts w:ascii="Times New Roman" w:hAnsi="Times New Roman"/>
          <w:sz w:val="24"/>
          <w:szCs w:val="24"/>
          <w:lang w:val="sv-SE"/>
        </w:rPr>
        <w:t>ở trên</w:t>
      </w:r>
      <w:r w:rsidR="00D93057" w:rsidRPr="00F45235">
        <w:rPr>
          <w:rFonts w:ascii="Times New Roman" w:hAnsi="Times New Roman"/>
          <w:sz w:val="24"/>
          <w:szCs w:val="24"/>
          <w:lang w:val="sv-SE"/>
        </w:rPr>
        <w:t>,</w:t>
      </w:r>
      <w:r w:rsidRPr="00F45235">
        <w:rPr>
          <w:rFonts w:ascii="Times New Roman" w:hAnsi="Times New Roman"/>
          <w:sz w:val="24"/>
          <w:szCs w:val="24"/>
          <w:lang w:val="sv-SE"/>
        </w:rPr>
        <w:t xml:space="preserve"> c</w:t>
      </w:r>
      <w:r w:rsidRPr="00F45235">
        <w:rPr>
          <w:rFonts w:ascii="Times New Roman" w:hAnsi="Times New Roman"/>
          <w:sz w:val="24"/>
          <w:szCs w:val="24"/>
          <w:lang w:val="pt-BR"/>
        </w:rPr>
        <w:t>ơ cấu đầu tư của Quỹ được phép sai</w:t>
      </w:r>
      <w:r w:rsidRPr="0078672F">
        <w:rPr>
          <w:rFonts w:ascii="Times New Roman" w:hAnsi="Times New Roman"/>
          <w:sz w:val="24"/>
          <w:szCs w:val="24"/>
          <w:lang w:val="pt-BR"/>
        </w:rPr>
        <w:t xml:space="preserve"> lệch so với các hạn chế quy định </w:t>
      </w:r>
      <w:r w:rsidR="008E02E8" w:rsidRPr="0078672F">
        <w:rPr>
          <w:rFonts w:ascii="Times New Roman" w:hAnsi="Times New Roman"/>
          <w:sz w:val="24"/>
          <w:szCs w:val="24"/>
          <w:lang w:val="pt-BR"/>
        </w:rPr>
        <w:t>nêu trên</w:t>
      </w:r>
      <w:r w:rsidRPr="0078672F">
        <w:rPr>
          <w:rFonts w:ascii="Times New Roman" w:hAnsi="Times New Roman"/>
          <w:sz w:val="24"/>
          <w:szCs w:val="24"/>
          <w:lang w:val="pt-BR"/>
        </w:rPr>
        <w:t xml:space="preserve"> và chỉ do các nguyên nhân sau:</w:t>
      </w:r>
      <w:bookmarkEnd w:id="0"/>
      <w:bookmarkEnd w:id="1"/>
    </w:p>
    <w:p w14:paraId="598D13E9" w14:textId="77777777" w:rsidR="00BF5120" w:rsidRPr="0078672F" w:rsidRDefault="00BF5120" w:rsidP="007603CE">
      <w:pPr>
        <w:pStyle w:val="ListParagraph"/>
        <w:numPr>
          <w:ilvl w:val="0"/>
          <w:numId w:val="50"/>
        </w:numPr>
        <w:spacing w:after="120" w:line="360" w:lineRule="auto"/>
        <w:rPr>
          <w:rFonts w:ascii="Times New Roman" w:hAnsi="Times New Roman"/>
          <w:sz w:val="24"/>
          <w:szCs w:val="24"/>
          <w:lang w:val="pt-BR"/>
        </w:rPr>
      </w:pPr>
      <w:r w:rsidRPr="0078672F">
        <w:rPr>
          <w:rFonts w:ascii="Times New Roman" w:hAnsi="Times New Roman"/>
          <w:sz w:val="24"/>
          <w:szCs w:val="24"/>
          <w:lang w:val="pt-BR"/>
        </w:rPr>
        <w:t xml:space="preserve">Biến động giá trên thị trường của tài sản trong danh mục đầu tư của Quỹ; </w:t>
      </w:r>
    </w:p>
    <w:p w14:paraId="1441CA95" w14:textId="6D606011" w:rsidR="00BF5120" w:rsidRPr="0078672F" w:rsidRDefault="00B51C51" w:rsidP="007603CE">
      <w:pPr>
        <w:pStyle w:val="ListParagraph"/>
        <w:numPr>
          <w:ilvl w:val="0"/>
          <w:numId w:val="50"/>
        </w:numPr>
        <w:spacing w:after="120" w:line="360" w:lineRule="auto"/>
        <w:rPr>
          <w:rFonts w:ascii="Times New Roman" w:hAnsi="Times New Roman"/>
          <w:sz w:val="24"/>
          <w:szCs w:val="24"/>
          <w:lang w:val="pt-BR"/>
        </w:rPr>
      </w:pPr>
      <w:r w:rsidRPr="00B51C51">
        <w:rPr>
          <w:rFonts w:ascii="Times New Roman" w:hAnsi="Times New Roman"/>
          <w:sz w:val="24"/>
          <w:szCs w:val="24"/>
          <w:lang w:val="pt-BR"/>
        </w:rPr>
        <w:t>Thực hiện các khoản thanh toán của quỹ theo quy định của pháp luật</w:t>
      </w:r>
      <w:r w:rsidR="00D93057">
        <w:rPr>
          <w:rFonts w:ascii="Times New Roman" w:hAnsi="Times New Roman"/>
          <w:sz w:val="24"/>
          <w:szCs w:val="24"/>
          <w:lang w:val="pt-BR"/>
        </w:rPr>
        <w:t>,</w:t>
      </w:r>
      <w:r w:rsidRPr="00B51C51">
        <w:rPr>
          <w:rFonts w:ascii="Times New Roman" w:hAnsi="Times New Roman"/>
          <w:sz w:val="24"/>
          <w:szCs w:val="24"/>
          <w:lang w:val="pt-BR"/>
        </w:rPr>
        <w:t xml:space="preserve"> bao gồm việc thực hiện lệnh giao dịch của nhà đầu tư</w:t>
      </w:r>
      <w:r>
        <w:rPr>
          <w:rFonts w:ascii="Times New Roman" w:hAnsi="Times New Roman"/>
          <w:sz w:val="24"/>
          <w:szCs w:val="24"/>
          <w:lang w:val="pt-BR"/>
        </w:rPr>
        <w:t>;</w:t>
      </w:r>
    </w:p>
    <w:p w14:paraId="3B05700D" w14:textId="010E6D11" w:rsidR="00BF5120" w:rsidRPr="0078672F" w:rsidRDefault="00BF5120" w:rsidP="007603CE">
      <w:pPr>
        <w:pStyle w:val="ListParagraph"/>
        <w:numPr>
          <w:ilvl w:val="0"/>
          <w:numId w:val="50"/>
        </w:numPr>
        <w:spacing w:after="120" w:line="360" w:lineRule="auto"/>
        <w:rPr>
          <w:rFonts w:ascii="Times New Roman" w:hAnsi="Times New Roman"/>
          <w:sz w:val="24"/>
          <w:szCs w:val="24"/>
          <w:lang w:val="pt-BR"/>
        </w:rPr>
      </w:pPr>
      <w:r w:rsidRPr="0078672F">
        <w:rPr>
          <w:rFonts w:ascii="Times New Roman" w:hAnsi="Times New Roman"/>
          <w:sz w:val="24"/>
          <w:szCs w:val="24"/>
          <w:lang w:val="pt-BR"/>
        </w:rPr>
        <w:t>Hoạt động</w:t>
      </w:r>
      <w:r w:rsidR="00B51C51">
        <w:rPr>
          <w:rFonts w:ascii="Times New Roman" w:hAnsi="Times New Roman"/>
          <w:sz w:val="24"/>
          <w:szCs w:val="24"/>
          <w:lang w:val="pt-BR"/>
        </w:rPr>
        <w:t xml:space="preserve"> chia</w:t>
      </w:r>
      <w:r w:rsidR="00D93057">
        <w:rPr>
          <w:rFonts w:ascii="Times New Roman" w:hAnsi="Times New Roman"/>
          <w:sz w:val="24"/>
          <w:szCs w:val="24"/>
          <w:lang w:val="pt-BR"/>
        </w:rPr>
        <w:t>,</w:t>
      </w:r>
      <w:r w:rsidR="00B51C51">
        <w:rPr>
          <w:rFonts w:ascii="Times New Roman" w:hAnsi="Times New Roman"/>
          <w:sz w:val="24"/>
          <w:szCs w:val="24"/>
          <w:lang w:val="pt-BR"/>
        </w:rPr>
        <w:t xml:space="preserve"> tách</w:t>
      </w:r>
      <w:r w:rsidR="00D93057">
        <w:rPr>
          <w:rFonts w:ascii="Times New Roman" w:hAnsi="Times New Roman"/>
          <w:sz w:val="24"/>
          <w:szCs w:val="24"/>
          <w:lang w:val="pt-BR"/>
        </w:rPr>
        <w:t>,</w:t>
      </w:r>
      <w:r w:rsidR="00B51C51">
        <w:rPr>
          <w:rFonts w:ascii="Times New Roman" w:hAnsi="Times New Roman"/>
          <w:sz w:val="24"/>
          <w:szCs w:val="24"/>
          <w:lang w:val="pt-BR"/>
        </w:rPr>
        <w:t xml:space="preserve"> </w:t>
      </w:r>
      <w:r w:rsidRPr="0078672F">
        <w:rPr>
          <w:rFonts w:ascii="Times New Roman" w:hAnsi="Times New Roman"/>
          <w:sz w:val="24"/>
          <w:szCs w:val="24"/>
          <w:lang w:val="pt-BR"/>
        </w:rPr>
        <w:t>hợp nhất</w:t>
      </w:r>
      <w:r w:rsidR="00D93057">
        <w:rPr>
          <w:rFonts w:ascii="Times New Roman" w:hAnsi="Times New Roman"/>
          <w:sz w:val="24"/>
          <w:szCs w:val="24"/>
          <w:lang w:val="pt-BR"/>
        </w:rPr>
        <w:t>,</w:t>
      </w:r>
      <w:r w:rsidRPr="0078672F">
        <w:rPr>
          <w:rFonts w:ascii="Times New Roman" w:hAnsi="Times New Roman"/>
          <w:sz w:val="24"/>
          <w:szCs w:val="24"/>
          <w:lang w:val="pt-BR"/>
        </w:rPr>
        <w:t xml:space="preserve"> sáp nhập các tổ chức phát hành;</w:t>
      </w:r>
    </w:p>
    <w:p w14:paraId="5AA865DB" w14:textId="7BE41342" w:rsidR="00BF5120" w:rsidRPr="0078672F" w:rsidRDefault="00BF5120" w:rsidP="007603CE">
      <w:pPr>
        <w:pStyle w:val="ListParagraph"/>
        <w:numPr>
          <w:ilvl w:val="0"/>
          <w:numId w:val="50"/>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mới được cấp phép thành lập hoặc do tách quỹ</w:t>
      </w:r>
      <w:r w:rsidR="00D93057">
        <w:rPr>
          <w:rFonts w:ascii="Times New Roman" w:hAnsi="Times New Roman"/>
          <w:sz w:val="24"/>
          <w:szCs w:val="24"/>
          <w:lang w:val="pt-BR"/>
        </w:rPr>
        <w:t>,</w:t>
      </w:r>
      <w:r w:rsidR="00E75AA9" w:rsidRPr="0078672F">
        <w:rPr>
          <w:rFonts w:ascii="Times New Roman" w:hAnsi="Times New Roman"/>
          <w:sz w:val="24"/>
          <w:szCs w:val="24"/>
          <w:lang w:val="pt-BR"/>
        </w:rPr>
        <w:t xml:space="preserve"> </w:t>
      </w:r>
      <w:r w:rsidRPr="0078672F">
        <w:rPr>
          <w:rFonts w:ascii="Times New Roman" w:hAnsi="Times New Roman"/>
          <w:sz w:val="24"/>
          <w:szCs w:val="24"/>
          <w:lang w:val="pt-BR"/>
        </w:rPr>
        <w:t>hợp nhất quỹ</w:t>
      </w:r>
      <w:r w:rsidR="00D93057">
        <w:rPr>
          <w:rFonts w:ascii="Times New Roman" w:hAnsi="Times New Roman"/>
          <w:sz w:val="24"/>
          <w:szCs w:val="24"/>
          <w:lang w:val="pt-BR"/>
        </w:rPr>
        <w:t>,</w:t>
      </w:r>
      <w:r w:rsidRPr="0078672F">
        <w:rPr>
          <w:rFonts w:ascii="Times New Roman" w:hAnsi="Times New Roman"/>
          <w:sz w:val="24"/>
          <w:szCs w:val="24"/>
          <w:lang w:val="pt-BR"/>
        </w:rPr>
        <w:t xml:space="preserve"> sáp nhập quỹ mà thời gian hoạt động không quá sáu (06) tháng</w:t>
      </w:r>
      <w:r w:rsidR="00D93057">
        <w:rPr>
          <w:rFonts w:ascii="Times New Roman" w:hAnsi="Times New Roman"/>
          <w:sz w:val="24"/>
          <w:szCs w:val="24"/>
          <w:lang w:val="pt-BR"/>
        </w:rPr>
        <w:t>,</w:t>
      </w:r>
      <w:r w:rsidRPr="0078672F">
        <w:rPr>
          <w:rFonts w:ascii="Times New Roman" w:hAnsi="Times New Roman"/>
          <w:sz w:val="24"/>
          <w:szCs w:val="24"/>
          <w:lang w:val="pt-BR"/>
        </w:rPr>
        <w:t xml:space="preserve"> tính từ ngày được cấp giấy chứng nhận đăng ký lập quỹ</w:t>
      </w:r>
      <w:r w:rsidR="00D93057">
        <w:rPr>
          <w:rFonts w:ascii="Times New Roman" w:hAnsi="Times New Roman"/>
          <w:sz w:val="24"/>
          <w:szCs w:val="24"/>
          <w:lang w:val="pt-BR"/>
        </w:rPr>
        <w:t xml:space="preserve"> </w:t>
      </w:r>
      <w:r w:rsidR="00B51C51" w:rsidRPr="00B51C51">
        <w:rPr>
          <w:rFonts w:ascii="Times New Roman" w:hAnsi="Times New Roman"/>
          <w:sz w:val="24"/>
          <w:szCs w:val="24"/>
          <w:lang w:val="pt-BR"/>
        </w:rPr>
        <w:t>hoặc Giấy chứng nhận đăng ký lập quỹ điều chỉnh</w:t>
      </w:r>
      <w:r w:rsidRPr="0078672F">
        <w:rPr>
          <w:rFonts w:ascii="Times New Roman" w:hAnsi="Times New Roman"/>
          <w:sz w:val="24"/>
          <w:szCs w:val="24"/>
          <w:lang w:val="pt-BR"/>
        </w:rPr>
        <w:t>;</w:t>
      </w:r>
    </w:p>
    <w:p w14:paraId="0958792C" w14:textId="77777777" w:rsidR="00D8342C" w:rsidRPr="0078672F" w:rsidRDefault="00BF5120" w:rsidP="007603CE">
      <w:pPr>
        <w:pStyle w:val="ListParagraph"/>
        <w:numPr>
          <w:ilvl w:val="0"/>
          <w:numId w:val="50"/>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đang trong thời gian giải thể.</w:t>
      </w:r>
    </w:p>
    <w:p w14:paraId="222D5511" w14:textId="1F3371D8" w:rsidR="00D8342C" w:rsidRPr="009939E4" w:rsidRDefault="00E34A50" w:rsidP="00BC382D">
      <w:pPr>
        <w:spacing w:before="120" w:after="120" w:line="360" w:lineRule="auto"/>
        <w:ind w:left="709" w:hanging="709"/>
        <w:jc w:val="both"/>
        <w:rPr>
          <w:rFonts w:ascii="Times New Roman" w:hAnsi="Times New Roman"/>
          <w:b/>
          <w:sz w:val="24"/>
          <w:szCs w:val="24"/>
          <w:lang w:val="pt-BR"/>
        </w:rPr>
      </w:pPr>
      <w:r w:rsidRPr="009939E4">
        <w:rPr>
          <w:rFonts w:ascii="Times New Roman" w:hAnsi="Times New Roman"/>
          <w:b/>
          <w:sz w:val="24"/>
          <w:szCs w:val="24"/>
          <w:lang w:val="pt-BR"/>
        </w:rPr>
        <w:t>2.</w:t>
      </w:r>
      <w:r w:rsidRPr="009939E4">
        <w:rPr>
          <w:rFonts w:ascii="Times New Roman" w:hAnsi="Times New Roman"/>
          <w:b/>
          <w:sz w:val="24"/>
          <w:szCs w:val="24"/>
          <w:lang w:val="pt-BR"/>
        </w:rPr>
        <w:tab/>
        <w:t>Kỳ kế toán</w:t>
      </w:r>
      <w:r w:rsidR="00AE522F" w:rsidRPr="009939E4">
        <w:rPr>
          <w:rFonts w:ascii="Times New Roman" w:hAnsi="Times New Roman"/>
          <w:b/>
          <w:sz w:val="24"/>
          <w:szCs w:val="24"/>
          <w:lang w:val="pt-BR"/>
        </w:rPr>
        <w:t xml:space="preserve"> và Đ</w:t>
      </w:r>
      <w:r w:rsidRPr="009939E4">
        <w:rPr>
          <w:rFonts w:ascii="Times New Roman" w:hAnsi="Times New Roman"/>
          <w:b/>
          <w:sz w:val="24"/>
          <w:szCs w:val="24"/>
          <w:lang w:val="pt-BR"/>
        </w:rPr>
        <w:t>ơn vị tiền tệ sử dụng trong kế toán:</w:t>
      </w:r>
    </w:p>
    <w:p w14:paraId="40253CFA" w14:textId="77777777" w:rsidR="00D8342C" w:rsidRPr="0078672F" w:rsidRDefault="00E34A50">
      <w:pPr>
        <w:spacing w:before="120" w:after="120" w:line="360" w:lineRule="auto"/>
        <w:ind w:left="709" w:hanging="709"/>
        <w:jc w:val="both"/>
        <w:rPr>
          <w:rFonts w:ascii="Times New Roman" w:hAnsi="Times New Roman"/>
          <w:b/>
          <w:i/>
          <w:sz w:val="24"/>
          <w:szCs w:val="24"/>
        </w:rPr>
      </w:pPr>
      <w:r w:rsidRPr="0078672F">
        <w:rPr>
          <w:rFonts w:ascii="Times New Roman" w:hAnsi="Times New Roman"/>
          <w:b/>
          <w:i/>
          <w:sz w:val="24"/>
          <w:szCs w:val="24"/>
        </w:rPr>
        <w:t xml:space="preserve">2.1 </w:t>
      </w:r>
      <w:r w:rsidRPr="0078672F">
        <w:rPr>
          <w:rFonts w:ascii="Times New Roman" w:hAnsi="Times New Roman"/>
          <w:b/>
          <w:i/>
          <w:sz w:val="24"/>
          <w:szCs w:val="24"/>
        </w:rPr>
        <w:tab/>
        <w:t xml:space="preserve">Kỳ kế toán: </w:t>
      </w:r>
    </w:p>
    <w:tbl>
      <w:tblPr>
        <w:tblW w:w="0" w:type="auto"/>
        <w:tblInd w:w="709" w:type="dxa"/>
        <w:tblLook w:val="04A0" w:firstRow="1" w:lastRow="0" w:firstColumn="1" w:lastColumn="0" w:noHBand="0" w:noVBand="1"/>
      </w:tblPr>
      <w:tblGrid>
        <w:gridCol w:w="2971"/>
        <w:gridCol w:w="2975"/>
        <w:gridCol w:w="2975"/>
      </w:tblGrid>
      <w:tr w:rsidR="0078672F" w:rsidRPr="0078672F" w14:paraId="48A80963" w14:textId="77777777" w:rsidTr="00FD3F22">
        <w:tc>
          <w:tcPr>
            <w:tcW w:w="2971" w:type="dxa"/>
          </w:tcPr>
          <w:p w14:paraId="6FA10774"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 xml:space="preserve">Kỳ kế toán </w:t>
            </w:r>
          </w:p>
        </w:tc>
        <w:tc>
          <w:tcPr>
            <w:tcW w:w="2975" w:type="dxa"/>
          </w:tcPr>
          <w:p w14:paraId="0FA7D5AB"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Bắt đầu từ</w:t>
            </w:r>
          </w:p>
        </w:tc>
        <w:tc>
          <w:tcPr>
            <w:tcW w:w="2975" w:type="dxa"/>
          </w:tcPr>
          <w:p w14:paraId="34BCC395"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Đến ngày</w:t>
            </w:r>
          </w:p>
        </w:tc>
      </w:tr>
      <w:tr w:rsidR="0078672F" w:rsidRPr="0078672F" w14:paraId="6D91C7EF" w14:textId="77777777" w:rsidTr="00FD3F22">
        <w:tc>
          <w:tcPr>
            <w:tcW w:w="2971" w:type="dxa"/>
          </w:tcPr>
          <w:p w14:paraId="717D0822"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Năm</w:t>
            </w:r>
          </w:p>
        </w:tc>
        <w:tc>
          <w:tcPr>
            <w:tcW w:w="2975" w:type="dxa"/>
          </w:tcPr>
          <w:p w14:paraId="64ADF32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2975" w:type="dxa"/>
          </w:tcPr>
          <w:p w14:paraId="00559069"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r w:rsidR="0078672F" w:rsidRPr="0078672F" w14:paraId="669DEF5C" w14:textId="77777777" w:rsidTr="00FD3F22">
        <w:tc>
          <w:tcPr>
            <w:tcW w:w="2971" w:type="dxa"/>
          </w:tcPr>
          <w:p w14:paraId="0CB01A15"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w:t>
            </w:r>
          </w:p>
        </w:tc>
        <w:tc>
          <w:tcPr>
            <w:tcW w:w="2975" w:type="dxa"/>
          </w:tcPr>
          <w:p w14:paraId="5AE55C0A"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2975" w:type="dxa"/>
          </w:tcPr>
          <w:p w14:paraId="2C08BF41"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03</w:t>
            </w:r>
          </w:p>
        </w:tc>
      </w:tr>
      <w:tr w:rsidR="0078672F" w:rsidRPr="0078672F" w14:paraId="0A95F0CB" w14:textId="77777777" w:rsidTr="00FD3F22">
        <w:tc>
          <w:tcPr>
            <w:tcW w:w="2971" w:type="dxa"/>
          </w:tcPr>
          <w:p w14:paraId="53F498F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w:t>
            </w:r>
          </w:p>
        </w:tc>
        <w:tc>
          <w:tcPr>
            <w:tcW w:w="2975" w:type="dxa"/>
          </w:tcPr>
          <w:p w14:paraId="699C9E22" w14:textId="77777777" w:rsidR="00066216" w:rsidRPr="0078672F" w:rsidRDefault="00F7059D"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04</w:t>
            </w:r>
          </w:p>
        </w:tc>
        <w:tc>
          <w:tcPr>
            <w:tcW w:w="2975" w:type="dxa"/>
          </w:tcPr>
          <w:p w14:paraId="386B61DB"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06</w:t>
            </w:r>
          </w:p>
        </w:tc>
      </w:tr>
      <w:tr w:rsidR="0078672F" w:rsidRPr="0078672F" w14:paraId="4B564D4C" w14:textId="77777777" w:rsidTr="00FD3F22">
        <w:tc>
          <w:tcPr>
            <w:tcW w:w="2971" w:type="dxa"/>
          </w:tcPr>
          <w:p w14:paraId="3543543E"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III</w:t>
            </w:r>
          </w:p>
        </w:tc>
        <w:tc>
          <w:tcPr>
            <w:tcW w:w="2975" w:type="dxa"/>
          </w:tcPr>
          <w:p w14:paraId="7303A6B6"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07</w:t>
            </w:r>
          </w:p>
        </w:tc>
        <w:tc>
          <w:tcPr>
            <w:tcW w:w="2975" w:type="dxa"/>
          </w:tcPr>
          <w:p w14:paraId="6E1F8C4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09</w:t>
            </w:r>
          </w:p>
        </w:tc>
      </w:tr>
      <w:tr w:rsidR="0078672F" w:rsidRPr="0078672F" w14:paraId="63CED621" w14:textId="77777777" w:rsidTr="00FD3F22">
        <w:tc>
          <w:tcPr>
            <w:tcW w:w="2971" w:type="dxa"/>
          </w:tcPr>
          <w:p w14:paraId="48E04908"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IV</w:t>
            </w:r>
          </w:p>
        </w:tc>
        <w:tc>
          <w:tcPr>
            <w:tcW w:w="2975" w:type="dxa"/>
          </w:tcPr>
          <w:p w14:paraId="5F5E8B60"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10</w:t>
            </w:r>
          </w:p>
        </w:tc>
        <w:tc>
          <w:tcPr>
            <w:tcW w:w="2975" w:type="dxa"/>
          </w:tcPr>
          <w:p w14:paraId="4915C90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bl>
    <w:p w14:paraId="5525A244" w14:textId="77777777" w:rsidR="00B71FF1" w:rsidRPr="0078672F" w:rsidRDefault="00E34A50" w:rsidP="00066216">
      <w:pPr>
        <w:spacing w:before="240" w:after="0" w:line="240" w:lineRule="auto"/>
        <w:ind w:left="709" w:hanging="709"/>
        <w:jc w:val="both"/>
        <w:rPr>
          <w:rFonts w:ascii="Times New Roman" w:hAnsi="Times New Roman"/>
          <w:b/>
          <w:i/>
          <w:sz w:val="24"/>
          <w:szCs w:val="24"/>
        </w:rPr>
      </w:pPr>
      <w:r w:rsidRPr="0078672F">
        <w:rPr>
          <w:rFonts w:ascii="Times New Roman" w:hAnsi="Times New Roman"/>
          <w:b/>
          <w:i/>
        </w:rPr>
        <w:t>2.2</w:t>
      </w:r>
      <w:r w:rsidR="00287ECC" w:rsidRPr="0078672F">
        <w:rPr>
          <w:rFonts w:ascii="Times New Roman" w:hAnsi="Times New Roman"/>
          <w:b/>
          <w:i/>
        </w:rPr>
        <w:tab/>
      </w:r>
      <w:r w:rsidRPr="0078672F">
        <w:rPr>
          <w:rFonts w:ascii="Times New Roman" w:hAnsi="Times New Roman"/>
          <w:b/>
          <w:i/>
          <w:sz w:val="24"/>
          <w:szCs w:val="24"/>
        </w:rPr>
        <w:t xml:space="preserve"> Đơn vị tiền tệ sử dụng trong kế toán: </w:t>
      </w:r>
    </w:p>
    <w:p w14:paraId="1FCEEFC9"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Đơn vị sử dụng trong kế toán là đồng Việt Nam và được trình bày trên các báo cáo tài chính theo đơn vị đồng Việt Nam (“VNĐ”). </w:t>
      </w:r>
    </w:p>
    <w:p w14:paraId="60D1A6C4"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nghiệp vụ phát sinh bằng ngoại tệ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00DF6584" w:rsidRPr="0078672F">
        <w:rPr>
          <w:rFonts w:ascii="Times New Roman" w:eastAsia="Times New Roman" w:hAnsi="Times New Roman"/>
          <w:bCs/>
          <w:sz w:val="24"/>
          <w:szCs w:val="24"/>
          <w:lang w:eastAsia="en-GB"/>
        </w:rPr>
        <w:t xml:space="preserve">ổi theo </w:t>
      </w:r>
      <w:r w:rsidRPr="0078672F">
        <w:rPr>
          <w:rFonts w:ascii="Times New Roman" w:eastAsia="Times New Roman" w:hAnsi="Times New Roman"/>
          <w:bCs/>
          <w:sz w:val="24"/>
          <w:szCs w:val="24"/>
          <w:lang w:eastAsia="en-GB"/>
        </w:rPr>
        <w:t xml:space="preserve">tỷ giá giao dịch thực tế áp dụng tại ngày phát sinh nghiệp vụ. Chênh lệch tỷ giá phát sinh từ các nghiệp vụ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ược ghi nhận là thu nhập hoặc chi phí trong báo cáo thu nhập.</w:t>
      </w:r>
    </w:p>
    <w:p w14:paraId="65F7A89C"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Tài sản và nợ phải trả bằng tiền gốc ngoại tệ tại ngày của báo cáo tình hình tài chính lần lượt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theo tỷ giá mua và tỷ giá bán ngoại tệ của ngân hàng thương mại nơi Quỹ thường xuyên có giao dịch tại ngày của báo cáo tình hình tài chính. Chênh lệch tỷ giá phát sinh từ việc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ược ghi nhận là thu nhập hoặc chi phí trong báo cáo thu nhập.</w:t>
      </w:r>
    </w:p>
    <w:p w14:paraId="690C48BA" w14:textId="77777777" w:rsidR="00D8342C" w:rsidRPr="0078672F" w:rsidRDefault="00E34A50">
      <w:pPr>
        <w:pStyle w:val="ListParagraph"/>
        <w:numPr>
          <w:ilvl w:val="0"/>
          <w:numId w:val="11"/>
        </w:numPr>
        <w:spacing w:before="144" w:after="144"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lastRenderedPageBreak/>
        <w:t>Chuẩn mực và Chế độ kế toán áp dụng</w:t>
      </w:r>
      <w:r w:rsidR="009637A5">
        <w:rPr>
          <w:rFonts w:ascii="Times New Roman" w:hAnsi="Times New Roman"/>
          <w:b/>
          <w:sz w:val="24"/>
          <w:szCs w:val="24"/>
        </w:rPr>
        <w:t>:</w:t>
      </w:r>
    </w:p>
    <w:p w14:paraId="174F0288" w14:textId="77777777" w:rsidR="00D8342C" w:rsidRPr="0078672F" w:rsidRDefault="00E34A50" w:rsidP="005C687C">
      <w:pPr>
        <w:spacing w:before="240" w:after="0" w:line="240" w:lineRule="auto"/>
        <w:ind w:left="709" w:hanging="709"/>
        <w:jc w:val="both"/>
        <w:rPr>
          <w:rFonts w:ascii="Times New Roman" w:hAnsi="Times New Roman"/>
          <w:b/>
          <w:sz w:val="24"/>
          <w:szCs w:val="24"/>
        </w:rPr>
      </w:pPr>
      <w:r w:rsidRPr="0078672F">
        <w:rPr>
          <w:rFonts w:ascii="Times New Roman" w:hAnsi="Times New Roman"/>
          <w:b/>
          <w:sz w:val="24"/>
          <w:szCs w:val="24"/>
        </w:rPr>
        <w:t xml:space="preserve">3.1 </w:t>
      </w:r>
      <w:r w:rsidR="00287ECC" w:rsidRPr="0078672F">
        <w:rPr>
          <w:rFonts w:ascii="Times New Roman" w:hAnsi="Times New Roman"/>
          <w:b/>
          <w:sz w:val="24"/>
          <w:szCs w:val="24"/>
        </w:rPr>
        <w:tab/>
      </w:r>
      <w:r w:rsidR="00287ECC" w:rsidRPr="0078672F">
        <w:rPr>
          <w:rFonts w:ascii="Times New Roman" w:hAnsi="Times New Roman"/>
          <w:b/>
          <w:sz w:val="24"/>
          <w:szCs w:val="24"/>
        </w:rPr>
        <w:tab/>
      </w:r>
      <w:r w:rsidRPr="0078672F">
        <w:rPr>
          <w:rFonts w:ascii="Times New Roman" w:hAnsi="Times New Roman"/>
          <w:b/>
          <w:sz w:val="24"/>
          <w:szCs w:val="24"/>
        </w:rPr>
        <w:t xml:space="preserve">Chế độ kế toán áp dụng: </w:t>
      </w:r>
    </w:p>
    <w:p w14:paraId="4D20D1A7" w14:textId="5255E295" w:rsidR="00056E11" w:rsidRPr="0078672F" w:rsidRDefault="00E34A50" w:rsidP="00DB7466">
      <w:pPr>
        <w:pStyle w:val="ListParagraph"/>
        <w:tabs>
          <w:tab w:val="left" w:pos="720"/>
        </w:tabs>
        <w:spacing w:before="144"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Quỹ áp dụng Chế độ Kế toán Quỹ Đầu tư Chứng khoán ban hành theoThông tư số </w:t>
      </w:r>
      <w:r w:rsidR="00DB7466" w:rsidRPr="0078672F">
        <w:rPr>
          <w:rFonts w:ascii="Times New Roman" w:eastAsia="Times New Roman" w:hAnsi="Times New Roman"/>
          <w:bCs/>
          <w:sz w:val="24"/>
          <w:szCs w:val="24"/>
          <w:lang w:eastAsia="en-GB"/>
        </w:rPr>
        <w:t>198/2012/TT-BTC ngày 15/11/2012</w:t>
      </w:r>
      <w:r w:rsidR="0020161D">
        <w:rPr>
          <w:rFonts w:ascii="Times New Roman" w:eastAsia="Times New Roman" w:hAnsi="Times New Roman"/>
          <w:bCs/>
          <w:sz w:val="24"/>
          <w:szCs w:val="24"/>
          <w:lang w:eastAsia="en-GB"/>
        </w:rPr>
        <w:t xml:space="preserve"> và</w:t>
      </w:r>
      <w:r w:rsidR="00D93057">
        <w:rPr>
          <w:rFonts w:ascii="Times New Roman" w:eastAsia="Times New Roman" w:hAnsi="Times New Roman"/>
          <w:bCs/>
          <w:sz w:val="24"/>
          <w:szCs w:val="24"/>
          <w:lang w:eastAsia="en-GB"/>
        </w:rPr>
        <w:t xml:space="preserve"> </w:t>
      </w:r>
      <w:r w:rsidR="00D57159" w:rsidRPr="0078672F">
        <w:rPr>
          <w:rFonts w:ascii="Times New Roman" w:eastAsia="Times New Roman" w:hAnsi="Times New Roman"/>
          <w:bCs/>
          <w:sz w:val="24"/>
          <w:szCs w:val="24"/>
          <w:lang w:eastAsia="en-GB"/>
        </w:rPr>
        <w:t xml:space="preserve">Thông tư số 181/2015/TT-BTC ngày 13/11/2015 </w:t>
      </w:r>
      <w:r w:rsidRPr="0078672F">
        <w:rPr>
          <w:rFonts w:ascii="Times New Roman" w:eastAsia="Times New Roman" w:hAnsi="Times New Roman"/>
          <w:bCs/>
          <w:sz w:val="24"/>
          <w:szCs w:val="24"/>
          <w:lang w:eastAsia="en-GB"/>
        </w:rPr>
        <w:t>của Bộ Tài chính và theo các chuẩn mực kế toán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hệ thống kế toán Việt Nam.</w:t>
      </w:r>
    </w:p>
    <w:p w14:paraId="7F17E0FC" w14:textId="77777777" w:rsidR="00D8342C" w:rsidRPr="0078672F" w:rsidRDefault="00E34A50" w:rsidP="005C687C">
      <w:pPr>
        <w:spacing w:before="240" w:after="0" w:line="240" w:lineRule="auto"/>
        <w:ind w:left="709" w:hanging="709"/>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3.2 </w:t>
      </w:r>
      <w:r w:rsidR="00287ECC" w:rsidRPr="0078672F">
        <w:rPr>
          <w:rFonts w:ascii="Times New Roman" w:eastAsia="Times New Roman" w:hAnsi="Times New Roman"/>
          <w:b/>
          <w:sz w:val="24"/>
          <w:szCs w:val="24"/>
        </w:rPr>
        <w:tab/>
      </w:r>
      <w:r w:rsidR="00287ECC" w:rsidRPr="0078672F">
        <w:rPr>
          <w:rFonts w:ascii="Times New Roman" w:eastAsia="Times New Roman" w:hAnsi="Times New Roman"/>
          <w:b/>
          <w:sz w:val="24"/>
          <w:szCs w:val="24"/>
        </w:rPr>
        <w:tab/>
      </w:r>
      <w:r w:rsidRPr="0078672F">
        <w:rPr>
          <w:rFonts w:ascii="Times New Roman" w:eastAsia="Times New Roman" w:hAnsi="Times New Roman"/>
          <w:b/>
          <w:sz w:val="24"/>
          <w:szCs w:val="24"/>
        </w:rPr>
        <w:t xml:space="preserve">Tuyên bố về việc tuân thủ Chuẩn mực kế toán và Chế độ kế toán: </w:t>
      </w:r>
    </w:p>
    <w:p w14:paraId="521F2446" w14:textId="1B3CD270"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báo cáo tài chính của Quỹ được lập theo các Chuẩn mực Kế toán Việt Nam</w:t>
      </w:r>
      <w:r w:rsidR="00B86E58" w:rsidRPr="0078672F">
        <w:rPr>
          <w:rFonts w:ascii="Times New Roman" w:eastAsia="Times New Roman" w:hAnsi="Times New Roman"/>
          <w:bCs/>
          <w:sz w:val="24"/>
          <w:szCs w:val="24"/>
          <w:lang w:eastAsia="en-GB"/>
        </w:rPr>
        <w:t>.</w:t>
      </w:r>
      <w:r w:rsidR="0020161D">
        <w:rPr>
          <w:rFonts w:ascii="Times New Roman" w:eastAsia="Times New Roman" w:hAnsi="Times New Roman"/>
          <w:bCs/>
          <w:sz w:val="24"/>
          <w:szCs w:val="24"/>
          <w:lang w:eastAsia="en-GB"/>
        </w:rPr>
        <w:t xml:space="preserve"> C</w:t>
      </w:r>
      <w:r w:rsidRPr="0078672F">
        <w:rPr>
          <w:rFonts w:ascii="Times New Roman" w:eastAsia="Times New Roman" w:hAnsi="Times New Roman"/>
          <w:bCs/>
          <w:sz w:val="24"/>
          <w:szCs w:val="24"/>
          <w:lang w:eastAsia="en-GB"/>
        </w:rPr>
        <w:t>hế độ kế toán quỹ mở quy định theo thông tư số 198/2012/TT-BTC ngày 15</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2012</w:t>
      </w:r>
      <w:r w:rsidR="005A42AB">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0020161D" w:rsidRPr="0078672F">
        <w:rPr>
          <w:rFonts w:ascii="Times New Roman" w:eastAsia="Times New Roman" w:hAnsi="Times New Roman"/>
          <w:bCs/>
          <w:sz w:val="24"/>
          <w:szCs w:val="24"/>
          <w:lang w:eastAsia="en-GB"/>
        </w:rPr>
        <w:t>Thông tư số 181/2015/TT-BTC ngày 13/11/2015 của Bộ Tài Chính</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định hướng dẫn về việc thành lập và quản lý Quỹ mở </w:t>
      </w:r>
      <w:r w:rsidR="0020161D">
        <w:rPr>
          <w:rFonts w:ascii="Times New Roman" w:eastAsia="Times New Roman" w:hAnsi="Times New Roman"/>
          <w:bCs/>
          <w:sz w:val="24"/>
          <w:szCs w:val="24"/>
          <w:lang w:eastAsia="en-GB"/>
        </w:rPr>
        <w:t xml:space="preserve">được thực hiện </w:t>
      </w:r>
      <w:r w:rsidRPr="0078672F">
        <w:rPr>
          <w:rFonts w:ascii="Times New Roman" w:eastAsia="Times New Roman" w:hAnsi="Times New Roman"/>
          <w:bCs/>
          <w:sz w:val="24"/>
          <w:szCs w:val="24"/>
          <w:lang w:eastAsia="en-GB"/>
        </w:rPr>
        <w:t xml:space="preserve">theo </w:t>
      </w:r>
      <w:r w:rsidR="00B51C51" w:rsidRPr="00B51C51">
        <w:rPr>
          <w:rFonts w:ascii="Times New Roman" w:eastAsia="Times New Roman" w:hAnsi="Times New Roman"/>
          <w:bCs/>
          <w:sz w:val="24"/>
          <w:szCs w:val="24"/>
          <w:lang w:eastAsia="en-GB"/>
        </w:rPr>
        <w:t>Thông tư 98/2020/TT-BTC ngày 16</w:t>
      </w:r>
      <w:r w:rsidR="0020161D">
        <w:rPr>
          <w:rFonts w:ascii="Times New Roman" w:eastAsia="Times New Roman" w:hAnsi="Times New Roman"/>
          <w:bCs/>
          <w:sz w:val="24"/>
          <w:szCs w:val="24"/>
          <w:lang w:eastAsia="en-GB"/>
        </w:rPr>
        <w:t>/</w:t>
      </w:r>
      <w:r w:rsidR="00B51C51" w:rsidRPr="00B51C51">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00B51C51" w:rsidRPr="00B51C51">
        <w:rPr>
          <w:rFonts w:ascii="Times New Roman" w:eastAsia="Times New Roman" w:hAnsi="Times New Roman"/>
          <w:bCs/>
          <w:sz w:val="24"/>
          <w:szCs w:val="24"/>
          <w:lang w:eastAsia="en-GB"/>
        </w:rPr>
        <w:t>2020 do Bộ Tài chính ban hành về hướng dẫn hoạt động và quản lý quỹ đầu tư chứng khoán</w:t>
      </w:r>
      <w:r w:rsidR="00B86E58" w:rsidRPr="0078672F">
        <w:rPr>
          <w:rFonts w:ascii="Times New Roman" w:eastAsia="Times New Roman" w:hAnsi="Times New Roman"/>
          <w:bCs/>
          <w:sz w:val="24"/>
          <w:szCs w:val="24"/>
          <w:lang w:eastAsia="en-GB"/>
        </w:rPr>
        <w:t>.</w:t>
      </w:r>
    </w:p>
    <w:p w14:paraId="0FBF6DAB" w14:textId="77777777" w:rsidR="00D8342C" w:rsidRPr="0078672F" w:rsidRDefault="00E34A50">
      <w:pPr>
        <w:spacing w:before="144" w:after="144" w:line="360" w:lineRule="auto"/>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3.3 </w:t>
      </w:r>
      <w:r w:rsidRPr="0078672F">
        <w:rPr>
          <w:rFonts w:ascii="Times New Roman" w:eastAsia="Times New Roman" w:hAnsi="Times New Roman"/>
          <w:b/>
          <w:sz w:val="24"/>
          <w:szCs w:val="24"/>
        </w:rPr>
        <w:tab/>
        <w:t xml:space="preserve">Hình thức kế toán áp dụng: </w:t>
      </w:r>
    </w:p>
    <w:p w14:paraId="3DDF039A" w14:textId="77777777" w:rsidR="00D8342C" w:rsidRPr="0078672F" w:rsidRDefault="00E34A50" w:rsidP="009C25B8">
      <w:pPr>
        <w:spacing w:after="0" w:line="360" w:lineRule="auto"/>
        <w:ind w:firstLine="720"/>
        <w:jc w:val="both"/>
        <w:rPr>
          <w:rFonts w:ascii="Times New Roman" w:eastAsia="Times New Roman" w:hAnsi="Times New Roman"/>
          <w:sz w:val="24"/>
          <w:szCs w:val="24"/>
        </w:rPr>
      </w:pPr>
      <w:r w:rsidRPr="0078672F">
        <w:rPr>
          <w:rFonts w:ascii="Times New Roman" w:eastAsia="Times New Roman" w:hAnsi="Times New Roman"/>
          <w:sz w:val="24"/>
          <w:szCs w:val="24"/>
        </w:rPr>
        <w:t>Quỹ áp dụng hình thức kế toán Nhật ký Chung.</w:t>
      </w:r>
      <w:r w:rsidRPr="0078672F">
        <w:rPr>
          <w:rFonts w:ascii="Times New Roman" w:eastAsia="Times New Roman" w:hAnsi="Times New Roman"/>
          <w:sz w:val="24"/>
          <w:szCs w:val="24"/>
        </w:rPr>
        <w:tab/>
      </w:r>
    </w:p>
    <w:p w14:paraId="2F99F38D" w14:textId="77777777" w:rsidR="00D8342C" w:rsidRPr="0078672F" w:rsidRDefault="00E34A50" w:rsidP="00BE684E">
      <w:pPr>
        <w:pStyle w:val="ListParagraph"/>
        <w:numPr>
          <w:ilvl w:val="0"/>
          <w:numId w:val="11"/>
        </w:numPr>
        <w:spacing w:after="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Các chính sách kế toán áp dụng</w:t>
      </w:r>
      <w:r w:rsidR="009637A5">
        <w:rPr>
          <w:rFonts w:ascii="Times New Roman" w:hAnsi="Times New Roman"/>
          <w:b/>
          <w:sz w:val="24"/>
          <w:szCs w:val="24"/>
        </w:rPr>
        <w:t>:</w:t>
      </w:r>
    </w:p>
    <w:p w14:paraId="40214270" w14:textId="77777777" w:rsidR="00D8342C" w:rsidRPr="0078672F" w:rsidRDefault="00E34A50" w:rsidP="00BE684E">
      <w:pPr>
        <w:pStyle w:val="ListParagraph"/>
        <w:numPr>
          <w:ilvl w:val="1"/>
          <w:numId w:val="12"/>
        </w:numPr>
        <w:spacing w:after="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Tiền và các khoản tương đương tiền</w:t>
      </w:r>
      <w:r w:rsidR="009637A5">
        <w:rPr>
          <w:rFonts w:ascii="Times New Roman" w:hAnsi="Times New Roman"/>
          <w:b/>
          <w:sz w:val="24"/>
          <w:szCs w:val="24"/>
        </w:rPr>
        <w:t>:</w:t>
      </w:r>
    </w:p>
    <w:p w14:paraId="56FE90D6" w14:textId="2ED52A10"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Tiền và các khoản tương đương tiền bao gồm tiền gửi ngân hàng cho hoạt động của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nhà đầu tư về mua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Quỹ cho mục đích thanh toán cho nhà đầu tư về mua lại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phong tỏa tổng hợp về mua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các khoản đầu tư ngắn hạn không quá ba (03) tháng có khả năng chuyển đổi dễ dàng thành tiền và không có nhiều rủi ro trong chuyển đổi thành tiền kể từ ngày mua khoản đầu tư đó tại thời điểm báo cáo.</w:t>
      </w:r>
    </w:p>
    <w:p w14:paraId="7F074CE3" w14:textId="059934AF" w:rsidR="00C22D0B" w:rsidRPr="0078672F" w:rsidRDefault="00E34A50" w:rsidP="00BE684E">
      <w:pPr>
        <w:pStyle w:val="ListParagraph"/>
        <w:numPr>
          <w:ilvl w:val="1"/>
          <w:numId w:val="12"/>
        </w:numPr>
        <w:spacing w:after="0" w:line="360" w:lineRule="auto"/>
        <w:ind w:left="720" w:hanging="720"/>
        <w:jc w:val="both"/>
        <w:rPr>
          <w:rFonts w:ascii="Times New Roman" w:hAnsi="Times New Roman"/>
          <w:b/>
          <w:sz w:val="24"/>
          <w:szCs w:val="24"/>
        </w:rPr>
      </w:pPr>
      <w:r w:rsidRPr="0078672F">
        <w:rPr>
          <w:rFonts w:ascii="Times New Roman" w:hAnsi="Times New Roman"/>
          <w:b/>
          <w:sz w:val="24"/>
          <w:szCs w:val="24"/>
        </w:rPr>
        <w:t>Nguyên tắc ghi nhận và phân loại các khoản đầ</w:t>
      </w:r>
      <w:r w:rsidR="00AE522F">
        <w:rPr>
          <w:rFonts w:ascii="Times New Roman" w:hAnsi="Times New Roman"/>
          <w:b/>
          <w:sz w:val="24"/>
          <w:szCs w:val="24"/>
        </w:rPr>
        <w:t>u tư:</w:t>
      </w:r>
    </w:p>
    <w:p w14:paraId="561D96ED"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i/>
          <w:sz w:val="24"/>
          <w:szCs w:val="24"/>
          <w:lang w:val="nl-NL"/>
        </w:rPr>
      </w:pPr>
      <w:r w:rsidRPr="0078672F">
        <w:rPr>
          <w:rFonts w:ascii="Times New Roman" w:hAnsi="Times New Roman"/>
          <w:b/>
          <w:i/>
          <w:sz w:val="24"/>
          <w:szCs w:val="24"/>
          <w:lang w:val="nl-NL"/>
        </w:rPr>
        <w:t>Nguyên tắc phân loại</w:t>
      </w:r>
    </w:p>
    <w:p w14:paraId="4833E2AE" w14:textId="77777777" w:rsidR="00D8342C" w:rsidRPr="0078672F" w:rsidRDefault="00E34A50" w:rsidP="00BE684E">
      <w:pPr>
        <w:pStyle w:val="ListParagraph"/>
        <w:spacing w:after="0" w:line="360" w:lineRule="auto"/>
        <w:contextualSpacing w:val="0"/>
        <w:jc w:val="both"/>
        <w:rPr>
          <w:rFonts w:ascii="Times New Roman" w:hAnsi="Times New Roman"/>
          <w:sz w:val="24"/>
          <w:szCs w:val="24"/>
          <w:lang w:val="nl-NL"/>
        </w:rPr>
      </w:pPr>
      <w:r w:rsidRPr="0078672F">
        <w:rPr>
          <w:rFonts w:ascii="Times New Roman" w:hAnsi="Times New Roman"/>
          <w:sz w:val="24"/>
          <w:szCs w:val="24"/>
          <w:lang w:val="nl-NL"/>
        </w:rPr>
        <w:t xml:space="preserve">Quỹ phân loại các chứng khoán niêm yết và chưa niêm yết được mua với mục đích kinh doanh là chứng khoán kinh doanh. </w:t>
      </w:r>
    </w:p>
    <w:p w14:paraId="098C0C39" w14:textId="56108AB9" w:rsidR="00D8342C" w:rsidRPr="009939E4" w:rsidRDefault="00E34A50" w:rsidP="00BE684E">
      <w:pPr>
        <w:pStyle w:val="ListParagraph"/>
        <w:spacing w:after="0" w:line="360" w:lineRule="auto"/>
        <w:ind w:left="360" w:firstLine="360"/>
        <w:contextualSpacing w:val="0"/>
        <w:jc w:val="both"/>
        <w:rPr>
          <w:rFonts w:ascii="Times New Roman" w:hAnsi="Times New Roman"/>
          <w:b/>
          <w:bCs/>
          <w:i/>
          <w:iCs/>
          <w:sz w:val="24"/>
          <w:szCs w:val="24"/>
          <w:lang w:val="nl-NL"/>
        </w:rPr>
      </w:pPr>
      <w:r w:rsidRPr="009939E4">
        <w:rPr>
          <w:rFonts w:ascii="Times New Roman" w:hAnsi="Times New Roman"/>
          <w:b/>
          <w:bCs/>
          <w:i/>
          <w:iCs/>
          <w:sz w:val="24"/>
          <w:szCs w:val="24"/>
          <w:lang w:val="nl-NL"/>
        </w:rPr>
        <w:t>Ghi nhận/chấm dứt ghi nhận</w:t>
      </w:r>
      <w:r w:rsidR="00675F7C" w:rsidRPr="009939E4">
        <w:rPr>
          <w:rFonts w:ascii="Times New Roman" w:hAnsi="Times New Roman"/>
          <w:b/>
          <w:bCs/>
          <w:i/>
          <w:iCs/>
          <w:sz w:val="24"/>
          <w:szCs w:val="24"/>
          <w:lang w:val="nl-NL"/>
        </w:rPr>
        <w:t>:</w:t>
      </w:r>
    </w:p>
    <w:p w14:paraId="5CBDA678" w14:textId="77777777" w:rsidR="002B1F15" w:rsidRPr="009939E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val="nl-NL" w:eastAsia="en-GB"/>
        </w:rPr>
      </w:pPr>
      <w:r w:rsidRPr="009939E4">
        <w:rPr>
          <w:rFonts w:ascii="Times New Roman" w:eastAsia="Times New Roman" w:hAnsi="Times New Roman"/>
          <w:bCs/>
          <w:sz w:val="24"/>
          <w:szCs w:val="24"/>
          <w:lang w:val="nl-NL" w:eastAsia="en-GB"/>
        </w:rPr>
        <w:t xml:space="preserve">Việc mua và bán các khoản đầu tư được ghi nhận theo ngày thực hiện giao dịch - là tại ngày Quỹ ký kết hợp đồng mua hoặc bán khoản đầu tư đó. Các khoản đầu tư được chấm dứt ghi nhận khi quyền nhận dòng tiền từ các khoản đầu tư đã hết hạn hoặc về bản chất Quỹ đã chuyển giao toàn bộ rủi ro và lợi ích gắn liền với quyền sở hữu chứng khoán. </w:t>
      </w:r>
    </w:p>
    <w:p w14:paraId="72A83989" w14:textId="77777777" w:rsidR="002B1F15" w:rsidRPr="009939E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val="nl-NL" w:eastAsia="en-GB"/>
        </w:rPr>
      </w:pPr>
      <w:r w:rsidRPr="009939E4">
        <w:rPr>
          <w:rFonts w:ascii="Times New Roman" w:eastAsia="Times New Roman" w:hAnsi="Times New Roman"/>
          <w:bCs/>
          <w:sz w:val="24"/>
          <w:szCs w:val="24"/>
          <w:lang w:val="nl-NL" w:eastAsia="en-GB"/>
        </w:rPr>
        <w:t>Giá vốn của chứng khoán kinh doanh được tính theo phương pháp bình quân gia quyền.</w:t>
      </w:r>
    </w:p>
    <w:p w14:paraId="3AB424D8" w14:textId="77777777" w:rsidR="00D8342C" w:rsidRPr="009939E4" w:rsidRDefault="00E34A50" w:rsidP="00BE684E">
      <w:pPr>
        <w:spacing w:after="0" w:line="360" w:lineRule="auto"/>
        <w:ind w:left="360" w:firstLine="360"/>
        <w:jc w:val="both"/>
        <w:rPr>
          <w:rFonts w:ascii="Times New Roman" w:eastAsia="Times New Roman" w:hAnsi="Times New Roman"/>
          <w:b/>
          <w:bCs/>
          <w:i/>
          <w:sz w:val="24"/>
          <w:szCs w:val="24"/>
          <w:lang w:val="nl-NL" w:eastAsia="en-GB"/>
        </w:rPr>
      </w:pPr>
      <w:r w:rsidRPr="009939E4">
        <w:rPr>
          <w:rFonts w:ascii="Times New Roman" w:eastAsia="Times New Roman" w:hAnsi="Times New Roman"/>
          <w:b/>
          <w:bCs/>
          <w:i/>
          <w:sz w:val="24"/>
          <w:szCs w:val="24"/>
          <w:lang w:val="nl-NL" w:eastAsia="en-GB"/>
        </w:rPr>
        <w:lastRenderedPageBreak/>
        <w:t>Ghi nhận ban đầu:</w:t>
      </w:r>
    </w:p>
    <w:p w14:paraId="2BF657D9" w14:textId="77777777" w:rsidR="002B1F15" w:rsidRPr="009939E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val="nl-NL" w:eastAsia="en-GB"/>
        </w:rPr>
      </w:pPr>
      <w:r w:rsidRPr="009939E4">
        <w:rPr>
          <w:rFonts w:ascii="Times New Roman" w:eastAsia="Times New Roman" w:hAnsi="Times New Roman"/>
          <w:bCs/>
          <w:sz w:val="24"/>
          <w:szCs w:val="24"/>
          <w:lang w:val="nl-NL" w:eastAsia="en-GB"/>
        </w:rPr>
        <w:t xml:space="preserve">Các khoản đầu tư được ghi nhận ban đầu theo giá mua và được đánh giá lại tại ngày lập báo cáo tình hình tài chính theo Thông tư số 198/2012/TT-BTC </w:t>
      </w:r>
      <w:r w:rsidR="0011479C" w:rsidRPr="009939E4">
        <w:rPr>
          <w:rFonts w:ascii="Times New Roman" w:eastAsia="Times New Roman" w:hAnsi="Times New Roman"/>
          <w:bCs/>
          <w:sz w:val="24"/>
          <w:szCs w:val="24"/>
          <w:lang w:val="nl-NL" w:eastAsia="en-GB"/>
        </w:rPr>
        <w:t xml:space="preserve">của </w:t>
      </w:r>
      <w:r w:rsidRPr="009939E4">
        <w:rPr>
          <w:rFonts w:ascii="Times New Roman" w:eastAsia="Times New Roman" w:hAnsi="Times New Roman"/>
          <w:bCs/>
          <w:sz w:val="24"/>
          <w:szCs w:val="24"/>
          <w:lang w:val="nl-NL" w:eastAsia="en-GB"/>
        </w:rPr>
        <w:t xml:space="preserve">Bộ Tài chính ban hành về chế độ kế toán áp dụng đối với quỹ mở. </w:t>
      </w:r>
    </w:p>
    <w:p w14:paraId="2494F075" w14:textId="77777777" w:rsidR="002B1F15" w:rsidRPr="009939E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val="nl-NL" w:eastAsia="en-GB"/>
        </w:rPr>
      </w:pPr>
      <w:r w:rsidRPr="009939E4">
        <w:rPr>
          <w:rFonts w:ascii="Times New Roman" w:eastAsia="Times New Roman" w:hAnsi="Times New Roman"/>
          <w:bCs/>
          <w:sz w:val="24"/>
          <w:szCs w:val="24"/>
          <w:lang w:val="nl-NL" w:eastAsia="en-GB"/>
        </w:rPr>
        <w:t>Cổ phiếu thưởng và cổ tức chia bằng cổ phiếu được hạch toán vào các khoản đầu tư với giá trị bằng không (0) và được đánh giá lại theo giá trị của các cổ phiếu đó vào ngày lập báo cáo tình hình tài chính.</w:t>
      </w:r>
    </w:p>
    <w:p w14:paraId="0A537ECE" w14:textId="77777777" w:rsidR="00DE3EA1" w:rsidRDefault="00E34A50" w:rsidP="00BE684E">
      <w:pPr>
        <w:spacing w:after="0" w:line="360" w:lineRule="auto"/>
        <w:ind w:firstLine="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Đánh giá lại:</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3B2C14AF" w14:textId="77777777" w:rsidR="00DE3EA1" w:rsidRPr="00407AA3" w:rsidRDefault="00DE3EA1" w:rsidP="00DE3EA1">
      <w:pPr>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i/>
          <w:sz w:val="24"/>
          <w:szCs w:val="24"/>
        </w:rPr>
        <w:t>Trái phiếu niêm yết</w:t>
      </w:r>
    </w:p>
    <w:p w14:paraId="25225A86" w14:textId="1192E7D8" w:rsidR="00DE3EA1" w:rsidRPr="00407AA3" w:rsidRDefault="00DE3EA1" w:rsidP="00DE3EA1">
      <w:pPr>
        <w:overflowPunct w:val="0"/>
        <w:autoSpaceDE w:val="0"/>
        <w:autoSpaceDN w:val="0"/>
        <w:adjustRightInd w:val="0"/>
        <w:spacing w:after="0" w:line="360" w:lineRule="auto"/>
        <w:ind w:left="1260" w:hanging="183"/>
        <w:jc w:val="both"/>
        <w:textAlignment w:val="baseline"/>
        <w:rPr>
          <w:rFonts w:ascii="Times New Roman" w:hAnsi="Times New Roman"/>
          <w:sz w:val="24"/>
          <w:szCs w:val="24"/>
        </w:rPr>
      </w:pPr>
      <w:r w:rsidRPr="00407AA3">
        <w:rPr>
          <w:rFonts w:ascii="Times New Roman" w:hAnsi="Times New Roman"/>
          <w:sz w:val="24"/>
          <w:szCs w:val="24"/>
        </w:rPr>
        <w:t xml:space="preserve">- Giá yết bình quân </w:t>
      </w:r>
      <w:r>
        <w:rPr>
          <w:rFonts w:ascii="Times New Roman" w:hAnsi="Times New Roman"/>
          <w:sz w:val="24"/>
          <w:szCs w:val="24"/>
        </w:rPr>
        <w:t xml:space="preserve">(giá sạch) </w:t>
      </w:r>
      <w:r w:rsidRPr="00407AA3">
        <w:rPr>
          <w:rFonts w:ascii="Times New Roman" w:hAnsi="Times New Roman"/>
          <w:sz w:val="24"/>
          <w:szCs w:val="24"/>
        </w:rPr>
        <w:t>trên hệ thống giao dịch hoặc tên gọi khác</w:t>
      </w:r>
      <w:r>
        <w:rPr>
          <w:rFonts w:ascii="Times New Roman" w:hAnsi="Times New Roman"/>
          <w:sz w:val="24"/>
          <w:szCs w:val="24"/>
        </w:rPr>
        <w:t>,</w:t>
      </w:r>
      <w:r w:rsidRPr="00407AA3">
        <w:rPr>
          <w:rFonts w:ascii="Times New Roman" w:hAnsi="Times New Roman"/>
          <w:sz w:val="24"/>
          <w:szCs w:val="24"/>
        </w:rPr>
        <w:t xml:space="preserve"> tùy thuộc vào quy định nội bộ của Sở Giao Dịch Chứng Khoán tại ngày có giao dịch gần nhất trước Ngày Định Giá cộng lãi lũy kế;</w:t>
      </w:r>
    </w:p>
    <w:p w14:paraId="31F799DA" w14:textId="77777777" w:rsidR="00DE3EA1" w:rsidRPr="00407AA3" w:rsidRDefault="00DE3EA1" w:rsidP="00DE3EA1">
      <w:pPr>
        <w:overflowPunct w:val="0"/>
        <w:autoSpaceDE w:val="0"/>
        <w:autoSpaceDN w:val="0"/>
        <w:adjustRightInd w:val="0"/>
        <w:spacing w:after="0" w:line="360" w:lineRule="auto"/>
        <w:ind w:left="1260" w:hanging="183"/>
        <w:jc w:val="both"/>
        <w:textAlignment w:val="baseline"/>
        <w:rPr>
          <w:rFonts w:ascii="Times New Roman" w:hAnsi="Times New Roman"/>
          <w:sz w:val="24"/>
          <w:szCs w:val="24"/>
        </w:rPr>
      </w:pPr>
      <w:r w:rsidRPr="00407AA3">
        <w:rPr>
          <w:rFonts w:ascii="Times New Roman" w:hAnsi="Times New Roman"/>
          <w:sz w:val="24"/>
          <w:szCs w:val="24"/>
        </w:rPr>
        <w:t>- Trường hợp không có giao dịch nhiều hơn mười lăm (15) ngày tính đến Ngày Định Giá</w:t>
      </w:r>
      <w:r>
        <w:rPr>
          <w:rFonts w:ascii="Times New Roman" w:hAnsi="Times New Roman"/>
          <w:sz w:val="24"/>
          <w:szCs w:val="24"/>
        </w:rPr>
        <w:t>,</w:t>
      </w:r>
      <w:r w:rsidRPr="00407AA3">
        <w:rPr>
          <w:rFonts w:ascii="Times New Roman" w:hAnsi="Times New Roman"/>
          <w:sz w:val="24"/>
          <w:szCs w:val="24"/>
        </w:rPr>
        <w:t xml:space="preserve"> là một trong các mức giá được xác định theo thứ tự ưu tiên từ trên xuống dưới như sau:</w:t>
      </w:r>
    </w:p>
    <w:p w14:paraId="02D60B81" w14:textId="6D3A804B" w:rsidR="00DE3EA1" w:rsidRPr="00407AA3" w:rsidRDefault="00DE3EA1" w:rsidP="00DE3EA1">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xml:space="preserve">+ Giá mua </w:t>
      </w:r>
      <w:r w:rsidR="00221472">
        <w:rPr>
          <w:rFonts w:ascii="Times New Roman" w:hAnsi="Times New Roman"/>
          <w:sz w:val="24"/>
          <w:szCs w:val="24"/>
        </w:rPr>
        <w:t xml:space="preserve">bình quân gia quyền (giá sạch) </w:t>
      </w:r>
      <w:r w:rsidRPr="00407AA3">
        <w:rPr>
          <w:rFonts w:ascii="Times New Roman" w:hAnsi="Times New Roman"/>
          <w:sz w:val="24"/>
          <w:szCs w:val="24"/>
        </w:rPr>
        <w:t>cộng lãi lũy kế</w:t>
      </w:r>
      <w:r w:rsidR="00221472">
        <w:rPr>
          <w:rFonts w:ascii="Times New Roman" w:hAnsi="Times New Roman"/>
          <w:sz w:val="24"/>
          <w:szCs w:val="24"/>
        </w:rPr>
        <w:t>;</w:t>
      </w:r>
    </w:p>
    <w:p w14:paraId="6883F607" w14:textId="44003267" w:rsidR="00DE3EA1" w:rsidRPr="00407AA3" w:rsidRDefault="00DE3EA1" w:rsidP="00DE3EA1">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Mệnh giá cộng lãi lũy kế</w:t>
      </w:r>
      <w:r w:rsidR="00221472">
        <w:rPr>
          <w:rFonts w:ascii="Times New Roman" w:hAnsi="Times New Roman"/>
          <w:sz w:val="24"/>
          <w:szCs w:val="24"/>
        </w:rPr>
        <w:t xml:space="preserve">; </w:t>
      </w:r>
    </w:p>
    <w:p w14:paraId="29826428" w14:textId="4E8F2B21" w:rsidR="00DE3EA1" w:rsidRDefault="00DE3EA1" w:rsidP="00DE3EA1">
      <w:pPr>
        <w:overflowPunct w:val="0"/>
        <w:autoSpaceDE w:val="0"/>
        <w:autoSpaceDN w:val="0"/>
        <w:adjustRightInd w:val="0"/>
        <w:spacing w:after="0" w:line="360" w:lineRule="auto"/>
        <w:ind w:left="1260" w:hanging="183"/>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65767CCF" w14:textId="55C39712" w:rsidR="00DE3EA1" w:rsidRPr="00DE3EA1" w:rsidRDefault="00DE3EA1" w:rsidP="00DE3EA1">
      <w:pPr>
        <w:pStyle w:val="ListParagraph"/>
        <w:numPr>
          <w:ilvl w:val="0"/>
          <w:numId w:val="4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Trường hợp trái phiếu bị hủy bỏ niêm yết theo quy định của pháp luật thì giá trái phiếu được sử dụng để định giá bằng mệnh giá cộng lãi lũy kế.</w:t>
      </w:r>
    </w:p>
    <w:p w14:paraId="0A491572" w14:textId="77777777" w:rsidR="00DE3EA1" w:rsidRPr="0078672F" w:rsidRDefault="00DE3EA1" w:rsidP="00DE3EA1">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Trái phiếu </w:t>
      </w:r>
      <w:r>
        <w:rPr>
          <w:rFonts w:ascii="Times New Roman" w:hAnsi="Times New Roman"/>
          <w:i/>
          <w:sz w:val="24"/>
          <w:szCs w:val="24"/>
        </w:rPr>
        <w:t xml:space="preserve">không </w:t>
      </w:r>
      <w:r w:rsidRPr="0078672F">
        <w:rPr>
          <w:rFonts w:ascii="Times New Roman" w:hAnsi="Times New Roman"/>
          <w:i/>
          <w:sz w:val="24"/>
          <w:szCs w:val="24"/>
        </w:rPr>
        <w:t xml:space="preserve">niêm yết </w:t>
      </w:r>
    </w:p>
    <w:p w14:paraId="039AAB92" w14:textId="77777777" w:rsidR="00DE3EA1" w:rsidRDefault="00DE3EA1" w:rsidP="00DE3EA1">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 </w:t>
      </w:r>
      <w:r w:rsidRPr="00407AA3">
        <w:rPr>
          <w:rFonts w:ascii="Times New Roman" w:hAnsi="Times New Roman"/>
          <w:sz w:val="24"/>
          <w:szCs w:val="24"/>
        </w:rPr>
        <w:t>Giá yết (nếu có) trên các hệ thống báo giá cộng lãi suất cuống phiếu tính tới ngày trướ</w:t>
      </w:r>
      <w:r>
        <w:rPr>
          <w:rFonts w:ascii="Times New Roman" w:hAnsi="Times New Roman"/>
          <w:sz w:val="24"/>
          <w:szCs w:val="24"/>
        </w:rPr>
        <w:t xml:space="preserve">c </w:t>
      </w:r>
      <w:r w:rsidRPr="00407AA3">
        <w:rPr>
          <w:rFonts w:ascii="Times New Roman" w:hAnsi="Times New Roman"/>
          <w:sz w:val="24"/>
          <w:szCs w:val="24"/>
        </w:rPr>
        <w:t>Ngày Định Giá</w:t>
      </w:r>
      <w:r>
        <w:rPr>
          <w:rFonts w:ascii="Times New Roman" w:hAnsi="Times New Roman"/>
          <w:sz w:val="24"/>
          <w:szCs w:val="24"/>
        </w:rPr>
        <w:t xml:space="preserve"> nếu giá yết chưa bao gồm lãi lũy kế</w:t>
      </w:r>
    </w:p>
    <w:p w14:paraId="30C871C2" w14:textId="446F21FA" w:rsidR="00DE3EA1" w:rsidRPr="00407AA3" w:rsidRDefault="00DE3EA1" w:rsidP="00DE3EA1">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Trong trường hợp không có giá yết trên hệ thống báo giá là một trong</w:t>
      </w:r>
      <w:r w:rsidRPr="00407AA3">
        <w:rPr>
          <w:rFonts w:ascii="Times New Roman" w:hAnsi="Times New Roman"/>
          <w:sz w:val="24"/>
          <w:szCs w:val="24"/>
        </w:rPr>
        <w:t xml:space="preserve"> các mức giá được xác định theo thứ tự</w:t>
      </w:r>
      <w:r>
        <w:rPr>
          <w:rFonts w:ascii="Times New Roman" w:hAnsi="Times New Roman"/>
          <w:sz w:val="24"/>
          <w:szCs w:val="24"/>
        </w:rPr>
        <w:t xml:space="preserve"> ưu tiên s</w:t>
      </w:r>
      <w:r w:rsidRPr="00407AA3">
        <w:rPr>
          <w:rFonts w:ascii="Times New Roman" w:hAnsi="Times New Roman"/>
          <w:sz w:val="24"/>
          <w:szCs w:val="24"/>
        </w:rPr>
        <w:t xml:space="preserve">au: </w:t>
      </w:r>
    </w:p>
    <w:p w14:paraId="14C0F3EC" w14:textId="72119B86" w:rsidR="00DE3EA1" w:rsidRPr="00407AA3" w:rsidRDefault="00DE3EA1" w:rsidP="00DE3EA1">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mua cộng lãi lũy kế</w:t>
      </w:r>
      <w:r w:rsidR="00221472">
        <w:rPr>
          <w:rFonts w:ascii="Times New Roman" w:hAnsi="Times New Roman"/>
          <w:sz w:val="24"/>
          <w:szCs w:val="24"/>
        </w:rPr>
        <w:t xml:space="preserve">; </w:t>
      </w:r>
    </w:p>
    <w:p w14:paraId="495A7369" w14:textId="6C89E46B" w:rsidR="00DE3EA1" w:rsidRPr="00407AA3" w:rsidRDefault="00DE3EA1" w:rsidP="00DE3EA1">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Mệnh giá cộng lãi lũy kế</w:t>
      </w:r>
      <w:r w:rsidR="00221472">
        <w:rPr>
          <w:rFonts w:ascii="Times New Roman" w:hAnsi="Times New Roman"/>
          <w:sz w:val="24"/>
          <w:szCs w:val="24"/>
        </w:rPr>
        <w:t xml:space="preserve">; </w:t>
      </w:r>
    </w:p>
    <w:p w14:paraId="0B72ECAD" w14:textId="77777777" w:rsidR="00221472" w:rsidRDefault="00DE3EA1" w:rsidP="003767CF">
      <w:pPr>
        <w:spacing w:after="0" w:line="360" w:lineRule="auto"/>
        <w:ind w:left="1260" w:hanging="180"/>
        <w:jc w:val="both"/>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00D97D11" w14:textId="66C3602C" w:rsidR="00D8342C" w:rsidRPr="0078672F" w:rsidRDefault="00221472" w:rsidP="003767CF">
      <w:pPr>
        <w:spacing w:after="0" w:line="360" w:lineRule="auto"/>
        <w:ind w:left="1260" w:hanging="180"/>
        <w:jc w:val="both"/>
        <w:rPr>
          <w:rFonts w:ascii="Times New Roman" w:eastAsia="Times New Roman" w:hAnsi="Times New Roman"/>
          <w:b/>
          <w:bCs/>
          <w:i/>
          <w:sz w:val="24"/>
          <w:szCs w:val="24"/>
          <w:lang w:eastAsia="en-GB"/>
        </w:rPr>
      </w:pPr>
      <w:r>
        <w:rPr>
          <w:rFonts w:ascii="Times New Roman" w:hAnsi="Times New Roman"/>
          <w:sz w:val="24"/>
          <w:szCs w:val="24"/>
        </w:rPr>
        <w:t>- Trong trường hợp tại ngày có giao dịch gần nhất trước ngày định giá có nhiều hơn một giao dịch của trái phiếu cần định giá (dẫn đến có nhiều giá yết), giá sử dụng là bình quân của các giá yết đã thực hiện trong ngày đó.</w:t>
      </w:r>
      <w:r w:rsidR="00E42E33">
        <w:rPr>
          <w:rFonts w:ascii="Times New Roman" w:eastAsia="Times New Roman" w:hAnsi="Times New Roman"/>
          <w:b/>
          <w:bCs/>
          <w:i/>
          <w:sz w:val="24"/>
          <w:szCs w:val="24"/>
          <w:lang w:eastAsia="en-GB"/>
        </w:rPr>
        <w:tab/>
      </w:r>
      <w:r w:rsidR="00E42E33">
        <w:rPr>
          <w:rFonts w:ascii="Times New Roman" w:eastAsia="Times New Roman" w:hAnsi="Times New Roman"/>
          <w:b/>
          <w:bCs/>
          <w:i/>
          <w:sz w:val="24"/>
          <w:szCs w:val="24"/>
          <w:lang w:eastAsia="en-GB"/>
        </w:rPr>
        <w:tab/>
      </w:r>
      <w:r w:rsidR="00E42E33">
        <w:rPr>
          <w:rFonts w:ascii="Times New Roman" w:eastAsia="Times New Roman" w:hAnsi="Times New Roman"/>
          <w:b/>
          <w:bCs/>
          <w:i/>
          <w:sz w:val="24"/>
          <w:szCs w:val="24"/>
          <w:lang w:eastAsia="en-GB"/>
        </w:rPr>
        <w:tab/>
      </w:r>
      <w:r w:rsidR="00E42E33">
        <w:rPr>
          <w:rFonts w:ascii="Times New Roman" w:eastAsia="Times New Roman" w:hAnsi="Times New Roman"/>
          <w:b/>
          <w:bCs/>
          <w:i/>
          <w:sz w:val="24"/>
          <w:szCs w:val="24"/>
          <w:lang w:eastAsia="en-GB"/>
        </w:rPr>
        <w:tab/>
      </w:r>
      <w:r w:rsidR="00E34A50" w:rsidRPr="0078672F">
        <w:rPr>
          <w:rFonts w:ascii="Times New Roman" w:eastAsia="Times New Roman" w:hAnsi="Times New Roman"/>
          <w:b/>
          <w:bCs/>
          <w:i/>
          <w:sz w:val="24"/>
          <w:szCs w:val="24"/>
          <w:lang w:eastAsia="en-GB"/>
        </w:rPr>
        <w:tab/>
      </w:r>
    </w:p>
    <w:p w14:paraId="329FB05F" w14:textId="5D5B3CB2"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niêm yết trên Sở giao dịch chứng khoán</w:t>
      </w:r>
      <w:r w:rsidR="001202A8">
        <w:rPr>
          <w:rFonts w:ascii="Times New Roman" w:hAnsi="Times New Roman"/>
          <w:i/>
          <w:sz w:val="24"/>
          <w:szCs w:val="24"/>
        </w:rPr>
        <w:t xml:space="preserve"> Hồ Chí Minh, Sở giao dịch chứng khoán Hà Nội và Cổ phiếu của Công ty đại chúng đăng ký giao dịch trên hệ thống Upcom</w:t>
      </w:r>
    </w:p>
    <w:p w14:paraId="333DF306" w14:textId="6D476120"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lastRenderedPageBreak/>
        <w:t xml:space="preserve">- Giá </w:t>
      </w:r>
      <w:r w:rsidR="00DB6E59">
        <w:rPr>
          <w:rFonts w:ascii="Times New Roman" w:hAnsi="Times New Roman"/>
          <w:sz w:val="24"/>
          <w:szCs w:val="24"/>
        </w:rPr>
        <w:t xml:space="preserve">được xác định là giá </w:t>
      </w:r>
      <w:r w:rsidRPr="002C3B1F">
        <w:rPr>
          <w:rFonts w:ascii="Times New Roman" w:hAnsi="Times New Roman"/>
          <w:sz w:val="24"/>
          <w:szCs w:val="24"/>
        </w:rPr>
        <w:t>đóng cử</w:t>
      </w:r>
      <w:r w:rsidR="00DB6E59">
        <w:rPr>
          <w:rFonts w:ascii="Times New Roman" w:hAnsi="Times New Roman"/>
          <w:sz w:val="24"/>
          <w:szCs w:val="24"/>
        </w:rPr>
        <w:t xml:space="preserve">a </w:t>
      </w:r>
      <w:r w:rsidRPr="002C3B1F">
        <w:rPr>
          <w:rFonts w:ascii="Times New Roman" w:hAnsi="Times New Roman"/>
          <w:sz w:val="24"/>
          <w:szCs w:val="24"/>
        </w:rPr>
        <w:t>hoặc tên gọi khác theo quy chế nội bộ của Sở Giao Dịch Chứng Khoán) tại ngày có giao dịch gần nhất trước Ngày Định Giá;</w:t>
      </w:r>
    </w:p>
    <w:p w14:paraId="6AA0E93C" w14:textId="347E5770"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Trường hợp không có giao dịch nhiều hơn mười lăm (15) ngày tính đến Ngày Định Giá</w:t>
      </w:r>
      <w:r w:rsidR="00160735">
        <w:rPr>
          <w:rFonts w:ascii="Times New Roman" w:hAnsi="Times New Roman"/>
          <w:sz w:val="24"/>
          <w:szCs w:val="24"/>
        </w:rPr>
        <w:t>,</w:t>
      </w:r>
      <w:r w:rsidR="00EB2D7D">
        <w:rPr>
          <w:rFonts w:ascii="Times New Roman" w:hAnsi="Times New Roman"/>
          <w:sz w:val="24"/>
          <w:szCs w:val="24"/>
        </w:rPr>
        <w:t xml:space="preserve"> giá đượ</w:t>
      </w:r>
      <w:r w:rsidR="00CD50BB">
        <w:rPr>
          <w:rFonts w:ascii="Times New Roman" w:hAnsi="Times New Roman"/>
          <w:sz w:val="24"/>
          <w:szCs w:val="24"/>
        </w:rPr>
        <w:t>c xác đị</w:t>
      </w:r>
      <w:r w:rsidR="00221472">
        <w:rPr>
          <w:rFonts w:ascii="Times New Roman" w:hAnsi="Times New Roman"/>
          <w:sz w:val="24"/>
          <w:szCs w:val="24"/>
        </w:rPr>
        <w:t>nh</w:t>
      </w:r>
      <w:r w:rsidR="00160735">
        <w:rPr>
          <w:rFonts w:ascii="Times New Roman" w:hAnsi="Times New Roman"/>
          <w:sz w:val="24"/>
          <w:szCs w:val="24"/>
        </w:rPr>
        <w:t xml:space="preserve"> </w:t>
      </w:r>
      <w:r w:rsidRPr="002C3B1F">
        <w:rPr>
          <w:rFonts w:ascii="Times New Roman" w:hAnsi="Times New Roman"/>
          <w:sz w:val="24"/>
          <w:szCs w:val="24"/>
        </w:rPr>
        <w:t>là một trong các mức giá được xác định theo thứ tự ưu tiên sau:</w:t>
      </w:r>
    </w:p>
    <w:p w14:paraId="3A207FE5"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đóng cửa (hoặc tên gọi khác theo quy chế của Sở Giao Dịch Chứng Khoán) tại ngày có giao dịch gần nhất trong vòng ba mươi (30) ngày trước Ngày Định Giá; hoặc</w:t>
      </w:r>
    </w:p>
    <w:p w14:paraId="0BD7554D"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mua; hoặc</w:t>
      </w:r>
    </w:p>
    <w:p w14:paraId="2E057F7A" w14:textId="77777777" w:rsidR="00AE522F" w:rsidRDefault="002C3B1F" w:rsidP="00AE522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trị sổ sách; hoặ</w:t>
      </w:r>
      <w:r w:rsidR="00AE522F">
        <w:rPr>
          <w:rFonts w:ascii="Times New Roman" w:hAnsi="Times New Roman"/>
          <w:sz w:val="24"/>
          <w:szCs w:val="24"/>
        </w:rPr>
        <w:t>c</w:t>
      </w:r>
    </w:p>
    <w:p w14:paraId="3F22D88D" w14:textId="5DB92A0D" w:rsidR="00BE684E" w:rsidRPr="0078672F" w:rsidRDefault="002C3B1F" w:rsidP="00AE522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xác định theo phương pháp được trình Ban Đại Diện Quỹ phê duyệt cho từng trường hợp cụ thể và được Ban Đại Diện Quỹ chấp thuận</w:t>
      </w:r>
      <w:r w:rsidR="00AE522F">
        <w:rPr>
          <w:rFonts w:ascii="Times New Roman" w:hAnsi="Times New Roman"/>
          <w:sz w:val="24"/>
          <w:szCs w:val="24"/>
        </w:rPr>
        <w:t>.</w:t>
      </w:r>
    </w:p>
    <w:p w14:paraId="15852181" w14:textId="77777777" w:rsidR="00BE0A96"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w:t>
      </w:r>
      <w:r w:rsidR="00BE0A96">
        <w:rPr>
          <w:rFonts w:ascii="Times New Roman" w:hAnsi="Times New Roman"/>
          <w:sz w:val="24"/>
          <w:szCs w:val="24"/>
        </w:rPr>
        <w:t xml:space="preserve"> Cổ phiếu đã được chấp thuận niêm yết nhưng chưa có giao dịch đầu tiên trên Sở giao dịch Chứng Khoán: giá được xác định là như định giá “Cổ phần và phần vốn góp khác” bên dưới.</w:t>
      </w:r>
    </w:p>
    <w:p w14:paraId="536C12E6" w14:textId="77777777" w:rsidR="00BE0A96" w:rsidRDefault="00BE0A96" w:rsidP="00407AA3">
      <w:pPr>
        <w:spacing w:after="0" w:line="360" w:lineRule="auto"/>
        <w:ind w:left="1080"/>
        <w:jc w:val="both"/>
        <w:rPr>
          <w:rFonts w:ascii="Times New Roman" w:hAnsi="Times New Roman"/>
          <w:sz w:val="24"/>
          <w:szCs w:val="24"/>
        </w:rPr>
      </w:pPr>
      <w:r>
        <w:rPr>
          <w:rFonts w:ascii="Times New Roman" w:hAnsi="Times New Roman"/>
          <w:sz w:val="24"/>
          <w:szCs w:val="24"/>
        </w:rPr>
        <w:t>- Đối với Chứng chỉ quỹ niêm yết trên Sở giao dịch Chứng khoán Hồ Chí Minh, từ thời điểm được cấp giấy chứng nhận đăng ký lập quỹ đến trước kỳ giao dịch đầu tiên trên Sở giao dịch:</w:t>
      </w:r>
    </w:p>
    <w:p w14:paraId="774D23C6" w14:textId="77777777" w:rsidR="00BE0A96" w:rsidRDefault="00BE0A96" w:rsidP="00407AA3">
      <w:pPr>
        <w:spacing w:after="0" w:line="360" w:lineRule="auto"/>
        <w:ind w:left="1080"/>
        <w:jc w:val="both"/>
        <w:rPr>
          <w:rFonts w:ascii="Times New Roman" w:hAnsi="Times New Roman"/>
          <w:sz w:val="24"/>
          <w:szCs w:val="24"/>
        </w:rPr>
      </w:pPr>
      <w:r>
        <w:rPr>
          <w:rFonts w:ascii="Times New Roman" w:hAnsi="Times New Roman"/>
          <w:sz w:val="24"/>
          <w:szCs w:val="24"/>
        </w:rPr>
        <w:t>+ Từ thời điểm Quỹ đại chúng được cấp giấy chứng nhận đăng ký lập quỹ đến trước kỳ định giá đầu tiên của Chứng chỉ quỹ đó, giá được xác định là Giá mua Chứng chỉ quỹ đó.</w:t>
      </w:r>
    </w:p>
    <w:p w14:paraId="466A31ED" w14:textId="77777777" w:rsidR="00BE0A96" w:rsidRDefault="00BE0A96" w:rsidP="00BE0A96">
      <w:pPr>
        <w:spacing w:after="0" w:line="360" w:lineRule="auto"/>
        <w:ind w:left="1080"/>
        <w:jc w:val="both"/>
        <w:rPr>
          <w:rFonts w:ascii="Times New Roman" w:hAnsi="Times New Roman"/>
          <w:sz w:val="24"/>
          <w:szCs w:val="24"/>
        </w:rPr>
      </w:pPr>
      <w:r>
        <w:rPr>
          <w:rFonts w:ascii="Times New Roman" w:hAnsi="Times New Roman"/>
          <w:sz w:val="24"/>
          <w:szCs w:val="24"/>
        </w:rPr>
        <w:t>+ Từ kỳ định giá đầu tiên đến trước kỳ giao dịch đầu tiên của Chứng chỉ quỹ trên Sở giao dịch chứng khoán, giá được xác định là Giá trị tài sản ròng trên một Chứng chỉ quỹ tại Ngày định giá gần nhất của Quỹ</w:t>
      </w:r>
      <w:r w:rsidR="00407AA3" w:rsidRPr="00407AA3">
        <w:rPr>
          <w:rFonts w:ascii="Times New Roman" w:hAnsi="Times New Roman"/>
          <w:sz w:val="24"/>
          <w:szCs w:val="24"/>
        </w:rPr>
        <w:t xml:space="preserve"> </w:t>
      </w:r>
    </w:p>
    <w:p w14:paraId="0825D0C1" w14:textId="2B048149" w:rsidR="00A216B0" w:rsidRPr="00BE0A96" w:rsidRDefault="00A216B0" w:rsidP="00BE0A96">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BE0A96">
        <w:rPr>
          <w:rFonts w:ascii="Times New Roman" w:hAnsi="Times New Roman"/>
          <w:i/>
          <w:sz w:val="24"/>
          <w:szCs w:val="24"/>
        </w:rPr>
        <w:t>C</w:t>
      </w:r>
      <w:r w:rsidRPr="0078672F">
        <w:rPr>
          <w:rFonts w:ascii="Times New Roman" w:hAnsi="Times New Roman"/>
          <w:i/>
          <w:sz w:val="24"/>
          <w:szCs w:val="24"/>
        </w:rPr>
        <w:t>ổ phiếu của công ty đại chúng đang thực hiện thủ tục chuyển sàn giao dịch</w:t>
      </w:r>
    </w:p>
    <w:p w14:paraId="2DC628D9" w14:textId="470B34F7" w:rsidR="00A216B0" w:rsidRPr="0078672F" w:rsidRDefault="000B4E79" w:rsidP="00A216B0">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78672F">
        <w:rPr>
          <w:rFonts w:ascii="Times New Roman" w:hAnsi="Times New Roman"/>
          <w:sz w:val="24"/>
          <w:szCs w:val="24"/>
        </w:rPr>
        <w:t>Trong thời gian công ty đại chúng đang thực hiện thủ tục chuyển sàn giao dịch</w:t>
      </w:r>
      <w:r w:rsidR="00AE522F">
        <w:rPr>
          <w:rFonts w:ascii="Times New Roman" w:hAnsi="Times New Roman"/>
          <w:sz w:val="24"/>
          <w:szCs w:val="24"/>
        </w:rPr>
        <w:t>,</w:t>
      </w:r>
      <w:r w:rsidRPr="0078672F">
        <w:rPr>
          <w:rFonts w:ascii="Times New Roman" w:hAnsi="Times New Roman"/>
          <w:sz w:val="24"/>
          <w:szCs w:val="24"/>
        </w:rPr>
        <w:t xml:space="preserve"> cổ phiếu được định giá theo giá đóng cửa tại ngày có giao dịch gần nhất trước ngày định giá.</w:t>
      </w:r>
    </w:p>
    <w:p w14:paraId="2619D12B" w14:textId="483EB834"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đã đăng ký</w:t>
      </w:r>
      <w:r w:rsidR="00EC6A4E">
        <w:rPr>
          <w:rFonts w:ascii="Times New Roman" w:hAnsi="Times New Roman"/>
          <w:i/>
          <w:sz w:val="24"/>
          <w:szCs w:val="24"/>
        </w:rPr>
        <w:t>,</w:t>
      </w:r>
      <w:r w:rsidRPr="0078672F">
        <w:rPr>
          <w:rFonts w:ascii="Times New Roman" w:hAnsi="Times New Roman"/>
          <w:i/>
          <w:sz w:val="24"/>
          <w:szCs w:val="24"/>
        </w:rPr>
        <w:t xml:space="preserve"> lưu ký nhưng chưa niêm yết</w:t>
      </w:r>
      <w:r w:rsidR="00EC6A4E">
        <w:rPr>
          <w:rFonts w:ascii="Times New Roman" w:hAnsi="Times New Roman"/>
          <w:i/>
          <w:sz w:val="24"/>
          <w:szCs w:val="24"/>
        </w:rPr>
        <w:t>,</w:t>
      </w:r>
      <w:r w:rsidRPr="0078672F">
        <w:rPr>
          <w:rFonts w:ascii="Times New Roman" w:hAnsi="Times New Roman"/>
          <w:i/>
          <w:sz w:val="24"/>
          <w:szCs w:val="24"/>
        </w:rPr>
        <w:t xml:space="preserve"> chưa đăng ký giao dịch tại </w:t>
      </w:r>
      <w:r w:rsidR="00DA06E5">
        <w:rPr>
          <w:rFonts w:ascii="Times New Roman" w:hAnsi="Times New Roman"/>
          <w:i/>
          <w:sz w:val="24"/>
          <w:szCs w:val="24"/>
        </w:rPr>
        <w:t>Tổng Công Ty Lưu ký và Bù trừ Chứng Khoán Việt Nam</w:t>
      </w:r>
      <w:r w:rsidRPr="0078672F">
        <w:rPr>
          <w:rFonts w:ascii="Times New Roman" w:hAnsi="Times New Roman"/>
          <w:i/>
          <w:sz w:val="24"/>
          <w:szCs w:val="24"/>
        </w:rPr>
        <w:t xml:space="preserve"> (“</w:t>
      </w:r>
      <w:r w:rsidR="00DA06E5">
        <w:rPr>
          <w:rFonts w:ascii="Times New Roman" w:hAnsi="Times New Roman"/>
          <w:i/>
          <w:sz w:val="24"/>
          <w:szCs w:val="24"/>
        </w:rPr>
        <w:t>VSDC</w:t>
      </w:r>
      <w:r w:rsidRPr="0078672F">
        <w:rPr>
          <w:rFonts w:ascii="Times New Roman" w:hAnsi="Times New Roman"/>
          <w:i/>
          <w:sz w:val="24"/>
          <w:szCs w:val="24"/>
        </w:rPr>
        <w:t>”)</w:t>
      </w:r>
    </w:p>
    <w:p w14:paraId="34DAEF4D" w14:textId="3245B81B" w:rsidR="003958EB" w:rsidRPr="00546BAE" w:rsidRDefault="00654480" w:rsidP="00546BAE">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Giá</w:t>
      </w:r>
      <w:bookmarkStart w:id="2" w:name="_GoBack"/>
      <w:bookmarkEnd w:id="2"/>
      <w:r w:rsidR="003958EB" w:rsidRPr="00546BAE">
        <w:rPr>
          <w:rFonts w:ascii="Times New Roman" w:hAnsi="Times New Roman"/>
          <w:sz w:val="24"/>
          <w:szCs w:val="24"/>
        </w:rPr>
        <w:t xml:space="preserve"> trung bình dựa trên báo giá</w:t>
      </w:r>
      <w:r w:rsidR="002B1F15" w:rsidRPr="00546BAE">
        <w:rPr>
          <w:rFonts w:ascii="Times New Roman" w:hAnsi="Times New Roman"/>
          <w:sz w:val="24"/>
          <w:szCs w:val="24"/>
        </w:rPr>
        <w:t xml:space="preserve"> (giá của giao dịch thực hiện thành công tại ngày giao dịch gần nhất trước ngày định giá)</w:t>
      </w:r>
      <w:r w:rsidR="003958EB" w:rsidRPr="00546BAE">
        <w:rPr>
          <w:rFonts w:ascii="Times New Roman" w:hAnsi="Times New Roman"/>
          <w:sz w:val="24"/>
          <w:szCs w:val="24"/>
        </w:rPr>
        <w:t xml:space="preserve"> của tối thiểu ba (</w:t>
      </w:r>
      <w:r w:rsidR="00134BE0" w:rsidRPr="00546BAE">
        <w:rPr>
          <w:rFonts w:ascii="Times New Roman" w:hAnsi="Times New Roman"/>
          <w:sz w:val="24"/>
          <w:szCs w:val="24"/>
        </w:rPr>
        <w:t>0</w:t>
      </w:r>
      <w:r w:rsidR="003958EB" w:rsidRPr="00546BAE">
        <w:rPr>
          <w:rFonts w:ascii="Times New Roman" w:hAnsi="Times New Roman"/>
          <w:sz w:val="24"/>
          <w:szCs w:val="24"/>
        </w:rPr>
        <w:t xml:space="preserve">3) tổ chức báo giá không phải là người có liên quan </w:t>
      </w:r>
      <w:r w:rsidR="002B1F15" w:rsidRPr="00546BAE">
        <w:rPr>
          <w:rFonts w:ascii="Times New Roman" w:hAnsi="Times New Roman"/>
          <w:sz w:val="24"/>
          <w:szCs w:val="24"/>
        </w:rPr>
        <w:t>cung cấp</w:t>
      </w:r>
      <w:r w:rsidR="003958EB" w:rsidRPr="00546BAE">
        <w:rPr>
          <w:rFonts w:ascii="Times New Roman" w:hAnsi="Times New Roman"/>
          <w:sz w:val="24"/>
          <w:szCs w:val="24"/>
        </w:rPr>
        <w:t>.</w:t>
      </w:r>
    </w:p>
    <w:p w14:paraId="4E1B32C4" w14:textId="423ADBEC" w:rsidR="00407AA3" w:rsidRPr="00546BAE"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Trường hợp</w:t>
      </w:r>
      <w:r w:rsidR="00F45235">
        <w:rPr>
          <w:rFonts w:ascii="Times New Roman" w:hAnsi="Times New Roman"/>
          <w:sz w:val="24"/>
          <w:szCs w:val="24"/>
        </w:rPr>
        <w:t xml:space="preserve"> không có đủ báo giá của tối thiểu 03 tổ chức báo giá,</w:t>
      </w:r>
      <w:r w:rsidR="00AE522F">
        <w:rPr>
          <w:rFonts w:ascii="Times New Roman" w:hAnsi="Times New Roman"/>
          <w:sz w:val="24"/>
          <w:szCs w:val="24"/>
        </w:rPr>
        <w:t xml:space="preserve"> </w:t>
      </w:r>
      <w:r w:rsidR="006B2FF8" w:rsidRPr="00546BAE">
        <w:rPr>
          <w:rFonts w:ascii="Times New Roman" w:hAnsi="Times New Roman"/>
          <w:sz w:val="24"/>
          <w:szCs w:val="24"/>
        </w:rPr>
        <w:t>ưu tiên thực hiện theo thứ tự từ trên xuống</w:t>
      </w:r>
      <w:r w:rsidR="00F45235">
        <w:rPr>
          <w:rFonts w:ascii="Times New Roman" w:hAnsi="Times New Roman"/>
          <w:sz w:val="24"/>
          <w:szCs w:val="24"/>
        </w:rPr>
        <w:t xml:space="preserve"> dưới như</w:t>
      </w:r>
      <w:r w:rsidRPr="00546BAE">
        <w:rPr>
          <w:rFonts w:ascii="Times New Roman" w:hAnsi="Times New Roman"/>
          <w:sz w:val="24"/>
          <w:szCs w:val="24"/>
        </w:rPr>
        <w:t xml:space="preserve"> sau:</w:t>
      </w:r>
    </w:p>
    <w:p w14:paraId="0E8EA6E8" w14:textId="77777777" w:rsidR="00F45235" w:rsidRDefault="00AE522F" w:rsidP="00AE522F">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00F45235">
        <w:rPr>
          <w:rFonts w:ascii="Times New Roman" w:hAnsi="Times New Roman"/>
          <w:sz w:val="24"/>
          <w:szCs w:val="24"/>
        </w:rPr>
        <w:t>Giá xác định theo phương pháp được trình Ban đại diện Quỹ phê duyệt cho từng trường hợp cụ thể và được Ban đại diện Quỹ chấp thuận; hoặc</w:t>
      </w:r>
    </w:p>
    <w:p w14:paraId="72FFD016" w14:textId="34836335" w:rsidR="00407AA3" w:rsidRPr="0078672F" w:rsidRDefault="00F45235" w:rsidP="008B37AB">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003958EB" w:rsidRPr="00AE522F">
        <w:rPr>
          <w:rFonts w:ascii="Times New Roman" w:hAnsi="Times New Roman"/>
          <w:sz w:val="24"/>
          <w:szCs w:val="24"/>
        </w:rPr>
        <w:t>Giá trung bình từ hai (</w:t>
      </w:r>
      <w:r w:rsidR="00134BE0" w:rsidRPr="00AE522F">
        <w:rPr>
          <w:rFonts w:ascii="Times New Roman" w:hAnsi="Times New Roman"/>
          <w:sz w:val="24"/>
          <w:szCs w:val="24"/>
        </w:rPr>
        <w:t>0</w:t>
      </w:r>
      <w:r w:rsidR="003958EB" w:rsidRPr="00AE522F">
        <w:rPr>
          <w:rFonts w:ascii="Times New Roman" w:hAnsi="Times New Roman"/>
          <w:sz w:val="24"/>
          <w:szCs w:val="24"/>
        </w:rPr>
        <w:t>2) tổ chức</w:t>
      </w:r>
      <w:r w:rsidR="00DF0BCC" w:rsidRPr="00AE522F">
        <w:rPr>
          <w:rFonts w:ascii="Times New Roman" w:hAnsi="Times New Roman"/>
          <w:sz w:val="24"/>
          <w:szCs w:val="24"/>
        </w:rPr>
        <w:t xml:space="preserve"> cung cấp</w:t>
      </w:r>
      <w:r w:rsidR="003958EB" w:rsidRPr="00AE522F">
        <w:rPr>
          <w:rFonts w:ascii="Times New Roman" w:hAnsi="Times New Roman"/>
          <w:sz w:val="24"/>
          <w:szCs w:val="24"/>
        </w:rPr>
        <w:t xml:space="preserve"> báo giá; hoặ</w:t>
      </w:r>
      <w:r w:rsidR="008B37AB">
        <w:rPr>
          <w:rFonts w:ascii="Times New Roman" w:hAnsi="Times New Roman"/>
          <w:sz w:val="24"/>
          <w:szCs w:val="24"/>
        </w:rPr>
        <w:t>c</w:t>
      </w:r>
      <w:r w:rsidR="00407AA3">
        <w:rPr>
          <w:rFonts w:ascii="Times New Roman" w:hAnsi="Times New Roman"/>
          <w:sz w:val="24"/>
          <w:szCs w:val="24"/>
        </w:rPr>
        <w:tab/>
      </w:r>
      <w:r w:rsidR="00407AA3">
        <w:rPr>
          <w:rFonts w:ascii="Times New Roman" w:hAnsi="Times New Roman"/>
          <w:sz w:val="24"/>
          <w:szCs w:val="24"/>
        </w:rPr>
        <w:tab/>
      </w:r>
    </w:p>
    <w:p w14:paraId="5ADEE2B6" w14:textId="77777777" w:rsidR="006834DF"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6834DF" w:rsidRPr="0078672F">
        <w:rPr>
          <w:rFonts w:ascii="Times New Roman" w:hAnsi="Times New Roman"/>
          <w:sz w:val="24"/>
          <w:szCs w:val="24"/>
        </w:rPr>
        <w:t>Giá mua; hoặc</w:t>
      </w:r>
    </w:p>
    <w:p w14:paraId="33AC50BC" w14:textId="2BDF930A"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lastRenderedPageBreak/>
        <w:t xml:space="preserve">+ </w:t>
      </w:r>
      <w:r w:rsidR="00FA06FB" w:rsidRPr="0078672F">
        <w:rPr>
          <w:rFonts w:ascii="Times New Roman" w:hAnsi="Times New Roman"/>
          <w:sz w:val="24"/>
          <w:szCs w:val="24"/>
        </w:rPr>
        <w:t>Giá trị sổ</w:t>
      </w:r>
      <w:r w:rsidR="008B37AB">
        <w:rPr>
          <w:rFonts w:ascii="Times New Roman" w:hAnsi="Times New Roman"/>
          <w:sz w:val="24"/>
          <w:szCs w:val="24"/>
        </w:rPr>
        <w:t xml:space="preserve"> sách.</w:t>
      </w:r>
    </w:p>
    <w:p w14:paraId="462614F4"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bị đình chỉ giao dịch</w:t>
      </w:r>
      <w:r w:rsidR="00B86E58" w:rsidRPr="0078672F">
        <w:rPr>
          <w:rFonts w:ascii="Times New Roman" w:hAnsi="Times New Roman"/>
          <w:i/>
          <w:sz w:val="24"/>
          <w:szCs w:val="24"/>
        </w:rPr>
        <w:t>.</w:t>
      </w:r>
      <w:r w:rsidRPr="0078672F">
        <w:rPr>
          <w:rFonts w:ascii="Times New Roman" w:hAnsi="Times New Roman"/>
          <w:i/>
          <w:sz w:val="24"/>
          <w:szCs w:val="24"/>
        </w:rPr>
        <w:t xml:space="preserve"> hủy niêm yết hoặc hủy đăng ký giao dịch</w:t>
      </w:r>
    </w:p>
    <w:p w14:paraId="3DFEA9FC" w14:textId="77777777" w:rsidR="009F3B43" w:rsidRPr="0078672F" w:rsidRDefault="009F3B43"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mức giá sau:</w:t>
      </w:r>
    </w:p>
    <w:p w14:paraId="6DCBFE1D" w14:textId="77777777" w:rsidR="003958EB" w:rsidRPr="0078672F"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trị sổ sách; hoặc</w:t>
      </w:r>
    </w:p>
    <w:p w14:paraId="45E08902" w14:textId="77777777" w:rsidR="003958EB" w:rsidRPr="0078672F"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Mệnh giá; hoặc</w:t>
      </w:r>
    </w:p>
    <w:p w14:paraId="51F4EFE9" w14:textId="77777777" w:rsidR="003958EB" w:rsidRPr="0078672F" w:rsidRDefault="00DF0BCC"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xác định theo phương pháp đã được Ban đại diện Quỹ chấp thuận và phê duyệt cho từng trường hợp cụ thể</w:t>
      </w:r>
      <w:r w:rsidR="00D875CB" w:rsidRPr="0078672F">
        <w:rPr>
          <w:rFonts w:ascii="Times New Roman" w:hAnsi="Times New Roman"/>
          <w:sz w:val="24"/>
          <w:szCs w:val="24"/>
        </w:rPr>
        <w:t>.</w:t>
      </w:r>
    </w:p>
    <w:p w14:paraId="3CA4A3D9" w14:textId="39BD8132"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tổ chức trong tình trạng giải thể</w:t>
      </w:r>
      <w:r w:rsidR="00D93057">
        <w:rPr>
          <w:rFonts w:ascii="Times New Roman" w:hAnsi="Times New Roman"/>
          <w:i/>
          <w:sz w:val="24"/>
          <w:szCs w:val="24"/>
        </w:rPr>
        <w:t>,</w:t>
      </w:r>
      <w:r w:rsidRPr="0078672F">
        <w:rPr>
          <w:rFonts w:ascii="Times New Roman" w:hAnsi="Times New Roman"/>
          <w:i/>
          <w:sz w:val="24"/>
          <w:szCs w:val="24"/>
        </w:rPr>
        <w:t xml:space="preserve"> phá sản</w:t>
      </w:r>
    </w:p>
    <w:p w14:paraId="132E8C62" w14:textId="77777777" w:rsidR="00675BE7" w:rsidRPr="0078672F" w:rsidRDefault="00675BE7"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mức giá sau:</w:t>
      </w:r>
    </w:p>
    <w:p w14:paraId="7BCC4930" w14:textId="77777777" w:rsidR="003958EB" w:rsidRPr="0078672F" w:rsidRDefault="003958EB"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80% giá trị thanh lý của cổ phiếu đó tại ngày lập bảng cân đối kế toán gần nhất trước ngày định giá; hoặc</w:t>
      </w:r>
    </w:p>
    <w:p w14:paraId="6720C27A" w14:textId="77777777" w:rsidR="00074BE2" w:rsidRPr="0078672F" w:rsidRDefault="00295CA8"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xác định theo phương pháp đã được Ban đại diện Quỹ chấp thuận và phê duyệt cho từng trường hợp cụ thể</w:t>
      </w:r>
      <w:r w:rsidR="00D875CB" w:rsidRPr="0078672F">
        <w:rPr>
          <w:rFonts w:ascii="Times New Roman" w:hAnsi="Times New Roman"/>
          <w:sz w:val="24"/>
          <w:szCs w:val="24"/>
        </w:rPr>
        <w:t>.</w:t>
      </w:r>
    </w:p>
    <w:p w14:paraId="6ED1AEE4" w14:textId="77777777" w:rsidR="00074BE2" w:rsidRPr="0078672F" w:rsidRDefault="00074BE2"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phần</w:t>
      </w:r>
      <w:r w:rsidR="00B86E58" w:rsidRPr="0078672F">
        <w:rPr>
          <w:rFonts w:ascii="Times New Roman" w:hAnsi="Times New Roman"/>
          <w:i/>
          <w:sz w:val="24"/>
          <w:szCs w:val="24"/>
        </w:rPr>
        <w:t>.</w:t>
      </w:r>
      <w:r w:rsidRPr="0078672F">
        <w:rPr>
          <w:rFonts w:ascii="Times New Roman" w:hAnsi="Times New Roman"/>
          <w:i/>
          <w:sz w:val="24"/>
          <w:szCs w:val="24"/>
        </w:rPr>
        <w:t xml:space="preserve"> phần vốn góp khác</w:t>
      </w:r>
    </w:p>
    <w:p w14:paraId="6CE77FFC" w14:textId="5D4F4ED8" w:rsidR="00DE3EA1" w:rsidRPr="00DE3EA1" w:rsidRDefault="00DE3EA1" w:rsidP="00BE0A96">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DE3EA1">
        <w:rPr>
          <w:rFonts w:ascii="Times New Roman" w:hAnsi="Times New Roman"/>
          <w:sz w:val="24"/>
          <w:szCs w:val="24"/>
        </w:rPr>
        <w:t>Giá thị trường là giá trung bình của các giao dịch thực hiện thành công tại Ngày giao dịch gần nhất trước ngày định giá do các tổ chức báo giá cung cấp. Trường hợp không có báo giá thì mức giá được xác định là một trong các mứ</w:t>
      </w:r>
      <w:r>
        <w:rPr>
          <w:rFonts w:ascii="Times New Roman" w:hAnsi="Times New Roman"/>
          <w:sz w:val="24"/>
          <w:szCs w:val="24"/>
        </w:rPr>
        <w:t>c giá sau:</w:t>
      </w:r>
    </w:p>
    <w:p w14:paraId="0825E1CF" w14:textId="77777777" w:rsidR="00DE3EA1" w:rsidRPr="00DE3EA1" w:rsidRDefault="00DE3EA1" w:rsidP="00DE3EA1">
      <w:pPr>
        <w:pStyle w:val="ListParagraph"/>
        <w:numPr>
          <w:ilvl w:val="0"/>
          <w:numId w:val="45"/>
        </w:numPr>
        <w:overflowPunct w:val="0"/>
        <w:autoSpaceDE w:val="0"/>
        <w:autoSpaceDN w:val="0"/>
        <w:adjustRightInd w:val="0"/>
        <w:spacing w:after="0" w:line="360" w:lineRule="auto"/>
        <w:jc w:val="both"/>
        <w:textAlignment w:val="baseline"/>
        <w:rPr>
          <w:rFonts w:ascii="Times New Roman" w:hAnsi="Times New Roman"/>
          <w:sz w:val="24"/>
          <w:szCs w:val="24"/>
        </w:rPr>
      </w:pPr>
      <w:r w:rsidRPr="00DE3EA1">
        <w:rPr>
          <w:rFonts w:ascii="Times New Roman" w:hAnsi="Times New Roman"/>
          <w:sz w:val="24"/>
          <w:szCs w:val="24"/>
        </w:rPr>
        <w:t>Giá mua/giá trị vốn góp; hoặc</w:t>
      </w:r>
    </w:p>
    <w:p w14:paraId="30546E09" w14:textId="77777777" w:rsidR="00DE3EA1" w:rsidRPr="00DE3EA1" w:rsidRDefault="00DE3EA1" w:rsidP="00DE3EA1">
      <w:pPr>
        <w:pStyle w:val="ListParagraph"/>
        <w:numPr>
          <w:ilvl w:val="0"/>
          <w:numId w:val="45"/>
        </w:numPr>
        <w:overflowPunct w:val="0"/>
        <w:autoSpaceDE w:val="0"/>
        <w:autoSpaceDN w:val="0"/>
        <w:adjustRightInd w:val="0"/>
        <w:spacing w:after="0" w:line="360" w:lineRule="auto"/>
        <w:jc w:val="both"/>
        <w:textAlignment w:val="baseline"/>
        <w:rPr>
          <w:rFonts w:ascii="Times New Roman" w:hAnsi="Times New Roman"/>
          <w:sz w:val="24"/>
          <w:szCs w:val="24"/>
        </w:rPr>
      </w:pPr>
      <w:r w:rsidRPr="00DE3EA1">
        <w:rPr>
          <w:rFonts w:ascii="Times New Roman" w:hAnsi="Times New Roman"/>
          <w:sz w:val="24"/>
          <w:szCs w:val="24"/>
        </w:rPr>
        <w:t>Giá trị sổ sách; hoặc</w:t>
      </w:r>
    </w:p>
    <w:p w14:paraId="2F1EE584" w14:textId="1FFE7B3B" w:rsidR="001E5609" w:rsidRPr="00BE0A96" w:rsidRDefault="00DE3EA1" w:rsidP="00BE0A96">
      <w:pPr>
        <w:pStyle w:val="ListParagraph"/>
        <w:numPr>
          <w:ilvl w:val="0"/>
          <w:numId w:val="45"/>
        </w:numPr>
        <w:overflowPunct w:val="0"/>
        <w:autoSpaceDE w:val="0"/>
        <w:autoSpaceDN w:val="0"/>
        <w:adjustRightInd w:val="0"/>
        <w:spacing w:after="0" w:line="360" w:lineRule="auto"/>
        <w:jc w:val="both"/>
        <w:textAlignment w:val="baseline"/>
        <w:rPr>
          <w:rFonts w:ascii="Times New Roman" w:hAnsi="Times New Roman"/>
          <w:sz w:val="24"/>
          <w:szCs w:val="24"/>
        </w:rPr>
      </w:pPr>
      <w:r w:rsidRPr="00DE3EA1">
        <w:rPr>
          <w:rFonts w:ascii="Times New Roman" w:hAnsi="Times New Roman"/>
          <w:sz w:val="24"/>
          <w:szCs w:val="24"/>
        </w:rPr>
        <w:t>Giá xác đị</w:t>
      </w:r>
      <w:r>
        <w:rPr>
          <w:rFonts w:ascii="Times New Roman" w:hAnsi="Times New Roman"/>
          <w:sz w:val="24"/>
          <w:szCs w:val="24"/>
        </w:rPr>
        <w:t>nh theo phương pháp</w:t>
      </w:r>
      <w:r w:rsidRPr="00DE3EA1">
        <w:rPr>
          <w:rFonts w:ascii="Times New Roman" w:hAnsi="Times New Roman"/>
          <w:sz w:val="24"/>
          <w:szCs w:val="24"/>
        </w:rPr>
        <w:t xml:space="preserve"> được</w:t>
      </w:r>
      <w:r>
        <w:rPr>
          <w:rFonts w:ascii="Times New Roman" w:hAnsi="Times New Roman"/>
          <w:sz w:val="24"/>
          <w:szCs w:val="24"/>
        </w:rPr>
        <w:t xml:space="preserve"> trình</w:t>
      </w:r>
      <w:r w:rsidRPr="00DE3EA1">
        <w:rPr>
          <w:rFonts w:ascii="Times New Roman" w:hAnsi="Times New Roman"/>
          <w:sz w:val="24"/>
          <w:szCs w:val="24"/>
        </w:rPr>
        <w:t xml:space="preserve"> Ban đại diện Quỹ</w:t>
      </w:r>
      <w:r>
        <w:rPr>
          <w:rFonts w:ascii="Times New Roman" w:hAnsi="Times New Roman"/>
          <w:sz w:val="24"/>
          <w:szCs w:val="24"/>
        </w:rPr>
        <w:t xml:space="preserve"> </w:t>
      </w:r>
      <w:r w:rsidRPr="00DE3EA1">
        <w:rPr>
          <w:rFonts w:ascii="Times New Roman" w:hAnsi="Times New Roman"/>
          <w:sz w:val="24"/>
          <w:szCs w:val="24"/>
        </w:rPr>
        <w:t>phê duyệt cho từng trường hợp cụ thể</w:t>
      </w:r>
      <w:r>
        <w:rPr>
          <w:rFonts w:ascii="Times New Roman" w:hAnsi="Times New Roman"/>
          <w:sz w:val="24"/>
          <w:szCs w:val="24"/>
        </w:rPr>
        <w:t xml:space="preserve"> và được Ban đại diện Quỹ chấp thuận</w:t>
      </w:r>
      <w:r w:rsidR="00D875CB" w:rsidRPr="00AE522F">
        <w:rPr>
          <w:rFonts w:ascii="Times New Roman" w:hAnsi="Times New Roman"/>
          <w:sz w:val="24"/>
          <w:szCs w:val="24"/>
        </w:rPr>
        <w:t>.</w:t>
      </w:r>
    </w:p>
    <w:p w14:paraId="4F57C155" w14:textId="4EB7CD59" w:rsidR="003958EB" w:rsidRPr="0078672F" w:rsidRDefault="00BE0A96"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Pr>
          <w:rFonts w:ascii="Times New Roman" w:hAnsi="Times New Roman"/>
          <w:i/>
          <w:sz w:val="24"/>
          <w:szCs w:val="24"/>
        </w:rPr>
        <w:t>Chứng khoán phái sinh niêm yết có giao dịch</w:t>
      </w:r>
    </w:p>
    <w:p w14:paraId="74A0C58C" w14:textId="522AF6FC" w:rsidR="003958EB" w:rsidRDefault="00BE0A96" w:rsidP="00BE684E">
      <w:pPr>
        <w:spacing w:after="0" w:line="360" w:lineRule="auto"/>
        <w:ind w:left="1080"/>
        <w:jc w:val="both"/>
        <w:rPr>
          <w:rFonts w:ascii="Times New Roman" w:hAnsi="Times New Roman"/>
          <w:sz w:val="24"/>
          <w:szCs w:val="24"/>
        </w:rPr>
      </w:pPr>
      <w:r>
        <w:rPr>
          <w:rFonts w:ascii="Times New Roman" w:hAnsi="Times New Roman"/>
          <w:sz w:val="24"/>
          <w:szCs w:val="24"/>
        </w:rPr>
        <w:t>Chứng khoán phái sinh niêm yết có giao dịch trong vòng 15 ngày tính đến Ngày định giá, giá được xác định là Giá đóng cửa hoặc Giá thanh toán cuối ngày gần nhất trước Ngày định giá</w:t>
      </w:r>
      <w:r w:rsidR="003958EB" w:rsidRPr="0078672F">
        <w:rPr>
          <w:rFonts w:ascii="Times New Roman" w:hAnsi="Times New Roman"/>
          <w:sz w:val="24"/>
          <w:szCs w:val="24"/>
        </w:rPr>
        <w:t xml:space="preserve">. </w:t>
      </w:r>
    </w:p>
    <w:p w14:paraId="55520B6B" w14:textId="189EADC7" w:rsidR="00BE0A96" w:rsidRDefault="00BE0A96" w:rsidP="00BE684E">
      <w:pPr>
        <w:spacing w:after="0" w:line="360" w:lineRule="auto"/>
        <w:ind w:left="1080"/>
        <w:jc w:val="both"/>
        <w:rPr>
          <w:rFonts w:ascii="Times New Roman" w:hAnsi="Times New Roman"/>
          <w:sz w:val="24"/>
          <w:szCs w:val="24"/>
        </w:rPr>
      </w:pPr>
      <w:r>
        <w:rPr>
          <w:rFonts w:ascii="Times New Roman" w:hAnsi="Times New Roman"/>
          <w:sz w:val="24"/>
          <w:szCs w:val="24"/>
        </w:rPr>
        <w:t>Trường hợp Chứng khoán phái sinh niêm yết tại Ngày giao dịch cuối cùng và chuẩn bị hủy niêm yết, giá được xác định là Giá thanh toán cuối cùng do VSDC xác định.</w:t>
      </w:r>
    </w:p>
    <w:p w14:paraId="1A7D7D0B" w14:textId="298DA636" w:rsidR="00BE0A96" w:rsidRDefault="00BE0A96" w:rsidP="00BE0A96">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BE0A96">
        <w:rPr>
          <w:rFonts w:ascii="Times New Roman" w:hAnsi="Times New Roman"/>
          <w:i/>
          <w:sz w:val="24"/>
          <w:szCs w:val="24"/>
        </w:rPr>
        <w:t>Chứng khoán phải sinh niêm yết không có giao dịch nhiều hơn 15 ngày tính đến Ngày định giá</w:t>
      </w:r>
    </w:p>
    <w:p w14:paraId="3A2E2036" w14:textId="50B6B77E" w:rsidR="00BE0A96" w:rsidRDefault="00BE0A96" w:rsidP="00BE0A96">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Mức giá được xác định là một trong các mức giá sau:</w:t>
      </w:r>
    </w:p>
    <w:p w14:paraId="0CAA4CDF" w14:textId="197A1A59" w:rsidR="00BE0A96" w:rsidRDefault="00BE0A96" w:rsidP="00BE0A96">
      <w:pPr>
        <w:pStyle w:val="ListParagraph"/>
        <w:numPr>
          <w:ilvl w:val="0"/>
          <w:numId w:val="45"/>
        </w:numPr>
        <w:overflowPunct w:val="0"/>
        <w:autoSpaceDE w:val="0"/>
        <w:autoSpaceDN w:val="0"/>
        <w:adjustRightInd w:val="0"/>
        <w:spacing w:after="0" w:line="360" w:lineRule="auto"/>
        <w:jc w:val="both"/>
        <w:textAlignment w:val="baseline"/>
        <w:rPr>
          <w:rFonts w:ascii="Times New Roman" w:hAnsi="Times New Roman"/>
          <w:sz w:val="24"/>
          <w:szCs w:val="24"/>
        </w:rPr>
      </w:pPr>
      <w:r>
        <w:rPr>
          <w:rFonts w:ascii="Times New Roman" w:hAnsi="Times New Roman"/>
          <w:sz w:val="24"/>
          <w:szCs w:val="24"/>
        </w:rPr>
        <w:t>Giá đóng cửa của tài sản/ công cụ cơ sở;</w:t>
      </w:r>
    </w:p>
    <w:p w14:paraId="7C519761" w14:textId="6F19BC0B" w:rsidR="00BE0A96" w:rsidRPr="00BE0A96" w:rsidRDefault="00BE0A96" w:rsidP="00BE0A96">
      <w:pPr>
        <w:pStyle w:val="ListParagraph"/>
        <w:numPr>
          <w:ilvl w:val="0"/>
          <w:numId w:val="45"/>
        </w:numPr>
        <w:overflowPunct w:val="0"/>
        <w:autoSpaceDE w:val="0"/>
        <w:autoSpaceDN w:val="0"/>
        <w:adjustRightInd w:val="0"/>
        <w:spacing w:after="0" w:line="360" w:lineRule="auto"/>
        <w:jc w:val="both"/>
        <w:textAlignment w:val="baseline"/>
        <w:rPr>
          <w:rFonts w:ascii="Times New Roman" w:hAnsi="Times New Roman"/>
          <w:sz w:val="24"/>
          <w:szCs w:val="24"/>
        </w:rPr>
      </w:pPr>
      <w:r>
        <w:rPr>
          <w:rFonts w:ascii="Times New Roman" w:hAnsi="Times New Roman"/>
          <w:sz w:val="24"/>
          <w:szCs w:val="24"/>
        </w:rPr>
        <w:t>Giá xác định theo phương pháp đã được Ban đại diện Quỹ chấp thuận.</w:t>
      </w:r>
    </w:p>
    <w:p w14:paraId="56C78CBC" w14:textId="53C27C12"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Quyền mua </w:t>
      </w:r>
      <w:r w:rsidR="00BE0A96">
        <w:rPr>
          <w:rFonts w:ascii="Times New Roman" w:hAnsi="Times New Roman"/>
          <w:i/>
          <w:sz w:val="24"/>
          <w:szCs w:val="24"/>
        </w:rPr>
        <w:t>chứng khoán</w:t>
      </w:r>
    </w:p>
    <w:p w14:paraId="406EF252" w14:textId="51B2D2AB" w:rsidR="006F297C" w:rsidRPr="0078672F" w:rsidRDefault="0074686F"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Quyền mua chứ</w:t>
      </w:r>
      <w:r w:rsidR="00221472">
        <w:rPr>
          <w:rFonts w:ascii="Times New Roman" w:hAnsi="Times New Roman"/>
          <w:sz w:val="24"/>
          <w:szCs w:val="24"/>
        </w:rPr>
        <w:t>ng khoán phái</w:t>
      </w:r>
      <w:r w:rsidRPr="0078672F">
        <w:rPr>
          <w:rFonts w:ascii="Times New Roman" w:hAnsi="Times New Roman"/>
          <w:sz w:val="24"/>
          <w:szCs w:val="24"/>
        </w:rPr>
        <w:t xml:space="preserve"> sinh từ các chứng khoán đang được nắm giữ bởi Quỹ được ghi nhận trên bảng cân đối kế toán và kết quả hoạt động chưa thực hiện trong kỳ lập báo </w:t>
      </w:r>
      <w:r w:rsidRPr="0078672F">
        <w:rPr>
          <w:rFonts w:ascii="Times New Roman" w:hAnsi="Times New Roman"/>
          <w:sz w:val="24"/>
          <w:szCs w:val="24"/>
        </w:rPr>
        <w:lastRenderedPageBreak/>
        <w:t>cáo tài chính. Giá trị của quyền mua chứng khoán được xác định là phần chênh lệch giữa giá trị hợp lý (theo các phương pháp nêu trên) của chứng khoán tại ngày của báo cáo tài chính và số tiền thực trả để thực hiện quyền mua vào ngày thông báo thực hiện quyền mua nhân với tỷ lệ thực hiện quyền</w:t>
      </w:r>
      <w:r w:rsidR="00D875CB" w:rsidRPr="0078672F">
        <w:rPr>
          <w:rFonts w:ascii="Times New Roman" w:hAnsi="Times New Roman"/>
          <w:sz w:val="24"/>
          <w:szCs w:val="24"/>
        </w:rPr>
        <w:t>.</w:t>
      </w:r>
    </w:p>
    <w:p w14:paraId="7B530E73" w14:textId="77777777" w:rsidR="006F297C" w:rsidRPr="0078672F"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tài sản được phép đầu tư khác</w:t>
      </w:r>
    </w:p>
    <w:p w14:paraId="3C5E49BD" w14:textId="4618D1B0" w:rsidR="003958EB" w:rsidRPr="0078672F" w:rsidRDefault="00A14E5B" w:rsidP="006F297C">
      <w:pPr>
        <w:spacing w:after="0" w:line="360" w:lineRule="auto"/>
        <w:ind w:left="1080"/>
        <w:jc w:val="both"/>
        <w:rPr>
          <w:rFonts w:ascii="Times New Roman" w:hAnsi="Times New Roman"/>
          <w:sz w:val="24"/>
          <w:szCs w:val="24"/>
        </w:rPr>
      </w:pPr>
      <w:r w:rsidRPr="00A14E5B">
        <w:rPr>
          <w:rFonts w:ascii="Times New Roman" w:hAnsi="Times New Roman"/>
          <w:sz w:val="24"/>
          <w:szCs w:val="24"/>
        </w:rPr>
        <w:t>Giá thị trường là giá trung bình của các giao dịch thự</w:t>
      </w:r>
      <w:r>
        <w:rPr>
          <w:rFonts w:ascii="Times New Roman" w:hAnsi="Times New Roman"/>
          <w:sz w:val="24"/>
          <w:szCs w:val="24"/>
        </w:rPr>
        <w:t xml:space="preserve">c </w:t>
      </w:r>
      <w:r w:rsidRPr="00A14E5B">
        <w:rPr>
          <w:rFonts w:ascii="Times New Roman" w:hAnsi="Times New Roman"/>
          <w:sz w:val="24"/>
          <w:szCs w:val="24"/>
        </w:rPr>
        <w:t>hiện thành công tại Ngày giao dịch gần nhất trướ</w:t>
      </w:r>
      <w:r>
        <w:rPr>
          <w:rFonts w:ascii="Times New Roman" w:hAnsi="Times New Roman"/>
          <w:sz w:val="24"/>
          <w:szCs w:val="24"/>
        </w:rPr>
        <w:t xml:space="preserve">c Ngày </w:t>
      </w:r>
      <w:r w:rsidRPr="00A14E5B">
        <w:rPr>
          <w:rFonts w:ascii="Times New Roman" w:hAnsi="Times New Roman"/>
          <w:sz w:val="24"/>
          <w:szCs w:val="24"/>
        </w:rPr>
        <w:t>định giá do các tổ chức báo giá cung cấp. Trường hợ</w:t>
      </w:r>
      <w:r>
        <w:rPr>
          <w:rFonts w:ascii="Times New Roman" w:hAnsi="Times New Roman"/>
          <w:sz w:val="24"/>
          <w:szCs w:val="24"/>
        </w:rPr>
        <w:t xml:space="preserve">p </w:t>
      </w:r>
      <w:r w:rsidRPr="00A14E5B">
        <w:rPr>
          <w:rFonts w:ascii="Times New Roman" w:hAnsi="Times New Roman"/>
          <w:sz w:val="24"/>
          <w:szCs w:val="24"/>
        </w:rPr>
        <w:t>không có báo giá thì mức giá được xác đị</w:t>
      </w:r>
      <w:r>
        <w:rPr>
          <w:rFonts w:ascii="Times New Roman" w:hAnsi="Times New Roman"/>
          <w:sz w:val="24"/>
          <w:szCs w:val="24"/>
        </w:rPr>
        <w:t xml:space="preserve">nh theo mô hình </w:t>
      </w:r>
      <w:r w:rsidRPr="00A14E5B">
        <w:rPr>
          <w:rFonts w:ascii="Times New Roman" w:hAnsi="Times New Roman"/>
          <w:sz w:val="24"/>
          <w:szCs w:val="24"/>
        </w:rPr>
        <w:t>lý thuyết đã được Ban đại diện Quỹ thông qua.</w:t>
      </w:r>
    </w:p>
    <w:p w14:paraId="0D6DE118" w14:textId="749D5A5C" w:rsidR="00D8342C" w:rsidRPr="0078672F" w:rsidRDefault="00E34A50" w:rsidP="00675F7C">
      <w:pPr>
        <w:spacing w:after="0" w:line="360" w:lineRule="auto"/>
        <w:ind w:left="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Lãi hoặc lỗ do đánh giá lại khoản đầu tư</w:t>
      </w:r>
      <w:r w:rsidR="00675F7C">
        <w:rPr>
          <w:rFonts w:ascii="Times New Roman" w:eastAsia="Times New Roman" w:hAnsi="Times New Roman"/>
          <w:b/>
          <w:bCs/>
          <w:i/>
          <w:sz w:val="24"/>
          <w:szCs w:val="24"/>
          <w:lang w:eastAsia="en-GB"/>
        </w:rPr>
        <w:t>:</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4B60FF3B" w14:textId="77777777" w:rsidR="000D6327" w:rsidRPr="0078672F" w:rsidRDefault="000D6327" w:rsidP="00546BAE">
      <w:pPr>
        <w:keepNext/>
        <w:keepLines/>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lãi hoặc lỗ do đánh giá lại khoản đầu tư được ghi nhận vào báo cáo thu nhập theo quy định tại Thông tư số 198/2012/TT-BTC ngày 15 tháng 11 năm 2012 do Bộ Tài chính ban hành.</w:t>
      </w:r>
    </w:p>
    <w:p w14:paraId="632C4609"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Các khoản phải thu</w:t>
      </w:r>
      <w:r w:rsidR="009637A5">
        <w:rPr>
          <w:rFonts w:ascii="Times New Roman" w:hAnsi="Times New Roman"/>
          <w:b/>
          <w:sz w:val="24"/>
          <w:szCs w:val="24"/>
        </w:rPr>
        <w:t>:</w:t>
      </w:r>
    </w:p>
    <w:p w14:paraId="3487ABAD" w14:textId="499A3B9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thu bao gồm những khoản phải thu từ hoạt động bán chứng khoán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thu cổ tức</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Các khoản phải thu được phản ánh theo nguyên giá trừ đi dự phòng phải thu khó đòi.</w:t>
      </w:r>
    </w:p>
    <w:p w14:paraId="53D1CE9C" w14:textId="0303BA60"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thu được xem xét trích lập dự phòng rủi ro theo tuổi nợ quá hạn của khoản nợ hoặc theo dự kiến tổn thất có thể xảy ra trong trường hợp khoản nợ chưa đến hạn thanh toán nhưng tổ chức kinh tế lâm vào tình trạng phá sản hoặc đang làm thủ tục giải thể; người nợ mất tích</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bỏ trốn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đang bị các cơ quan pháp luật truy tố</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xét xử hoặc đang thi hành án hoặc đã chết. </w:t>
      </w:r>
    </w:p>
    <w:p w14:paraId="32F00A71"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phải thu bán chứng khoán được hạch toán vào chi phí trong báo cáo thu nhập.</w:t>
      </w:r>
    </w:p>
    <w:p w14:paraId="3DCD6DBD" w14:textId="0B256171"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cổ tức</w:t>
      </w:r>
      <w:r w:rsidR="006E604B">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6E604B">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được hạch toán giảm thu nhập trong báo cáo thu nhập.</w:t>
      </w:r>
    </w:p>
    <w:p w14:paraId="169785BD" w14:textId="75F40390" w:rsidR="00112C70" w:rsidRPr="0078672F" w:rsidRDefault="000D6327" w:rsidP="00221472">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Đối với các khoản nợ phải thu quá hạn thanh toán được trích lập dự phòng theo hướng dẫn của Thông tư số </w:t>
      </w:r>
      <w:r w:rsidR="00A14E5B">
        <w:rPr>
          <w:rFonts w:ascii="Times New Roman" w:eastAsia="Times New Roman" w:hAnsi="Times New Roman"/>
          <w:bCs/>
          <w:sz w:val="24"/>
          <w:szCs w:val="24"/>
          <w:lang w:eastAsia="en-GB"/>
        </w:rPr>
        <w:t>48</w:t>
      </w:r>
      <w:r w:rsidRPr="0078672F">
        <w:rPr>
          <w:rFonts w:ascii="Times New Roman" w:eastAsia="Times New Roman" w:hAnsi="Times New Roman"/>
          <w:bCs/>
          <w:sz w:val="24"/>
          <w:szCs w:val="24"/>
          <w:lang w:eastAsia="en-GB"/>
        </w:rPr>
        <w:t>/</w:t>
      </w:r>
      <w:r w:rsidR="00A14E5B">
        <w:rPr>
          <w:rFonts w:ascii="Times New Roman" w:eastAsia="Times New Roman" w:hAnsi="Times New Roman"/>
          <w:bCs/>
          <w:sz w:val="24"/>
          <w:szCs w:val="24"/>
          <w:lang w:eastAsia="en-GB"/>
        </w:rPr>
        <w:t>201</w:t>
      </w:r>
      <w:r w:rsidRPr="0078672F">
        <w:rPr>
          <w:rFonts w:ascii="Times New Roman" w:eastAsia="Times New Roman" w:hAnsi="Times New Roman"/>
          <w:bCs/>
          <w:sz w:val="24"/>
          <w:szCs w:val="24"/>
          <w:lang w:eastAsia="en-GB"/>
        </w:rPr>
        <w:t>9/TT-BTC</w:t>
      </w:r>
      <w:r w:rsidR="00A14E5B">
        <w:rPr>
          <w:rFonts w:ascii="Times New Roman" w:eastAsia="Times New Roman" w:hAnsi="Times New Roman"/>
          <w:bCs/>
          <w:sz w:val="24"/>
          <w:szCs w:val="24"/>
          <w:lang w:eastAsia="en-GB"/>
        </w:rPr>
        <w:t xml:space="preserve"> do Bộ Tài chính ban hành ngày 08</w:t>
      </w:r>
      <w:r w:rsidRPr="0078672F">
        <w:rPr>
          <w:rFonts w:ascii="Times New Roman" w:eastAsia="Times New Roman" w:hAnsi="Times New Roman"/>
          <w:bCs/>
          <w:sz w:val="24"/>
          <w:szCs w:val="24"/>
          <w:lang w:eastAsia="en-GB"/>
        </w:rPr>
        <w:t xml:space="preserve"> tháng </w:t>
      </w:r>
      <w:r w:rsidR="00A14E5B">
        <w:rPr>
          <w:rFonts w:ascii="Times New Roman" w:eastAsia="Times New Roman" w:hAnsi="Times New Roman"/>
          <w:bCs/>
          <w:sz w:val="24"/>
          <w:szCs w:val="24"/>
          <w:lang w:eastAsia="en-GB"/>
        </w:rPr>
        <w:t>08</w:t>
      </w:r>
      <w:r w:rsidRPr="0078672F">
        <w:rPr>
          <w:rFonts w:ascii="Times New Roman" w:eastAsia="Times New Roman" w:hAnsi="Times New Roman"/>
          <w:bCs/>
          <w:sz w:val="24"/>
          <w:szCs w:val="24"/>
          <w:lang w:eastAsia="en-GB"/>
        </w:rPr>
        <w:t xml:space="preserve"> năm 20</w:t>
      </w:r>
      <w:r w:rsidR="00A14E5B">
        <w:rPr>
          <w:rFonts w:ascii="Times New Roman" w:eastAsia="Times New Roman" w:hAnsi="Times New Roman"/>
          <w:bCs/>
          <w:sz w:val="24"/>
          <w:szCs w:val="24"/>
          <w:lang w:eastAsia="en-GB"/>
        </w:rPr>
        <w:t>1</w:t>
      </w:r>
      <w:r w:rsidRPr="0078672F">
        <w:rPr>
          <w:rFonts w:ascii="Times New Roman" w:eastAsia="Times New Roman" w:hAnsi="Times New Roman"/>
          <w:bCs/>
          <w:sz w:val="24"/>
          <w:szCs w:val="24"/>
          <w:lang w:eastAsia="en-GB"/>
        </w:rPr>
        <w:t>9:</w:t>
      </w:r>
    </w:p>
    <w:tbl>
      <w:tblPr>
        <w:tblW w:w="4643" w:type="pct"/>
        <w:tblInd w:w="828" w:type="dxa"/>
        <w:tblLook w:val="04A0" w:firstRow="1" w:lastRow="0" w:firstColumn="1" w:lastColumn="0" w:noHBand="0" w:noVBand="1"/>
      </w:tblPr>
      <w:tblGrid>
        <w:gridCol w:w="6250"/>
        <w:gridCol w:w="2692"/>
      </w:tblGrid>
      <w:tr w:rsidR="0078672F" w:rsidRPr="0078672F" w14:paraId="392D4887" w14:textId="77777777" w:rsidTr="009A550F">
        <w:trPr>
          <w:trHeight w:val="340"/>
        </w:trPr>
        <w:tc>
          <w:tcPr>
            <w:tcW w:w="3495" w:type="pct"/>
            <w:tcBorders>
              <w:top w:val="nil"/>
              <w:left w:val="nil"/>
              <w:bottom w:val="single" w:sz="4" w:space="0" w:color="auto"/>
              <w:right w:val="nil"/>
            </w:tcBorders>
            <w:shd w:val="clear" w:color="000000" w:fill="auto"/>
            <w:vAlign w:val="center"/>
            <w:hideMark/>
          </w:tcPr>
          <w:p w14:paraId="4DF259C2"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Thời gian quá hạn</w:t>
            </w:r>
          </w:p>
        </w:tc>
        <w:tc>
          <w:tcPr>
            <w:tcW w:w="1505" w:type="pct"/>
            <w:tcBorders>
              <w:top w:val="nil"/>
              <w:left w:val="nil"/>
              <w:bottom w:val="single" w:sz="4" w:space="0" w:color="auto"/>
              <w:right w:val="nil"/>
            </w:tcBorders>
            <w:shd w:val="clear" w:color="000000" w:fill="auto"/>
            <w:vAlign w:val="center"/>
            <w:hideMark/>
          </w:tcPr>
          <w:p w14:paraId="656A46DC"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Mức trích lập dự phòng</w:t>
            </w:r>
          </w:p>
        </w:tc>
      </w:tr>
      <w:tr w:rsidR="0078672F" w:rsidRPr="0078672F" w14:paraId="01797A23" w14:textId="77777777" w:rsidTr="009A550F">
        <w:trPr>
          <w:trHeight w:val="23"/>
        </w:trPr>
        <w:tc>
          <w:tcPr>
            <w:tcW w:w="3495" w:type="pct"/>
            <w:tcBorders>
              <w:top w:val="nil"/>
              <w:left w:val="nil"/>
              <w:bottom w:val="nil"/>
              <w:right w:val="nil"/>
            </w:tcBorders>
            <w:shd w:val="clear" w:color="auto" w:fill="auto"/>
            <w:vAlign w:val="center"/>
            <w:hideMark/>
          </w:tcPr>
          <w:p w14:paraId="19443E6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trên sáu (06) tháng đến dưới một (01) năm</w:t>
            </w:r>
          </w:p>
        </w:tc>
        <w:tc>
          <w:tcPr>
            <w:tcW w:w="1505" w:type="pct"/>
            <w:tcBorders>
              <w:top w:val="nil"/>
              <w:left w:val="nil"/>
              <w:bottom w:val="nil"/>
              <w:right w:val="nil"/>
            </w:tcBorders>
            <w:shd w:val="clear" w:color="auto" w:fill="auto"/>
            <w:vAlign w:val="center"/>
            <w:hideMark/>
          </w:tcPr>
          <w:p w14:paraId="6A19F92F"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30%</w:t>
            </w:r>
          </w:p>
        </w:tc>
      </w:tr>
      <w:tr w:rsidR="0078672F" w:rsidRPr="0078672F" w14:paraId="49D78FDC" w14:textId="77777777" w:rsidTr="009A550F">
        <w:trPr>
          <w:trHeight w:val="23"/>
        </w:trPr>
        <w:tc>
          <w:tcPr>
            <w:tcW w:w="3495" w:type="pct"/>
            <w:tcBorders>
              <w:top w:val="nil"/>
              <w:left w:val="nil"/>
              <w:bottom w:val="nil"/>
              <w:right w:val="nil"/>
            </w:tcBorders>
            <w:shd w:val="clear" w:color="auto" w:fill="auto"/>
            <w:vAlign w:val="center"/>
            <w:hideMark/>
          </w:tcPr>
          <w:p w14:paraId="2C4F401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một (01) năm đến dưới hai (02) năm</w:t>
            </w:r>
          </w:p>
        </w:tc>
        <w:tc>
          <w:tcPr>
            <w:tcW w:w="1505" w:type="pct"/>
            <w:tcBorders>
              <w:top w:val="nil"/>
              <w:left w:val="nil"/>
              <w:bottom w:val="nil"/>
              <w:right w:val="nil"/>
            </w:tcBorders>
            <w:shd w:val="clear" w:color="auto" w:fill="auto"/>
            <w:vAlign w:val="center"/>
            <w:hideMark/>
          </w:tcPr>
          <w:p w14:paraId="7759C495"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50%</w:t>
            </w:r>
          </w:p>
        </w:tc>
      </w:tr>
      <w:tr w:rsidR="0078672F" w:rsidRPr="0078672F" w14:paraId="468CFE95" w14:textId="77777777" w:rsidTr="009A550F">
        <w:trPr>
          <w:trHeight w:val="23"/>
        </w:trPr>
        <w:tc>
          <w:tcPr>
            <w:tcW w:w="3495" w:type="pct"/>
            <w:tcBorders>
              <w:top w:val="nil"/>
              <w:left w:val="nil"/>
              <w:bottom w:val="nil"/>
              <w:right w:val="nil"/>
            </w:tcBorders>
            <w:shd w:val="clear" w:color="auto" w:fill="auto"/>
            <w:vAlign w:val="center"/>
            <w:hideMark/>
          </w:tcPr>
          <w:p w14:paraId="6DB6D997"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hai (02) năm đến dưới ba (03) năm</w:t>
            </w:r>
          </w:p>
        </w:tc>
        <w:tc>
          <w:tcPr>
            <w:tcW w:w="1505" w:type="pct"/>
            <w:tcBorders>
              <w:top w:val="nil"/>
              <w:left w:val="nil"/>
              <w:bottom w:val="nil"/>
              <w:right w:val="nil"/>
            </w:tcBorders>
            <w:shd w:val="clear" w:color="auto" w:fill="auto"/>
            <w:vAlign w:val="center"/>
            <w:hideMark/>
          </w:tcPr>
          <w:p w14:paraId="1AC65A90"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70%</w:t>
            </w:r>
          </w:p>
        </w:tc>
      </w:tr>
      <w:tr w:rsidR="0078672F" w:rsidRPr="0078672F" w14:paraId="06A5F987" w14:textId="77777777" w:rsidTr="009A550F">
        <w:trPr>
          <w:trHeight w:val="23"/>
        </w:trPr>
        <w:tc>
          <w:tcPr>
            <w:tcW w:w="3495" w:type="pct"/>
            <w:tcBorders>
              <w:top w:val="nil"/>
              <w:left w:val="nil"/>
              <w:bottom w:val="nil"/>
              <w:right w:val="nil"/>
            </w:tcBorders>
            <w:shd w:val="clear" w:color="auto" w:fill="auto"/>
            <w:vAlign w:val="center"/>
            <w:hideMark/>
          </w:tcPr>
          <w:p w14:paraId="2A0F83C8"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lastRenderedPageBreak/>
              <w:t>Trên ba (03) năm</w:t>
            </w:r>
          </w:p>
        </w:tc>
        <w:tc>
          <w:tcPr>
            <w:tcW w:w="1505" w:type="pct"/>
            <w:tcBorders>
              <w:top w:val="nil"/>
              <w:left w:val="nil"/>
              <w:bottom w:val="nil"/>
              <w:right w:val="nil"/>
            </w:tcBorders>
            <w:shd w:val="clear" w:color="auto" w:fill="auto"/>
            <w:vAlign w:val="center"/>
            <w:hideMark/>
          </w:tcPr>
          <w:p w14:paraId="303F477B"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100%</w:t>
            </w:r>
          </w:p>
        </w:tc>
      </w:tr>
      <w:tr w:rsidR="0078672F" w:rsidRPr="0078672F" w14:paraId="1DAD96DC" w14:textId="77777777" w:rsidTr="009A550F">
        <w:trPr>
          <w:trHeight w:val="243"/>
        </w:trPr>
        <w:tc>
          <w:tcPr>
            <w:tcW w:w="3495" w:type="pct"/>
            <w:tcBorders>
              <w:top w:val="nil"/>
              <w:left w:val="nil"/>
              <w:bottom w:val="nil"/>
              <w:right w:val="nil"/>
            </w:tcBorders>
            <w:shd w:val="clear" w:color="auto" w:fill="auto"/>
            <w:vAlign w:val="center"/>
            <w:hideMark/>
          </w:tcPr>
          <w:p w14:paraId="28625A3B" w14:textId="77777777" w:rsidR="00F91FD7" w:rsidRPr="0078672F" w:rsidRDefault="00F91FD7" w:rsidP="00297EDF">
            <w:pPr>
              <w:spacing w:after="0" w:line="360" w:lineRule="auto"/>
              <w:jc w:val="both"/>
              <w:rPr>
                <w:rFonts w:ascii="Times New Roman" w:eastAsia="Times New Roman" w:hAnsi="Times New Roman"/>
                <w:sz w:val="16"/>
                <w:lang w:eastAsia="en-GB"/>
              </w:rPr>
            </w:pPr>
          </w:p>
        </w:tc>
        <w:tc>
          <w:tcPr>
            <w:tcW w:w="1505" w:type="pct"/>
            <w:tcBorders>
              <w:top w:val="nil"/>
              <w:left w:val="nil"/>
              <w:bottom w:val="nil"/>
              <w:right w:val="nil"/>
            </w:tcBorders>
            <w:shd w:val="clear" w:color="auto" w:fill="auto"/>
            <w:vAlign w:val="center"/>
            <w:hideMark/>
          </w:tcPr>
          <w:p w14:paraId="602C4706" w14:textId="77777777" w:rsidR="00F91FD7" w:rsidRPr="0078672F" w:rsidRDefault="00F91FD7" w:rsidP="00297EDF">
            <w:pPr>
              <w:spacing w:after="0" w:line="360" w:lineRule="auto"/>
              <w:jc w:val="center"/>
              <w:rPr>
                <w:rFonts w:ascii="Times New Roman" w:eastAsia="Times New Roman" w:hAnsi="Times New Roman"/>
                <w:lang w:eastAsia="en-GB"/>
              </w:rPr>
            </w:pPr>
          </w:p>
        </w:tc>
      </w:tr>
    </w:tbl>
    <w:p w14:paraId="27813C0E"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Các khoản phải trả: </w:t>
      </w:r>
    </w:p>
    <w:p w14:paraId="23E9BF87" w14:textId="4B61490A"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trả được trình bày trên Báo cáo tài chính theo nguyên giá của các khoản phải trả cho hoạt động mua lại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hoạt động kinh doanh chứng khoán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thù lao Ban đại diện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Công ty Quản lý Quỹ</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Ngân hàng giám sát và các khoản phải trả khác.</w:t>
      </w:r>
    </w:p>
    <w:p w14:paraId="59655ABC"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vốn chủ sở hữu</w:t>
      </w:r>
      <w:r w:rsidR="009637A5">
        <w:rPr>
          <w:rFonts w:ascii="Times New Roman" w:hAnsi="Times New Roman"/>
          <w:b/>
          <w:sz w:val="24"/>
          <w:szCs w:val="24"/>
        </w:rPr>
        <w:t>:</w:t>
      </w:r>
    </w:p>
    <w:p w14:paraId="2056BD15"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4.5.1 </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Nguyên tắc ghi nhận vốn góp phát hành</w:t>
      </w:r>
      <w:r w:rsidR="009637A5">
        <w:rPr>
          <w:rFonts w:ascii="Times New Roman" w:eastAsia="Times New Roman" w:hAnsi="Times New Roman"/>
          <w:bCs/>
          <w:i/>
          <w:sz w:val="24"/>
          <w:szCs w:val="24"/>
          <w:lang w:eastAsia="en-GB"/>
        </w:rPr>
        <w:t>:</w:t>
      </w:r>
    </w:p>
    <w:p w14:paraId="3AA09FD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Vốn góp phát hành phản ánh nguồn vốn đầu tư của Quỹ do các nhà đầu tư góp vốn vào Quỹ theo phương thức mua Chứng chỉ Quỹ ở </w:t>
      </w:r>
      <w:r w:rsidR="00100F5D" w:rsidRPr="0078672F">
        <w:rPr>
          <w:rFonts w:ascii="Times New Roman" w:eastAsia="Times New Roman" w:hAnsi="Times New Roman"/>
          <w:bCs/>
          <w:sz w:val="24"/>
          <w:szCs w:val="24"/>
          <w:lang w:eastAsia="en-GB"/>
        </w:rPr>
        <w:t xml:space="preserve">lần </w:t>
      </w:r>
      <w:r w:rsidRPr="0078672F">
        <w:rPr>
          <w:rFonts w:ascii="Times New Roman" w:eastAsia="Times New Roman" w:hAnsi="Times New Roman"/>
          <w:bCs/>
          <w:sz w:val="24"/>
          <w:szCs w:val="24"/>
          <w:lang w:eastAsia="en-GB"/>
        </w:rPr>
        <w:t>phát hành lần đầu và các lần tiếp theo. Vốn góp phát hành được phản ánh theo mệnh giá.</w:t>
      </w:r>
    </w:p>
    <w:p w14:paraId="3F214423"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4.5.2</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 xml:space="preserve"> Nguyên tắc ghi nhận vốn góp mua lại</w:t>
      </w:r>
      <w:r w:rsidR="009637A5">
        <w:rPr>
          <w:rFonts w:ascii="Times New Roman" w:eastAsia="Times New Roman" w:hAnsi="Times New Roman"/>
          <w:bCs/>
          <w:i/>
          <w:sz w:val="24"/>
          <w:szCs w:val="24"/>
          <w:lang w:eastAsia="en-GB"/>
        </w:rPr>
        <w:t>:</w:t>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p>
    <w:p w14:paraId="7A3FD9A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Vốn góp mua lại phản ánh tình hình mua lại Chứng chỉ Quỹ của các Nhà đầu tư tại các kỳ giao dịch Chứng chỉ Quỹ. Vốn góp mua lại được phản ánh theo mệnh giá.</w:t>
      </w:r>
    </w:p>
    <w:p w14:paraId="7E8E3E9F"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4.5.3 </w:t>
      </w:r>
      <w:r w:rsidRPr="0078672F">
        <w:rPr>
          <w:rFonts w:ascii="Times New Roman" w:eastAsia="Times New Roman" w:hAnsi="Times New Roman"/>
          <w:bCs/>
          <w:i/>
          <w:sz w:val="24"/>
          <w:szCs w:val="24"/>
          <w:lang w:eastAsia="en-GB"/>
        </w:rPr>
        <w:tab/>
        <w:t>Thặng dư vốn góp của nhà đầu tư</w:t>
      </w:r>
      <w:r w:rsidR="009637A5">
        <w:rPr>
          <w:rFonts w:ascii="Times New Roman" w:eastAsia="Times New Roman" w:hAnsi="Times New Roman"/>
          <w:bCs/>
          <w:i/>
          <w:sz w:val="24"/>
          <w:szCs w:val="24"/>
          <w:lang w:eastAsia="en-GB"/>
        </w:rPr>
        <w:t>:</w:t>
      </w:r>
    </w:p>
    <w:p w14:paraId="3205614F" w14:textId="77777777" w:rsidR="00E76CC1" w:rsidRDefault="00A140D0" w:rsidP="00C230AB">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Thặng dư vốn góp thể </w:t>
      </w:r>
      <w:r w:rsidR="003750FC" w:rsidRPr="0078672F">
        <w:rPr>
          <w:rFonts w:ascii="Times New Roman" w:eastAsia="Times New Roman" w:hAnsi="Times New Roman"/>
          <w:bCs/>
          <w:sz w:val="24"/>
          <w:szCs w:val="24"/>
          <w:lang w:eastAsia="en-GB"/>
        </w:rPr>
        <w:t>hiện chênh lệch giữa giá trị tài sản ròng trên một chứng chỉ quỹ với mệnh giá trên một chứng chỉ quỹ được phát hành/mua lại.</w:t>
      </w:r>
    </w:p>
    <w:p w14:paraId="1372DDCE"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4.5.4 </w:t>
      </w:r>
      <w:r w:rsidRPr="0078672F">
        <w:rPr>
          <w:rFonts w:ascii="Times New Roman" w:eastAsia="Times New Roman" w:hAnsi="Times New Roman"/>
          <w:bCs/>
          <w:i/>
          <w:sz w:val="24"/>
          <w:szCs w:val="24"/>
          <w:lang w:eastAsia="en-GB"/>
        </w:rPr>
        <w:tab/>
        <w:t>Phân phối thu nhập của Quỹ</w:t>
      </w:r>
      <w:r w:rsidR="009637A5">
        <w:rPr>
          <w:rFonts w:ascii="Times New Roman" w:eastAsia="Times New Roman" w:hAnsi="Times New Roman"/>
          <w:bCs/>
          <w:i/>
          <w:sz w:val="24"/>
          <w:szCs w:val="24"/>
          <w:lang w:eastAsia="en-GB"/>
        </w:rPr>
        <w:t>:</w:t>
      </w:r>
    </w:p>
    <w:p w14:paraId="38B3F3F7" w14:textId="77777777" w:rsidR="00E76CC1" w:rsidRPr="0078672F" w:rsidRDefault="00E76CC1" w:rsidP="00E76CC1">
      <w:pPr>
        <w:spacing w:before="144" w:after="144" w:line="360" w:lineRule="auto"/>
        <w:ind w:left="720"/>
        <w:jc w:val="both"/>
        <w:rPr>
          <w:rFonts w:ascii="Arial" w:hAnsi="Arial" w:cs="Arial"/>
          <w:i/>
          <w:sz w:val="24"/>
          <w:szCs w:val="24"/>
        </w:rPr>
      </w:pPr>
      <w:r w:rsidRPr="0078672F">
        <w:rPr>
          <w:rFonts w:ascii="Times New Roman" w:eastAsia="Times New Roman" w:hAnsi="Times New Roman"/>
          <w:bCs/>
          <w:sz w:val="24"/>
          <w:szCs w:val="24"/>
          <w:lang w:eastAsia="en-GB"/>
        </w:rPr>
        <w:t>Cổ tức của Quỹ được ghi nhận là một khoản phải trả trong các báo cáo tài chính của kỳ kế toán mà cổ tức được thông qua tại Đại hội Nhà Đầu tư.</w:t>
      </w:r>
    </w:p>
    <w:p w14:paraId="6AA3132F"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thu nhập</w:t>
      </w:r>
      <w:r w:rsidR="009637A5">
        <w:rPr>
          <w:rFonts w:ascii="Times New Roman" w:hAnsi="Times New Roman"/>
          <w:b/>
          <w:sz w:val="24"/>
          <w:szCs w:val="24"/>
        </w:rPr>
        <w:t>:</w:t>
      </w:r>
    </w:p>
    <w:p w14:paraId="0D23E4B8"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Doanh thu được ghi nhận khi Quỹ nhận được các lợi ích kinh tế một cách chắc chắn. Các điều kiện ghi nhận cụ thể sau đây cũng phải được đáp ứng trước khi ghi nhận doanh thu.</w:t>
      </w:r>
      <w:r w:rsidRPr="0078672F">
        <w:rPr>
          <w:rFonts w:ascii="Times New Roman" w:eastAsia="Times New Roman" w:hAnsi="Times New Roman"/>
          <w:bCs/>
          <w:sz w:val="24"/>
          <w:szCs w:val="24"/>
          <w:lang w:eastAsia="en-GB"/>
        </w:rPr>
        <w:tab/>
      </w:r>
    </w:p>
    <w:p w14:paraId="350A16E0"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Tiền lãi</w:t>
      </w:r>
    </w:p>
    <w:p w14:paraId="5F1C5369"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Thu nhập lãi từ các khoản tiền gửi tại ngân hàng và trái phiếu được ghi nhận vào báo cáo hoạt động trên cơ sở dự thu trừ khi khả năng thu lãi không chắc chắn. </w:t>
      </w:r>
    </w:p>
    <w:p w14:paraId="5CB8BA49"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C</w:t>
      </w:r>
      <w:r w:rsidR="00100F5D" w:rsidRPr="0078672F">
        <w:rPr>
          <w:rFonts w:ascii="Times New Roman" w:eastAsia="Times New Roman" w:hAnsi="Times New Roman"/>
          <w:bCs/>
          <w:i/>
          <w:sz w:val="24"/>
          <w:szCs w:val="24"/>
          <w:lang w:eastAsia="en-GB"/>
        </w:rPr>
        <w:t>ổ</w:t>
      </w:r>
      <w:r w:rsidRPr="0078672F">
        <w:rPr>
          <w:rFonts w:ascii="Times New Roman" w:eastAsia="Times New Roman" w:hAnsi="Times New Roman"/>
          <w:bCs/>
          <w:i/>
          <w:sz w:val="24"/>
          <w:szCs w:val="24"/>
          <w:lang w:eastAsia="en-GB"/>
        </w:rPr>
        <w:t xml:space="preserve"> tức</w:t>
      </w:r>
    </w:p>
    <w:p w14:paraId="35CF65E0"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Thu nhập cổ tức được ghi nhận vào báo cáo kết quả hoạt động khi quyền cổ tức của Quỹ được thiết lập.</w:t>
      </w:r>
      <w:r w:rsidRPr="0078672F">
        <w:rPr>
          <w:rFonts w:ascii="Times New Roman" w:eastAsia="Times New Roman" w:hAnsi="Times New Roman"/>
          <w:bCs/>
          <w:sz w:val="24"/>
          <w:szCs w:val="24"/>
          <w:lang w:eastAsia="en-GB"/>
        </w:rPr>
        <w:tab/>
      </w:r>
    </w:p>
    <w:p w14:paraId="708416AB"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lastRenderedPageBreak/>
        <w:t>Thu nhập từ hoạt động kinh doanh chứng khoán</w:t>
      </w:r>
    </w:p>
    <w:p w14:paraId="6D890B68" w14:textId="36CA2B95" w:rsidR="00F040B1" w:rsidRPr="0078672F" w:rsidRDefault="0064647A" w:rsidP="00675F7C">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Thu nhập từ các hoạt động kinh doanh chứng khoán được ghi nhận trong báo cáo thu nhập khi nhận được thông báo giao dịch từ </w:t>
      </w:r>
      <w:r w:rsidR="00DA06E5">
        <w:rPr>
          <w:rFonts w:ascii="Times New Roman" w:eastAsia="Times New Roman" w:hAnsi="Times New Roman"/>
          <w:bCs/>
          <w:sz w:val="24"/>
          <w:szCs w:val="24"/>
          <w:lang w:eastAsia="en-GB"/>
        </w:rPr>
        <w:t>Tổng Công Ty Lưu ký và Bù trừ Chứng Khoán Việt Nam</w:t>
      </w:r>
      <w:r w:rsidRPr="0078672F">
        <w:rPr>
          <w:rFonts w:ascii="Times New Roman" w:eastAsia="Times New Roman" w:hAnsi="Times New Roman"/>
          <w:bCs/>
          <w:sz w:val="24"/>
          <w:szCs w:val="24"/>
          <w:lang w:eastAsia="en-GB"/>
        </w:rPr>
        <w:t xml:space="preserve"> đã được kiểm tra bởi Ngân hàng Giám sát (đối với chứng khoán đã niêm yết) và khi hoàn tất hợp đồng chuyển nhượng tài sản (đối với chứng khoán chưa niêm yết).</w:t>
      </w:r>
    </w:p>
    <w:p w14:paraId="7611B325"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chi phí</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201291AC" w14:textId="542607F7" w:rsidR="00D8342C" w:rsidRPr="0078672F" w:rsidRDefault="00E34A50">
      <w:pPr>
        <w:spacing w:before="120" w:after="120" w:line="360" w:lineRule="auto"/>
        <w:ind w:left="714"/>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chi phí được hạch toán theo nguyên tắc dự thu</w:t>
      </w:r>
      <w:r w:rsidR="00675F7C">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dự chi và ghi nhận vào báo cáo thu nhập. Các khoản chi phí phát sinh từ việc bán các khoản đầu tư được trừ vào tiền thu từ việc bán các khoản đầu tư. Các khoản chi phí của Quỹ được quy định cụ thể tại Điều </w:t>
      </w:r>
      <w:r w:rsidR="00AB1F6D" w:rsidRPr="0078672F">
        <w:rPr>
          <w:rFonts w:ascii="Times New Roman" w:eastAsia="Times New Roman" w:hAnsi="Times New Roman"/>
          <w:bCs/>
          <w:sz w:val="24"/>
          <w:szCs w:val="24"/>
          <w:lang w:eastAsia="en-GB"/>
        </w:rPr>
        <w:t>60</w:t>
      </w:r>
      <w:r w:rsidR="00D93057">
        <w:rPr>
          <w:rFonts w:ascii="Times New Roman" w:eastAsia="Times New Roman" w:hAnsi="Times New Roman"/>
          <w:bCs/>
          <w:sz w:val="24"/>
          <w:szCs w:val="24"/>
          <w:lang w:eastAsia="en-GB"/>
        </w:rPr>
        <w:t>,</w:t>
      </w:r>
      <w:r w:rsidR="00AB1F6D" w:rsidRPr="0078672F">
        <w:rPr>
          <w:rFonts w:ascii="Times New Roman" w:eastAsia="Times New Roman" w:hAnsi="Times New Roman"/>
          <w:bCs/>
          <w:sz w:val="24"/>
          <w:szCs w:val="24"/>
          <w:lang w:eastAsia="en-GB"/>
        </w:rPr>
        <w:t xml:space="preserve"> Điều 61 trong Điều lệ </w:t>
      </w:r>
      <w:r w:rsidRPr="0078672F">
        <w:rPr>
          <w:rFonts w:ascii="Times New Roman" w:eastAsia="Times New Roman" w:hAnsi="Times New Roman"/>
          <w:bCs/>
          <w:sz w:val="24"/>
          <w:szCs w:val="24"/>
          <w:lang w:eastAsia="en-GB"/>
        </w:rPr>
        <w:t xml:space="preserve">Quỹ bao gồm: </w:t>
      </w:r>
      <w:r w:rsidRPr="0078672F">
        <w:rPr>
          <w:rFonts w:ascii="Times New Roman" w:eastAsia="Times New Roman" w:hAnsi="Times New Roman"/>
          <w:bCs/>
          <w:sz w:val="24"/>
          <w:szCs w:val="24"/>
          <w:lang w:eastAsia="en-GB"/>
        </w:rPr>
        <w:tab/>
      </w:r>
    </w:p>
    <w:p w14:paraId="036B3773" w14:textId="77777777"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2F5328" w:rsidRPr="0078672F">
        <w:rPr>
          <w:rFonts w:ascii="Times New Roman" w:eastAsia="Times New Roman" w:hAnsi="Times New Roman"/>
          <w:bCs/>
          <w:sz w:val="24"/>
          <w:szCs w:val="24"/>
          <w:lang w:eastAsia="en-GB"/>
        </w:rPr>
        <w:t>quản lý</w:t>
      </w:r>
      <w:r w:rsidR="009A6E97" w:rsidRPr="0078672F">
        <w:rPr>
          <w:rFonts w:ascii="Times New Roman" w:eastAsia="Times New Roman" w:hAnsi="Times New Roman"/>
          <w:bCs/>
          <w:sz w:val="24"/>
          <w:szCs w:val="24"/>
          <w:lang w:eastAsia="en-GB"/>
        </w:rPr>
        <w:t xml:space="preserve"> tài sản </w:t>
      </w:r>
      <w:r w:rsidR="00E34A50" w:rsidRPr="0078672F">
        <w:rPr>
          <w:rFonts w:ascii="Times New Roman" w:eastAsia="Times New Roman" w:hAnsi="Times New Roman"/>
          <w:bCs/>
          <w:sz w:val="24"/>
          <w:szCs w:val="24"/>
          <w:lang w:eastAsia="en-GB"/>
        </w:rPr>
        <w:t>trả cho công ty quản lý Quỹ;</w:t>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33AE096" w14:textId="033CAC18"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100F5D" w:rsidRPr="0078672F">
        <w:rPr>
          <w:rFonts w:ascii="Times New Roman" w:eastAsia="Times New Roman" w:hAnsi="Times New Roman"/>
          <w:bCs/>
          <w:sz w:val="24"/>
          <w:szCs w:val="24"/>
          <w:lang w:eastAsia="en-GB"/>
        </w:rPr>
        <w:t>trả cho các dịch vụ giám sát</w:t>
      </w:r>
      <w:r w:rsidR="00675F7C">
        <w:rPr>
          <w:rFonts w:ascii="Times New Roman" w:eastAsia="Times New Roman" w:hAnsi="Times New Roman"/>
          <w:bCs/>
          <w:sz w:val="24"/>
          <w:szCs w:val="24"/>
          <w:lang w:eastAsia="en-GB"/>
        </w:rPr>
        <w:t>,</w:t>
      </w:r>
      <w:r w:rsidR="003D6BDE" w:rsidRPr="0078672F">
        <w:rPr>
          <w:rFonts w:ascii="Times New Roman" w:eastAsia="Times New Roman" w:hAnsi="Times New Roman"/>
          <w:bCs/>
          <w:sz w:val="24"/>
          <w:szCs w:val="24"/>
          <w:lang w:eastAsia="en-GB"/>
        </w:rPr>
        <w:t xml:space="preserve"> quản trị quỹ</w:t>
      </w:r>
      <w:r w:rsidR="00675F7C">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 xml:space="preserve"> bảo quản tài sản Quỹ do ngân hàng giám sát thực hiện;</w:t>
      </w:r>
    </w:p>
    <w:p w14:paraId="44C6C1F8" w14:textId="77777777" w:rsidR="003D6BDE" w:rsidRPr="0078672F" w:rsidRDefault="00DF04FC">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w:t>
      </w:r>
      <w:r w:rsidR="003D6BDE" w:rsidRPr="0078672F">
        <w:rPr>
          <w:rFonts w:ascii="Times New Roman" w:eastAsia="Times New Roman" w:hAnsi="Times New Roman"/>
          <w:bCs/>
          <w:sz w:val="24"/>
          <w:szCs w:val="24"/>
          <w:lang w:eastAsia="en-GB"/>
        </w:rPr>
        <w:t>dịch vụ đại lý chuyển nhượng;</w:t>
      </w:r>
    </w:p>
    <w:p w14:paraId="180C1B04"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Phí và lệ phí mà Quỹ phải thanh toán theo quy định của Pháp luật;</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23752CB7"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kiểm toán Quỹ;</w:t>
      </w:r>
      <w:r w:rsidRPr="0078672F">
        <w:rPr>
          <w:rFonts w:ascii="Times New Roman" w:eastAsia="Times New Roman" w:hAnsi="Times New Roman"/>
          <w:bCs/>
          <w:sz w:val="24"/>
          <w:szCs w:val="24"/>
          <w:lang w:eastAsia="en-GB"/>
        </w:rPr>
        <w:tab/>
      </w:r>
    </w:p>
    <w:p w14:paraId="61412E29" w14:textId="0C7EC539"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thuê các tổ chức độc lập c</w:t>
      </w:r>
      <w:r w:rsidR="00100F5D" w:rsidRPr="0078672F">
        <w:rPr>
          <w:rFonts w:ascii="Times New Roman" w:eastAsia="Times New Roman" w:hAnsi="Times New Roman"/>
          <w:bCs/>
          <w:sz w:val="24"/>
          <w:szCs w:val="24"/>
          <w:lang w:eastAsia="en-GB"/>
        </w:rPr>
        <w:t>ung cấp dịch vụ tư vấn định giá</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đánh giá tài sản quỹ và tư vấn luật nhằm bảo vệ quyền lợi người đầu tư;</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C94D841" w14:textId="2A38CFFC"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tổ chức</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triệu tập họp thường niên của Đại hội người đầu tư và Ban đại diện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538E4AC"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chi phí khác theo quy định của Điều lệ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42A950A8"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Phân phối thu nhập của Quỹ</w:t>
      </w:r>
      <w:r w:rsidR="009637A5">
        <w:rPr>
          <w:rFonts w:ascii="Times New Roman" w:hAnsi="Times New Roman"/>
          <w:b/>
          <w:sz w:val="24"/>
          <w:szCs w:val="24"/>
        </w:rPr>
        <w:t>:</w:t>
      </w:r>
    </w:p>
    <w:p w14:paraId="74882361" w14:textId="2C90B36E" w:rsidR="00D8342C" w:rsidRPr="0078672F" w:rsidRDefault="00427533">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Điều lệ của Quỹ</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lợi nhuận phân chia sẽ</w:t>
      </w:r>
      <w:r w:rsidR="00B30BDF" w:rsidRPr="0078672F">
        <w:rPr>
          <w:rFonts w:ascii="Times New Roman" w:eastAsia="Times New Roman" w:hAnsi="Times New Roman"/>
          <w:bCs/>
          <w:sz w:val="24"/>
          <w:szCs w:val="24"/>
          <w:lang w:eastAsia="en-GB"/>
        </w:rPr>
        <w:t xml:space="preserve"> được trích từ nguồn lợi nhuận</w:t>
      </w:r>
      <w:r w:rsidRPr="0078672F">
        <w:rPr>
          <w:rFonts w:ascii="Times New Roman" w:eastAsia="Times New Roman" w:hAnsi="Times New Roman"/>
          <w:bCs/>
          <w:sz w:val="24"/>
          <w:szCs w:val="24"/>
          <w:lang w:eastAsia="en-GB"/>
        </w:rPr>
        <w:t xml:space="preserve"> đã thực hiện của Quỹ và bảo đảm trước khi phân chia lợi nhuận thì Quỹ đã hoàn thành hoặc có đủ năng lực tài chính để hoàn thành nghĩa </w:t>
      </w:r>
      <w:r w:rsidR="009E5B94" w:rsidRPr="0078672F">
        <w:rPr>
          <w:rFonts w:ascii="Times New Roman" w:eastAsia="Times New Roman" w:hAnsi="Times New Roman"/>
          <w:bCs/>
          <w:sz w:val="24"/>
          <w:szCs w:val="24"/>
          <w:lang w:eastAsia="en-GB"/>
        </w:rPr>
        <w:t>v</w:t>
      </w:r>
      <w:r w:rsidRPr="0078672F">
        <w:rPr>
          <w:rFonts w:ascii="Times New Roman" w:eastAsia="Times New Roman" w:hAnsi="Times New Roman"/>
          <w:bCs/>
          <w:sz w:val="24"/>
          <w:szCs w:val="24"/>
          <w:lang w:eastAsia="en-GB"/>
        </w:rPr>
        <w:t xml:space="preserve">ụ thuế và các nghĩa vụ tài chính khác theo quy </w:t>
      </w:r>
      <w:r w:rsidR="00EF7E0E">
        <w:rPr>
          <w:rFonts w:ascii="Times New Roman" w:eastAsia="Times New Roman" w:hAnsi="Times New Roman"/>
          <w:bCs/>
          <w:sz w:val="24"/>
          <w:szCs w:val="24"/>
          <w:lang w:eastAsia="en-GB"/>
        </w:rPr>
        <w:t>đ</w:t>
      </w:r>
      <w:r w:rsidRPr="0078672F">
        <w:rPr>
          <w:rFonts w:ascii="Times New Roman" w:eastAsia="Times New Roman" w:hAnsi="Times New Roman"/>
          <w:bCs/>
          <w:sz w:val="24"/>
          <w:szCs w:val="24"/>
          <w:lang w:eastAsia="en-GB"/>
        </w:rPr>
        <w:t>ịnh của pháp luật; Quỹ vẫn phải bảo đảm thanh toán đủ các khoản nợ</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nghĩa vụ tài sản khác đến hạn trước khi trả hết số lợi nhuận đã định. </w:t>
      </w:r>
    </w:p>
    <w:p w14:paraId="25C24517" w14:textId="77777777" w:rsidR="00DA381B" w:rsidRPr="0078672F" w:rsidRDefault="00427533" w:rsidP="00872BB2">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Hình thức phân chia lợi nhuận bằng tiền hoặc đơn vị Quỹ. Việc phân chia lợi nhuận phải được sự chấp thuận trước của Đại hội Nhà đầu tư hoặc được sự chấp thuận của Ban Đại Diện Quỹ (nếu Đại hội Nhà đầu tư gần nhất đã ủy quyền cho Ban Đại Diện Quỹ quyết định).</w:t>
      </w:r>
    </w:p>
    <w:p w14:paraId="28E138C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lastRenderedPageBreak/>
        <w:t>Thuế</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634C17B0" w14:textId="1D61BB4C"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các quy định thuế hiện hành tại Việt Nam</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không thuộc đối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ợng chịu thuế thu nhập doanh nghiệp. Tuy nhiên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Quỹ có trách nhiệm khấu trừ thuế của các cá nhân và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các giao dịch sau:</w:t>
      </w:r>
    </w:p>
    <w:p w14:paraId="79359C44" w14:textId="77777777" w:rsidR="00F91FD7" w:rsidRPr="0078672F" w:rsidRDefault="004A1975"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Giao dịch trả cổ tức cho nhà đầu tư</w:t>
      </w:r>
    </w:p>
    <w:p w14:paraId="18B8DB09" w14:textId="0772010D" w:rsidR="00550378" w:rsidRDefault="0064647A" w:rsidP="001200E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Khi Quỹ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phải tuân thủ quy định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và nộp thuế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78/2014/TT-BTC ngày 18 tháng 6 năm 2014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96/2015/TT-BTC ngày 22 tháng 6 năm 2015 và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số 111/2013/TT-BTC ngày 15 tháng 8 năm 2013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92/2015/TT-BTC ngày 15 tháng 6 năm 2015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w:t>
      </w:r>
      <w:r w:rsidR="00B86E58" w:rsidRPr="0078672F">
        <w:rPr>
          <w:rFonts w:ascii="Times New Roman" w:eastAsia="Times New Roman" w:hAnsi="Times New Roman"/>
          <w:bCs/>
          <w:sz w:val="24"/>
          <w:szCs w:val="24"/>
          <w:lang w:eastAsia="en-GB"/>
        </w:rPr>
        <w:t>.</w:t>
      </w:r>
      <w:r w:rsidR="002F5328" w:rsidRPr="0078672F">
        <w:rPr>
          <w:rFonts w:ascii="Times New Roman" w:eastAsia="Times New Roman" w:hAnsi="Times New Roman"/>
          <w:bCs/>
          <w:sz w:val="24"/>
          <w:szCs w:val="24"/>
          <w:lang w:eastAsia="en-GB"/>
        </w:rPr>
        <w:t xml:space="preserve"> Thông tư 25/2018/TT-BTC ngày 16 tháng 3 năm 2018</w:t>
      </w:r>
      <w:r w:rsidRPr="0078672F">
        <w:rPr>
          <w:rFonts w:ascii="Times New Roman" w:eastAsia="Times New Roman" w:hAnsi="Times New Roman"/>
          <w:bCs/>
          <w:sz w:val="24"/>
          <w:szCs w:val="24"/>
          <w:lang w:eastAsia="en-GB"/>
        </w:rPr>
        <w:t xml:space="preserve"> do Bộ Tài chính ban hành và Công văn số 10945/BTC-TCT ngày 19 tháng 8 năm 2010 của Tổng Cục Thuế về chính sách thuế đối với việc chia cổ tức cho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Theo đó</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khi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các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đầu t</w:t>
      </w:r>
      <w:r w:rsidRPr="0078672F">
        <w:rPr>
          <w:rFonts w:ascii="Times New Roman" w:eastAsia="Times New Roman" w:hAnsi="Times New Roman" w:hint="eastAsia"/>
          <w:bCs/>
          <w:sz w:val="24"/>
          <w:szCs w:val="24"/>
          <w:lang w:eastAsia="en-GB"/>
        </w:rPr>
        <w:t>ư</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không phân biệt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hoặc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Quỹ cần gi</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lại 2</w:t>
      </w:r>
      <w:r w:rsidR="00100F5D"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phối (ngoại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phần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phân phối đã chịu thuế thu nhập doanh nghiệp </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 xml:space="preserve"> khâu tr</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lãi trái phiếu thu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trái phiếu thuộc diện miễn thuế theo quy định của pháp luật hiện hành). Khi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w:t>
      </w:r>
      <w:r w:rsidRPr="0078672F">
        <w:rPr>
          <w:rFonts w:ascii="Times New Roman" w:eastAsia="Times New Roman" w:hAnsi="Times New Roman" w:hint="eastAsia"/>
          <w:bCs/>
          <w:sz w:val="24"/>
          <w:szCs w:val="24"/>
          <w:lang w:eastAsia="en-GB"/>
        </w:rPr>
        <w:t>â</w:t>
      </w:r>
      <w:r w:rsidRPr="0078672F">
        <w:rPr>
          <w:rFonts w:ascii="Times New Roman" w:eastAsia="Times New Roman" w:hAnsi="Times New Roman"/>
          <w:bCs/>
          <w:sz w:val="24"/>
          <w:szCs w:val="24"/>
          <w:lang w:eastAsia="en-GB"/>
        </w:rPr>
        <w:t>n</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Quỹ có trách nhiệm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số thuế thu nhập cá nhân bằng 5%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phối.</w:t>
      </w:r>
    </w:p>
    <w:p w14:paraId="06B7A557" w14:textId="77777777" w:rsidR="00F91FD7" w:rsidRPr="0078672F" w:rsidRDefault="00DE44B2"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Giao dịch mua lại Chứng chỉ Quỹ </w:t>
      </w:r>
    </w:p>
    <w:p w14:paraId="4E4EAF81" w14:textId="05B8650B"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Công ty Quản lý Quỹ có nghĩa vụ khấu tr</w:t>
      </w:r>
      <w:r w:rsidRPr="0078672F">
        <w:rPr>
          <w:rFonts w:ascii="Times New Roman" w:eastAsia="Times New Roman" w:hAnsi="Times New Roman" w:hint="eastAsia"/>
          <w:bCs/>
          <w:sz w:val="24"/>
          <w:szCs w:val="24"/>
          <w:lang w:eastAsia="en-GB"/>
        </w:rPr>
        <w:t>ừ</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kê khai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nhân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và nh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loại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bởi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 </w:t>
      </w:r>
      <w:r w:rsidR="00CC3015" w:rsidRPr="0078672F">
        <w:rPr>
          <w:rFonts w:ascii="Times New Roman" w:eastAsia="Times New Roman" w:hAnsi="Times New Roman"/>
          <w:bCs/>
          <w:sz w:val="24"/>
          <w:szCs w:val="24"/>
          <w:lang w:eastAsia="en-GB"/>
        </w:rPr>
        <w:t>và Thông tư 25/2018/TT-BTC ngày 16 tháng 3 năm 2018</w:t>
      </w:r>
      <w:r w:rsidR="00B86E58" w:rsidRPr="0078672F">
        <w:rPr>
          <w:rFonts w:ascii="Times New Roman" w:eastAsia="Times New Roman" w:hAnsi="Times New Roman"/>
          <w:bCs/>
          <w:sz w:val="24"/>
          <w:szCs w:val="24"/>
          <w:lang w:eastAsia="en-GB"/>
        </w:rPr>
        <w:t>.</w:t>
      </w:r>
      <w:r w:rsidR="00EF7E0E">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103/2014/TT-BTC ngày 6 tháng 8 năm 2014 do Bộ Tài chính ban hành. M</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thuế áp dụng là 0</w:t>
      </w:r>
      <w:r w:rsidR="005A42AB">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 giá trị chuyển nh</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ng. Công ty Quản lý Quỹ sẽ không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các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Các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này phải chịu trách nhiệm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kê khai và nộp thuế cho Nhà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theo </w:t>
      </w:r>
      <w:r w:rsidR="00CC3015" w:rsidRPr="0078672F">
        <w:rPr>
          <w:rFonts w:ascii="Times New Roman" w:eastAsia="Times New Roman" w:hAnsi="Times New Roman"/>
          <w:bCs/>
          <w:sz w:val="24"/>
          <w:szCs w:val="24"/>
          <w:lang w:eastAsia="en-GB"/>
        </w:rPr>
        <w:t>Thông tư 78/2014/TT-BTC ngày 18 tháng 6 năm 2014.</w:t>
      </w:r>
    </w:p>
    <w:p w14:paraId="3BAFCAD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Giá trị tài sản ròng trên một đơn vị quỹ</w:t>
      </w:r>
      <w:r w:rsidR="009637A5">
        <w:rPr>
          <w:rFonts w:ascii="Times New Roman" w:hAnsi="Times New Roman"/>
          <w:b/>
          <w:sz w:val="24"/>
          <w:szCs w:val="24"/>
        </w:rPr>
        <w:t>:</w:t>
      </w:r>
    </w:p>
    <w:p w14:paraId="62059848" w14:textId="1B84B167" w:rsidR="002D11E1" w:rsidRPr="0078672F" w:rsidRDefault="00E34A50" w:rsidP="000E5399">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trị tài sản ròng trên một đơn vị quỹ được tính bằng cách chia tổng giá trị tài sản ròng của Quỹ cho số lượng chứng chỉ quỹ tại ngày lập báo cáo tình hình tài chính</w:t>
      </w:r>
      <w:r w:rsidR="00221472" w:rsidRPr="00221472">
        <w:t xml:space="preserve"> </w:t>
      </w:r>
      <w:r w:rsidR="00221472" w:rsidRPr="00221472">
        <w:rPr>
          <w:rFonts w:ascii="Times New Roman" w:eastAsia="Times New Roman" w:hAnsi="Times New Roman"/>
          <w:bCs/>
          <w:sz w:val="24"/>
          <w:szCs w:val="24"/>
          <w:lang w:eastAsia="en-GB"/>
        </w:rPr>
        <w:t>và được làm tròn xuống lấy đến hai (2) chữ số thập phân</w:t>
      </w:r>
      <w:r w:rsidRPr="0078672F">
        <w:rPr>
          <w:rFonts w:ascii="Times New Roman" w:eastAsia="Times New Roman" w:hAnsi="Times New Roman"/>
          <w:bCs/>
          <w:sz w:val="24"/>
          <w:szCs w:val="24"/>
          <w:lang w:eastAsia="en-GB"/>
        </w:rPr>
        <w:t>.</w:t>
      </w:r>
    </w:p>
    <w:p w14:paraId="0BAFFDDE" w14:textId="2B68D4C9" w:rsidR="00236C4C" w:rsidRDefault="00E31203" w:rsidP="00E6487C">
      <w:pPr>
        <w:pStyle w:val="ListParagraph"/>
        <w:numPr>
          <w:ilvl w:val="0"/>
          <w:numId w:val="11"/>
        </w:numPr>
        <w:spacing w:before="120" w:after="12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Thông tin bổ sung cho các báo cáo tài chính</w:t>
      </w:r>
      <w:r w:rsidR="009637A5">
        <w:rPr>
          <w:rFonts w:ascii="Times New Roman" w:hAnsi="Times New Roman"/>
          <w:b/>
          <w:sz w:val="24"/>
          <w:szCs w:val="24"/>
        </w:rPr>
        <w:t>:</w:t>
      </w:r>
    </w:p>
    <w:p w14:paraId="2AE781AC" w14:textId="77D7BB63" w:rsidR="007E2B6B" w:rsidRPr="00DF5342" w:rsidRDefault="00E34A50" w:rsidP="006A7779">
      <w:pPr>
        <w:pStyle w:val="ListParagraph"/>
        <w:numPr>
          <w:ilvl w:val="1"/>
          <w:numId w:val="16"/>
        </w:numPr>
        <w:spacing w:beforeLines="60" w:before="144" w:afterLines="60" w:after="144" w:line="24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Tiền gửi ngân </w:t>
      </w:r>
      <w:r w:rsidR="00970679" w:rsidRPr="0078672F">
        <w:rPr>
          <w:rFonts w:ascii="Times New Roman" w:hAnsi="Times New Roman"/>
          <w:b/>
          <w:sz w:val="24"/>
          <w:szCs w:val="24"/>
        </w:rPr>
        <w:t>hà</w:t>
      </w:r>
      <w:r w:rsidR="007E2B6B" w:rsidRPr="0078672F">
        <w:rPr>
          <w:rFonts w:ascii="Times New Roman" w:hAnsi="Times New Roman"/>
          <w:b/>
          <w:sz w:val="24"/>
          <w:szCs w:val="24"/>
        </w:rPr>
        <w:t>ng</w:t>
      </w:r>
      <w:r w:rsidR="009637A5">
        <w:rPr>
          <w:rFonts w:ascii="Times New Roman" w:hAnsi="Times New Roman"/>
          <w:b/>
          <w:sz w:val="24"/>
          <w:szCs w:val="24"/>
        </w:rPr>
        <w:t>:</w:t>
      </w:r>
    </w:p>
    <w:tbl>
      <w:tblPr>
        <w:tblW w:w="9135" w:type="dxa"/>
        <w:tblInd w:w="675" w:type="dxa"/>
        <w:tblLayout w:type="fixed"/>
        <w:tblLook w:val="04A0" w:firstRow="1" w:lastRow="0" w:firstColumn="1" w:lastColumn="0" w:noHBand="0" w:noVBand="1"/>
      </w:tblPr>
      <w:tblGrid>
        <w:gridCol w:w="4394"/>
        <w:gridCol w:w="2491"/>
        <w:gridCol w:w="2250"/>
      </w:tblGrid>
      <w:tr w:rsidR="00B227DB" w:rsidRPr="0078672F" w14:paraId="52564752" w14:textId="77777777" w:rsidTr="00B227DB">
        <w:trPr>
          <w:trHeight w:val="502"/>
        </w:trPr>
        <w:tc>
          <w:tcPr>
            <w:tcW w:w="4394" w:type="dxa"/>
          </w:tcPr>
          <w:p w14:paraId="0E665B4F" w14:textId="77777777" w:rsidR="00B227DB" w:rsidRPr="0078672F" w:rsidRDefault="00B227DB" w:rsidP="00B227DB">
            <w:pPr>
              <w:spacing w:beforeLines="60" w:before="144" w:afterLines="60" w:after="144"/>
              <w:ind w:left="300"/>
              <w:rPr>
                <w:rFonts w:ascii="Times New Roman" w:eastAsia="Times New Roman" w:hAnsi="Times New Roman"/>
                <w:b/>
                <w:bCs/>
                <w:lang w:eastAsia="en-GB"/>
              </w:rPr>
            </w:pPr>
            <w:r w:rsidRPr="0078672F">
              <w:rPr>
                <w:rFonts w:ascii="Times New Roman" w:eastAsia="Times New Roman" w:hAnsi="Times New Roman"/>
                <w:b/>
                <w:bCs/>
                <w:lang w:eastAsia="en-GB"/>
              </w:rPr>
              <w:lastRenderedPageBreak/>
              <w:tab/>
            </w:r>
          </w:p>
        </w:tc>
        <w:tc>
          <w:tcPr>
            <w:tcW w:w="2491" w:type="dxa"/>
          </w:tcPr>
          <w:p w14:paraId="07C9A58B" w14:textId="6B246E12" w:rsidR="00B227DB" w:rsidRPr="008A7897" w:rsidRDefault="00B227DB" w:rsidP="00B227DB">
            <w:pPr>
              <w:pBdr>
                <w:bottom w:val="single" w:sz="4" w:space="0" w:color="auto"/>
              </w:pBdr>
              <w:spacing w:after="0" w:line="240" w:lineRule="auto"/>
              <w:jc w:val="right"/>
              <w:rPr>
                <w:rFonts w:ascii="Times New Roman" w:eastAsia="Times New Roman" w:hAnsi="Times New Roman"/>
                <w:b/>
                <w:bCs/>
                <w:lang w:eastAsia="en-GB"/>
              </w:rPr>
            </w:pPr>
            <w:r w:rsidRPr="008A7897">
              <w:rPr>
                <w:rFonts w:ascii="Times New Roman" w:eastAsia="Times New Roman" w:hAnsi="Times New Roman"/>
                <w:b/>
                <w:bCs/>
                <w:lang w:eastAsia="en-GB"/>
              </w:rPr>
              <w:t>Tại ngày 31/12/2025</w:t>
            </w:r>
          </w:p>
          <w:p w14:paraId="5DE06FAE" w14:textId="77777777" w:rsidR="00B227DB" w:rsidRPr="008A7897" w:rsidRDefault="00B227DB" w:rsidP="00B227DB">
            <w:pPr>
              <w:pBdr>
                <w:bottom w:val="single" w:sz="4" w:space="0" w:color="auto"/>
              </w:pBdr>
              <w:spacing w:after="0" w:line="240" w:lineRule="auto"/>
              <w:jc w:val="right"/>
              <w:rPr>
                <w:rFonts w:ascii="Times New Roman" w:eastAsia="Times New Roman" w:hAnsi="Times New Roman"/>
                <w:b/>
                <w:bCs/>
                <w:lang w:eastAsia="en-GB"/>
              </w:rPr>
            </w:pPr>
            <w:r w:rsidRPr="008A7897">
              <w:rPr>
                <w:rFonts w:ascii="Times New Roman" w:eastAsia="Times New Roman" w:hAnsi="Times New Roman"/>
                <w:b/>
                <w:bCs/>
                <w:lang w:eastAsia="en-GB"/>
              </w:rPr>
              <w:t>VNĐ</w:t>
            </w:r>
          </w:p>
        </w:tc>
        <w:tc>
          <w:tcPr>
            <w:tcW w:w="2250" w:type="dxa"/>
          </w:tcPr>
          <w:p w14:paraId="478E5CD1" w14:textId="77777777" w:rsidR="00B227DB" w:rsidRPr="008A7897" w:rsidRDefault="00B227DB" w:rsidP="00B227DB">
            <w:pPr>
              <w:pBdr>
                <w:bottom w:val="single" w:sz="4" w:space="0" w:color="auto"/>
              </w:pBdr>
              <w:spacing w:after="0" w:line="240" w:lineRule="auto"/>
              <w:jc w:val="right"/>
              <w:rPr>
                <w:rFonts w:ascii="Times New Roman" w:eastAsia="Times New Roman" w:hAnsi="Times New Roman"/>
                <w:b/>
                <w:bCs/>
                <w:lang w:eastAsia="en-GB"/>
              </w:rPr>
            </w:pPr>
            <w:r w:rsidRPr="008A7897">
              <w:rPr>
                <w:rFonts w:ascii="Times New Roman" w:eastAsia="Times New Roman" w:hAnsi="Times New Roman"/>
                <w:b/>
                <w:bCs/>
                <w:lang w:eastAsia="en-GB"/>
              </w:rPr>
              <w:t>Tại ngày 30/09/2025</w:t>
            </w:r>
          </w:p>
          <w:p w14:paraId="7B4DA39D" w14:textId="3B8B9106" w:rsidR="00B227DB" w:rsidRPr="008A7897" w:rsidRDefault="00B227DB" w:rsidP="00B227DB">
            <w:pPr>
              <w:pBdr>
                <w:bottom w:val="single" w:sz="4" w:space="0" w:color="auto"/>
              </w:pBdr>
              <w:spacing w:after="0" w:line="240" w:lineRule="auto"/>
              <w:jc w:val="right"/>
              <w:rPr>
                <w:rFonts w:ascii="Times New Roman" w:eastAsia="Times New Roman" w:hAnsi="Times New Roman"/>
                <w:b/>
                <w:bCs/>
                <w:lang w:eastAsia="en-GB"/>
              </w:rPr>
            </w:pPr>
            <w:r w:rsidRPr="008A7897">
              <w:rPr>
                <w:rFonts w:ascii="Times New Roman" w:eastAsia="Times New Roman" w:hAnsi="Times New Roman"/>
                <w:b/>
                <w:bCs/>
                <w:lang w:eastAsia="en-GB"/>
              </w:rPr>
              <w:t>VNĐ</w:t>
            </w:r>
          </w:p>
        </w:tc>
      </w:tr>
      <w:tr w:rsidR="00B227DB" w:rsidRPr="0078672F" w14:paraId="3ACF9D33" w14:textId="77777777" w:rsidTr="00B227DB">
        <w:trPr>
          <w:trHeight w:val="566"/>
        </w:trPr>
        <w:tc>
          <w:tcPr>
            <w:tcW w:w="4394" w:type="dxa"/>
          </w:tcPr>
          <w:p w14:paraId="52FAEF3A" w14:textId="3364FFEF" w:rsidR="00B227DB" w:rsidRPr="0078672F" w:rsidRDefault="00B227DB" w:rsidP="00B227DB">
            <w:pPr>
              <w:spacing w:after="0" w:line="360" w:lineRule="auto"/>
              <w:rPr>
                <w:rFonts w:ascii="Times New Roman" w:eastAsia="Times New Roman" w:hAnsi="Times New Roman"/>
                <w:bCs/>
                <w:lang w:eastAsia="en-GB"/>
              </w:rPr>
            </w:pPr>
            <w:r w:rsidRPr="002242AE">
              <w:rPr>
                <w:rFonts w:ascii="Times New Roman" w:eastAsia="Times New Roman" w:hAnsi="Times New Roman"/>
                <w:bCs/>
                <w:lang w:eastAsia="en-GB"/>
              </w:rPr>
              <w:t>Tiền gửi ngân hàng cho hoạt động Quỹ mở tại Ngân hàng lưu ký</w:t>
            </w:r>
          </w:p>
        </w:tc>
        <w:tc>
          <w:tcPr>
            <w:tcW w:w="2491" w:type="dxa"/>
            <w:vAlign w:val="center"/>
          </w:tcPr>
          <w:p w14:paraId="6930DC13" w14:textId="77777777" w:rsidR="008A7897" w:rsidRPr="008A7897" w:rsidRDefault="008A7897" w:rsidP="00B227DB">
            <w:pPr>
              <w:spacing w:after="0" w:line="240" w:lineRule="auto"/>
              <w:jc w:val="right"/>
              <w:rPr>
                <w:rFonts w:ascii="Times New Roman" w:eastAsia="Times New Roman" w:hAnsi="Times New Roman"/>
                <w:bCs/>
                <w:lang w:eastAsia="en-GB"/>
              </w:rPr>
            </w:pPr>
          </w:p>
          <w:p w14:paraId="60591568" w14:textId="547C5F09" w:rsidR="00B227DB" w:rsidRPr="008A7897" w:rsidRDefault="00DE212B" w:rsidP="00B227DB">
            <w:pPr>
              <w:spacing w:after="0" w:line="240" w:lineRule="auto"/>
              <w:jc w:val="right"/>
              <w:rPr>
                <w:rFonts w:ascii="Times New Roman" w:eastAsia="Times New Roman" w:hAnsi="Times New Roman"/>
                <w:bCs/>
                <w:lang w:eastAsia="en-GB"/>
              </w:rPr>
            </w:pPr>
            <w:r w:rsidRPr="00DE212B">
              <w:rPr>
                <w:rFonts w:ascii="Times New Roman" w:eastAsia="Times New Roman" w:hAnsi="Times New Roman"/>
                <w:bCs/>
                <w:lang w:eastAsia="en-GB"/>
              </w:rPr>
              <w:t>2</w:t>
            </w:r>
            <w:r>
              <w:rPr>
                <w:rFonts w:ascii="Times New Roman" w:eastAsia="Times New Roman" w:hAnsi="Times New Roman"/>
                <w:bCs/>
                <w:lang w:eastAsia="en-GB"/>
              </w:rPr>
              <w:t>.</w:t>
            </w:r>
            <w:r w:rsidRPr="00DE212B">
              <w:rPr>
                <w:rFonts w:ascii="Times New Roman" w:eastAsia="Times New Roman" w:hAnsi="Times New Roman"/>
                <w:bCs/>
                <w:lang w:eastAsia="en-GB"/>
              </w:rPr>
              <w:t>611</w:t>
            </w:r>
            <w:r>
              <w:rPr>
                <w:rFonts w:ascii="Times New Roman" w:eastAsia="Times New Roman" w:hAnsi="Times New Roman"/>
                <w:bCs/>
                <w:lang w:eastAsia="en-GB"/>
              </w:rPr>
              <w:t>.</w:t>
            </w:r>
            <w:r w:rsidRPr="00DE212B">
              <w:rPr>
                <w:rFonts w:ascii="Times New Roman" w:eastAsia="Times New Roman" w:hAnsi="Times New Roman"/>
                <w:bCs/>
                <w:lang w:eastAsia="en-GB"/>
              </w:rPr>
              <w:t>560</w:t>
            </w:r>
            <w:r>
              <w:rPr>
                <w:rFonts w:ascii="Times New Roman" w:eastAsia="Times New Roman" w:hAnsi="Times New Roman"/>
                <w:bCs/>
                <w:lang w:eastAsia="en-GB"/>
              </w:rPr>
              <w:t>.</w:t>
            </w:r>
            <w:r w:rsidRPr="00DE212B">
              <w:rPr>
                <w:rFonts w:ascii="Times New Roman" w:eastAsia="Times New Roman" w:hAnsi="Times New Roman"/>
                <w:bCs/>
                <w:lang w:eastAsia="en-GB"/>
              </w:rPr>
              <w:t>762</w:t>
            </w:r>
          </w:p>
        </w:tc>
        <w:tc>
          <w:tcPr>
            <w:tcW w:w="2250" w:type="dxa"/>
            <w:vAlign w:val="center"/>
          </w:tcPr>
          <w:p w14:paraId="74475783" w14:textId="77777777" w:rsidR="00B227DB" w:rsidRPr="008A7897" w:rsidRDefault="00B227DB" w:rsidP="00B227DB">
            <w:pPr>
              <w:spacing w:after="0" w:line="240" w:lineRule="auto"/>
              <w:jc w:val="right"/>
              <w:rPr>
                <w:rFonts w:ascii="Times New Roman" w:eastAsia="Times New Roman" w:hAnsi="Times New Roman"/>
                <w:bCs/>
                <w:lang w:eastAsia="en-GB"/>
              </w:rPr>
            </w:pPr>
          </w:p>
          <w:p w14:paraId="215ABFCA" w14:textId="6EA59157" w:rsidR="00B227DB" w:rsidRPr="008A7897" w:rsidRDefault="004F1897" w:rsidP="00B227DB">
            <w:pPr>
              <w:spacing w:after="0" w:line="240" w:lineRule="auto"/>
              <w:jc w:val="right"/>
              <w:rPr>
                <w:rFonts w:ascii="Times New Roman" w:eastAsia="Times New Roman" w:hAnsi="Times New Roman"/>
                <w:bCs/>
                <w:lang w:eastAsia="en-GB"/>
              </w:rPr>
            </w:pPr>
            <w:r w:rsidRPr="00B77A9F">
              <w:rPr>
                <w:rFonts w:ascii="Times New Roman" w:eastAsia="Times New Roman" w:hAnsi="Times New Roman"/>
                <w:color w:val="000000"/>
              </w:rPr>
              <w:t>2</w:t>
            </w:r>
            <w:r>
              <w:rPr>
                <w:rFonts w:ascii="Times New Roman" w:eastAsia="Times New Roman" w:hAnsi="Times New Roman"/>
                <w:color w:val="000000"/>
              </w:rPr>
              <w:t>.</w:t>
            </w:r>
            <w:r w:rsidRPr="00B77A9F">
              <w:rPr>
                <w:rFonts w:ascii="Times New Roman" w:eastAsia="Times New Roman" w:hAnsi="Times New Roman"/>
                <w:color w:val="000000"/>
              </w:rPr>
              <w:t>418</w:t>
            </w:r>
            <w:r>
              <w:rPr>
                <w:rFonts w:ascii="Times New Roman" w:eastAsia="Times New Roman" w:hAnsi="Times New Roman"/>
                <w:color w:val="000000"/>
              </w:rPr>
              <w:t>.</w:t>
            </w:r>
            <w:r w:rsidRPr="00B77A9F">
              <w:rPr>
                <w:rFonts w:ascii="Times New Roman" w:eastAsia="Times New Roman" w:hAnsi="Times New Roman"/>
                <w:color w:val="000000"/>
              </w:rPr>
              <w:t>554</w:t>
            </w:r>
            <w:r>
              <w:rPr>
                <w:rFonts w:ascii="Times New Roman" w:eastAsia="Times New Roman" w:hAnsi="Times New Roman"/>
                <w:color w:val="000000"/>
              </w:rPr>
              <w:t>.</w:t>
            </w:r>
            <w:r w:rsidRPr="00B77A9F">
              <w:rPr>
                <w:rFonts w:ascii="Times New Roman" w:eastAsia="Times New Roman" w:hAnsi="Times New Roman"/>
                <w:color w:val="000000"/>
              </w:rPr>
              <w:t>112</w:t>
            </w:r>
          </w:p>
        </w:tc>
      </w:tr>
      <w:tr w:rsidR="00B227DB" w:rsidRPr="0078672F" w14:paraId="5CF2953F" w14:textId="77777777" w:rsidTr="00B227DB">
        <w:trPr>
          <w:trHeight w:val="763"/>
        </w:trPr>
        <w:tc>
          <w:tcPr>
            <w:tcW w:w="4394" w:type="dxa"/>
          </w:tcPr>
          <w:p w14:paraId="49CE7768" w14:textId="77777777" w:rsidR="00B227DB" w:rsidRPr="0078672F" w:rsidRDefault="00B227DB" w:rsidP="00B227DB">
            <w:pPr>
              <w:spacing w:before="120" w:after="120" w:line="360" w:lineRule="auto"/>
              <w:rPr>
                <w:rFonts w:ascii="Times New Roman" w:eastAsia="Times New Roman" w:hAnsi="Times New Roman"/>
                <w:bCs/>
                <w:lang w:eastAsia="en-GB"/>
              </w:rPr>
            </w:pPr>
            <w:r w:rsidRPr="0078672F">
              <w:rPr>
                <w:rFonts w:ascii="Times New Roman" w:eastAsia="Times New Roman" w:hAnsi="Times New Roman"/>
                <w:bCs/>
                <w:lang w:eastAsia="en-GB"/>
              </w:rPr>
              <w:t>Tiền gửi có kỳ hạn không quá 3 tháng</w:t>
            </w:r>
          </w:p>
        </w:tc>
        <w:tc>
          <w:tcPr>
            <w:tcW w:w="2491" w:type="dxa"/>
            <w:tcBorders>
              <w:bottom w:val="single" w:sz="4" w:space="0" w:color="auto"/>
            </w:tcBorders>
            <w:vAlign w:val="center"/>
          </w:tcPr>
          <w:p w14:paraId="10C7AE5F" w14:textId="14437025" w:rsidR="00B227DB" w:rsidRPr="008A7897" w:rsidRDefault="00B227DB" w:rsidP="00B227DB">
            <w:pPr>
              <w:spacing w:after="0" w:line="240" w:lineRule="auto"/>
              <w:jc w:val="right"/>
              <w:rPr>
                <w:rFonts w:ascii="Times New Roman" w:hAnsi="Times New Roman"/>
              </w:rPr>
            </w:pPr>
            <w:r w:rsidRPr="008A7897">
              <w:rPr>
                <w:rFonts w:ascii="Times New Roman" w:hAnsi="Times New Roman"/>
              </w:rPr>
              <w:t>0</w:t>
            </w:r>
          </w:p>
        </w:tc>
        <w:tc>
          <w:tcPr>
            <w:tcW w:w="2250" w:type="dxa"/>
            <w:tcBorders>
              <w:bottom w:val="single" w:sz="4" w:space="0" w:color="auto"/>
            </w:tcBorders>
            <w:vAlign w:val="center"/>
          </w:tcPr>
          <w:p w14:paraId="0D217E79" w14:textId="2C302041" w:rsidR="00B227DB" w:rsidRPr="008A7897" w:rsidRDefault="00B227DB" w:rsidP="00B227DB">
            <w:pPr>
              <w:spacing w:after="0" w:line="240" w:lineRule="auto"/>
              <w:jc w:val="right"/>
              <w:rPr>
                <w:rFonts w:ascii="Times New Roman" w:hAnsi="Times New Roman"/>
              </w:rPr>
            </w:pPr>
            <w:r w:rsidRPr="008A7897">
              <w:rPr>
                <w:rFonts w:ascii="Times New Roman" w:hAnsi="Times New Roman"/>
              </w:rPr>
              <w:t>0</w:t>
            </w:r>
          </w:p>
        </w:tc>
      </w:tr>
      <w:tr w:rsidR="00B227DB" w:rsidRPr="0078672F" w14:paraId="6C9C697E" w14:textId="77777777" w:rsidTr="00B227DB">
        <w:trPr>
          <w:trHeight w:val="247"/>
        </w:trPr>
        <w:tc>
          <w:tcPr>
            <w:tcW w:w="4394" w:type="dxa"/>
          </w:tcPr>
          <w:p w14:paraId="615472D8" w14:textId="6DE62A95" w:rsidR="00B227DB" w:rsidRPr="0040390E" w:rsidRDefault="00B227DB" w:rsidP="00B227DB">
            <w:pPr>
              <w:spacing w:beforeLines="60" w:before="144" w:afterLines="60" w:after="144"/>
              <w:rPr>
                <w:rFonts w:ascii="Times New Roman" w:eastAsia="Times New Roman" w:hAnsi="Times New Roman"/>
                <w:b/>
                <w:bCs/>
                <w:i/>
                <w:iCs/>
                <w:lang w:eastAsia="en-GB"/>
              </w:rPr>
            </w:pPr>
          </w:p>
        </w:tc>
        <w:tc>
          <w:tcPr>
            <w:tcW w:w="2491" w:type="dxa"/>
            <w:tcBorders>
              <w:top w:val="single" w:sz="4" w:space="0" w:color="auto"/>
            </w:tcBorders>
          </w:tcPr>
          <w:p w14:paraId="7FC6A3F4" w14:textId="69EF8553" w:rsidR="00B227DB" w:rsidRPr="008A7897" w:rsidRDefault="00DE212B" w:rsidP="00B227DB">
            <w:pPr>
              <w:pBdr>
                <w:bottom w:val="double" w:sz="4" w:space="1" w:color="auto"/>
              </w:pBdr>
              <w:spacing w:before="120" w:after="0" w:line="240" w:lineRule="auto"/>
              <w:ind w:left="-108"/>
              <w:jc w:val="right"/>
              <w:rPr>
                <w:rFonts w:ascii="Times New Roman" w:eastAsia="Times New Roman" w:hAnsi="Times New Roman"/>
                <w:b/>
                <w:bCs/>
                <w:lang w:eastAsia="en-GB"/>
              </w:rPr>
            </w:pPr>
            <w:r w:rsidRPr="00DE212B">
              <w:rPr>
                <w:rFonts w:ascii="Times New Roman" w:eastAsia="Times New Roman" w:hAnsi="Times New Roman"/>
                <w:b/>
                <w:bCs/>
                <w:lang w:eastAsia="en-GB"/>
              </w:rPr>
              <w:t>2</w:t>
            </w:r>
            <w:r>
              <w:rPr>
                <w:rFonts w:ascii="Times New Roman" w:eastAsia="Times New Roman" w:hAnsi="Times New Roman"/>
                <w:b/>
                <w:bCs/>
                <w:lang w:eastAsia="en-GB"/>
              </w:rPr>
              <w:t>.</w:t>
            </w:r>
            <w:r w:rsidRPr="00DE212B">
              <w:rPr>
                <w:rFonts w:ascii="Times New Roman" w:eastAsia="Times New Roman" w:hAnsi="Times New Roman"/>
                <w:b/>
                <w:bCs/>
                <w:lang w:eastAsia="en-GB"/>
              </w:rPr>
              <w:t>611</w:t>
            </w:r>
            <w:r>
              <w:rPr>
                <w:rFonts w:ascii="Times New Roman" w:eastAsia="Times New Roman" w:hAnsi="Times New Roman"/>
                <w:b/>
                <w:bCs/>
                <w:lang w:eastAsia="en-GB"/>
              </w:rPr>
              <w:t>.</w:t>
            </w:r>
            <w:r w:rsidRPr="00DE212B">
              <w:rPr>
                <w:rFonts w:ascii="Times New Roman" w:eastAsia="Times New Roman" w:hAnsi="Times New Roman"/>
                <w:b/>
                <w:bCs/>
                <w:lang w:eastAsia="en-GB"/>
              </w:rPr>
              <w:t>560</w:t>
            </w:r>
            <w:r>
              <w:rPr>
                <w:rFonts w:ascii="Times New Roman" w:eastAsia="Times New Roman" w:hAnsi="Times New Roman"/>
                <w:b/>
                <w:bCs/>
                <w:lang w:eastAsia="en-GB"/>
              </w:rPr>
              <w:t>.</w:t>
            </w:r>
            <w:r w:rsidRPr="00DE212B">
              <w:rPr>
                <w:rFonts w:ascii="Times New Roman" w:eastAsia="Times New Roman" w:hAnsi="Times New Roman"/>
                <w:b/>
                <w:bCs/>
                <w:lang w:eastAsia="en-GB"/>
              </w:rPr>
              <w:t>762</w:t>
            </w:r>
          </w:p>
        </w:tc>
        <w:tc>
          <w:tcPr>
            <w:tcW w:w="2250" w:type="dxa"/>
            <w:tcBorders>
              <w:top w:val="single" w:sz="4" w:space="0" w:color="auto"/>
            </w:tcBorders>
          </w:tcPr>
          <w:p w14:paraId="15EA2FDC" w14:textId="28C5DE34" w:rsidR="00B227DB" w:rsidRPr="00DE212B" w:rsidRDefault="004F1897" w:rsidP="00B227DB">
            <w:pPr>
              <w:pBdr>
                <w:bottom w:val="double" w:sz="4" w:space="1" w:color="auto"/>
              </w:pBdr>
              <w:spacing w:before="120" w:after="0" w:line="240" w:lineRule="auto"/>
              <w:ind w:left="-108"/>
              <w:jc w:val="right"/>
              <w:rPr>
                <w:rFonts w:ascii="Times New Roman" w:eastAsia="Times New Roman" w:hAnsi="Times New Roman"/>
                <w:b/>
                <w:bCs/>
                <w:lang w:eastAsia="en-GB"/>
              </w:rPr>
            </w:pPr>
            <w:r w:rsidRPr="00DE212B">
              <w:rPr>
                <w:rFonts w:ascii="Times New Roman" w:eastAsia="Times New Roman" w:hAnsi="Times New Roman"/>
                <w:b/>
                <w:color w:val="000000"/>
              </w:rPr>
              <w:t>2.418.554.112</w:t>
            </w:r>
          </w:p>
        </w:tc>
      </w:tr>
    </w:tbl>
    <w:p w14:paraId="4788039B" w14:textId="039DC0B5" w:rsidR="00C22D0B" w:rsidRPr="0078672F" w:rsidRDefault="00966FE9"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r w:rsidRPr="0078672F">
        <w:rPr>
          <w:rFonts w:ascii="Times New Roman" w:eastAsia="Times New Roman" w:hAnsi="Times New Roman"/>
          <w:b/>
          <w:bCs/>
          <w:sz w:val="24"/>
          <w:szCs w:val="24"/>
        </w:rPr>
        <w:t xml:space="preserve">5.2 </w:t>
      </w:r>
      <w:r w:rsidRPr="0078672F">
        <w:rPr>
          <w:rFonts w:ascii="Times New Roman" w:eastAsia="Times New Roman" w:hAnsi="Times New Roman"/>
          <w:b/>
          <w:bCs/>
          <w:sz w:val="24"/>
          <w:szCs w:val="24"/>
        </w:rPr>
        <w:tab/>
      </w:r>
      <w:r w:rsidR="00E34A50" w:rsidRPr="0078672F">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p w14:paraId="47FF3364" w14:textId="5A6DBD9E" w:rsidR="00C22D0B" w:rsidRPr="0078672F" w:rsidRDefault="00036740" w:rsidP="006A7779">
      <w:pPr>
        <w:spacing w:beforeLines="60" w:before="144" w:afterLines="60"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i/>
          <w:sz w:val="24"/>
          <w:szCs w:val="24"/>
          <w:lang w:eastAsia="en-GB"/>
        </w:rPr>
        <w:tab/>
      </w:r>
      <w:r w:rsidR="00CF715E" w:rsidRPr="0078672F">
        <w:rPr>
          <w:rFonts w:ascii="Times New Roman" w:eastAsia="Times New Roman" w:hAnsi="Times New Roman"/>
          <w:bCs/>
          <w:sz w:val="24"/>
          <w:szCs w:val="24"/>
          <w:lang w:eastAsia="en-GB"/>
        </w:rPr>
        <w:t xml:space="preserve">Chi tiết các </w:t>
      </w:r>
      <w:r w:rsidR="00CA52B6" w:rsidRPr="0078672F">
        <w:rPr>
          <w:rFonts w:ascii="Times New Roman" w:eastAsia="Times New Roman" w:hAnsi="Times New Roman"/>
          <w:bCs/>
          <w:sz w:val="24"/>
          <w:szCs w:val="24"/>
          <w:lang w:eastAsia="en-GB"/>
        </w:rPr>
        <w:t xml:space="preserve">khoản đầu tư của Quỹ tại ngày </w:t>
      </w:r>
      <w:r w:rsidR="00BE6374">
        <w:rPr>
          <w:rFonts w:ascii="Times New Roman" w:eastAsia="Times New Roman" w:hAnsi="Times New Roman"/>
          <w:bCs/>
          <w:sz w:val="24"/>
          <w:szCs w:val="24"/>
          <w:lang w:eastAsia="en-GB"/>
        </w:rPr>
        <w:t>31</w:t>
      </w:r>
      <w:r w:rsidR="00884B74">
        <w:rPr>
          <w:rFonts w:ascii="Times New Roman" w:eastAsia="Times New Roman" w:hAnsi="Times New Roman"/>
          <w:bCs/>
          <w:sz w:val="24"/>
          <w:szCs w:val="24"/>
          <w:lang w:eastAsia="en-GB"/>
        </w:rPr>
        <w:t xml:space="preserve"> </w:t>
      </w:r>
      <w:r w:rsidR="00CF715E" w:rsidRPr="0078672F">
        <w:rPr>
          <w:rFonts w:ascii="Times New Roman" w:eastAsia="Times New Roman" w:hAnsi="Times New Roman"/>
          <w:bCs/>
          <w:sz w:val="24"/>
          <w:szCs w:val="24"/>
          <w:lang w:eastAsia="en-GB"/>
        </w:rPr>
        <w:t xml:space="preserve">tháng </w:t>
      </w:r>
      <w:r w:rsidR="00BE6374">
        <w:rPr>
          <w:rFonts w:ascii="Times New Roman" w:eastAsia="Times New Roman" w:hAnsi="Times New Roman"/>
          <w:bCs/>
          <w:sz w:val="24"/>
          <w:szCs w:val="24"/>
          <w:lang w:eastAsia="en-GB"/>
        </w:rPr>
        <w:t>12</w:t>
      </w:r>
      <w:r w:rsidR="007E630B">
        <w:rPr>
          <w:rFonts w:ascii="Times New Roman" w:eastAsia="Times New Roman" w:hAnsi="Times New Roman"/>
          <w:bCs/>
          <w:sz w:val="24"/>
          <w:szCs w:val="24"/>
          <w:lang w:eastAsia="en-GB"/>
        </w:rPr>
        <w:t xml:space="preserve"> </w:t>
      </w:r>
      <w:r w:rsidR="00CF715E" w:rsidRPr="0078672F">
        <w:rPr>
          <w:rFonts w:ascii="Times New Roman" w:eastAsia="Times New Roman" w:hAnsi="Times New Roman"/>
          <w:bCs/>
          <w:sz w:val="24"/>
          <w:szCs w:val="24"/>
          <w:lang w:eastAsia="en-GB"/>
        </w:rPr>
        <w:t>năm 20</w:t>
      </w:r>
      <w:r w:rsidR="009637A5">
        <w:rPr>
          <w:rFonts w:ascii="Times New Roman" w:eastAsia="Times New Roman" w:hAnsi="Times New Roman"/>
          <w:bCs/>
          <w:sz w:val="24"/>
          <w:szCs w:val="24"/>
          <w:lang w:eastAsia="en-GB"/>
        </w:rPr>
        <w:t>2</w:t>
      </w:r>
      <w:r w:rsidR="002745D2">
        <w:rPr>
          <w:rFonts w:ascii="Times New Roman" w:eastAsia="Times New Roman" w:hAnsi="Times New Roman"/>
          <w:bCs/>
          <w:sz w:val="24"/>
          <w:szCs w:val="24"/>
          <w:lang w:eastAsia="en-GB"/>
        </w:rPr>
        <w:t>5</w:t>
      </w:r>
      <w:r w:rsidR="00CF715E" w:rsidRPr="0078672F">
        <w:rPr>
          <w:rFonts w:ascii="Times New Roman" w:eastAsia="Times New Roman" w:hAnsi="Times New Roman"/>
          <w:bCs/>
          <w:sz w:val="24"/>
          <w:szCs w:val="24"/>
          <w:lang w:eastAsia="en-GB"/>
        </w:rPr>
        <w:t xml:space="preserve"> như sau:</w:t>
      </w:r>
    </w:p>
    <w:tbl>
      <w:tblPr>
        <w:tblStyle w:val="TableGrid"/>
        <w:tblW w:w="5514" w:type="pct"/>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A0" w:firstRow="1" w:lastRow="0" w:firstColumn="1" w:lastColumn="0" w:noHBand="1" w:noVBand="1"/>
      </w:tblPr>
      <w:tblGrid>
        <w:gridCol w:w="1946"/>
        <w:gridCol w:w="1650"/>
        <w:gridCol w:w="1686"/>
        <w:gridCol w:w="1778"/>
        <w:gridCol w:w="1782"/>
        <w:gridCol w:w="1778"/>
      </w:tblGrid>
      <w:tr w:rsidR="007B4213" w:rsidRPr="005B20DD" w14:paraId="5AFB39A5" w14:textId="573E3953" w:rsidTr="00B90814">
        <w:trPr>
          <w:trHeight w:val="410"/>
        </w:trPr>
        <w:tc>
          <w:tcPr>
            <w:tcW w:w="916" w:type="pct"/>
            <w:hideMark/>
          </w:tcPr>
          <w:p w14:paraId="24635441" w14:textId="77777777" w:rsidR="007B4213" w:rsidRPr="0078672F" w:rsidRDefault="007B4213" w:rsidP="008B27E3">
            <w:pPr>
              <w:keepNext/>
              <w:spacing w:after="0" w:line="360" w:lineRule="auto"/>
              <w:jc w:val="center"/>
              <w:rPr>
                <w:rFonts w:ascii="Times New Roman" w:eastAsia="Times New Roman" w:hAnsi="Times New Roman"/>
                <w:b/>
                <w:bCs/>
                <w:lang w:val="en-GB" w:eastAsia="en-GB"/>
              </w:rPr>
            </w:pPr>
            <w:r w:rsidRPr="0078672F">
              <w:rPr>
                <w:rFonts w:ascii="Times New Roman" w:eastAsia="Times New Roman" w:hAnsi="Times New Roman"/>
                <w:b/>
                <w:bCs/>
                <w:lang w:val="en-GB" w:eastAsia="en-GB"/>
              </w:rPr>
              <w:t> </w:t>
            </w:r>
          </w:p>
        </w:tc>
        <w:tc>
          <w:tcPr>
            <w:tcW w:w="3246" w:type="pct"/>
            <w:gridSpan w:val="4"/>
            <w:hideMark/>
          </w:tcPr>
          <w:p w14:paraId="11A3FBB0" w14:textId="4BB44762" w:rsidR="007B4213" w:rsidRPr="005B20DD" w:rsidRDefault="00A2283C" w:rsidP="00C40018">
            <w:pPr>
              <w:keepNext/>
              <w:pBdr>
                <w:bottom w:val="single" w:sz="4" w:space="1" w:color="auto"/>
              </w:pBdr>
              <w:spacing w:after="0" w:line="360" w:lineRule="auto"/>
              <w:jc w:val="center"/>
              <w:rPr>
                <w:rFonts w:ascii="Times New Roman" w:eastAsia="Times New Roman" w:hAnsi="Times New Roman"/>
                <w:b/>
                <w:bCs/>
                <w:lang w:val="en-GB" w:eastAsia="en-GB"/>
              </w:rPr>
            </w:pPr>
            <w:r>
              <w:rPr>
                <w:rFonts w:ascii="Times New Roman" w:eastAsia="Times New Roman" w:hAnsi="Times New Roman"/>
                <w:b/>
                <w:bCs/>
                <w:lang w:val="en-GB" w:eastAsia="en-GB"/>
              </w:rPr>
              <w:t>31</w:t>
            </w:r>
            <w:r w:rsidR="007B4213" w:rsidRPr="005B20DD">
              <w:rPr>
                <w:rFonts w:ascii="Times New Roman" w:eastAsia="Times New Roman" w:hAnsi="Times New Roman"/>
                <w:b/>
                <w:bCs/>
                <w:lang w:val="en-GB" w:eastAsia="en-GB"/>
              </w:rPr>
              <w:t>/</w:t>
            </w:r>
            <w:r>
              <w:rPr>
                <w:rFonts w:ascii="Times New Roman" w:eastAsia="Times New Roman" w:hAnsi="Times New Roman"/>
                <w:b/>
                <w:bCs/>
                <w:lang w:val="en-GB" w:eastAsia="en-GB"/>
              </w:rPr>
              <w:t>12</w:t>
            </w:r>
            <w:r w:rsidR="007B4213">
              <w:rPr>
                <w:rFonts w:ascii="Times New Roman" w:eastAsia="Times New Roman" w:hAnsi="Times New Roman"/>
                <w:b/>
                <w:bCs/>
                <w:lang w:val="en-GB" w:eastAsia="en-GB"/>
              </w:rPr>
              <w:t>/2025</w:t>
            </w:r>
          </w:p>
        </w:tc>
        <w:tc>
          <w:tcPr>
            <w:tcW w:w="838" w:type="pct"/>
          </w:tcPr>
          <w:p w14:paraId="092A09EF" w14:textId="77777777" w:rsidR="007B4213" w:rsidRDefault="007B4213" w:rsidP="007B4213">
            <w:pPr>
              <w:keepNext/>
              <w:spacing w:after="0" w:line="360" w:lineRule="auto"/>
              <w:jc w:val="center"/>
              <w:rPr>
                <w:rFonts w:ascii="Times New Roman" w:eastAsia="Times New Roman" w:hAnsi="Times New Roman"/>
                <w:b/>
                <w:bCs/>
                <w:lang w:val="en-GB" w:eastAsia="en-GB"/>
              </w:rPr>
            </w:pPr>
          </w:p>
        </w:tc>
      </w:tr>
      <w:tr w:rsidR="007B4213" w:rsidRPr="005F3164" w14:paraId="141094F5" w14:textId="2CCBD511" w:rsidTr="00B90814">
        <w:trPr>
          <w:trHeight w:val="246"/>
        </w:trPr>
        <w:tc>
          <w:tcPr>
            <w:tcW w:w="916" w:type="pct"/>
            <w:vMerge w:val="restart"/>
            <w:hideMark/>
          </w:tcPr>
          <w:p w14:paraId="72DF5D4F" w14:textId="77777777" w:rsidR="007B4213" w:rsidRPr="005B20DD" w:rsidRDefault="007B4213" w:rsidP="007B4213">
            <w:pPr>
              <w:keepNext/>
              <w:spacing w:after="0" w:line="360" w:lineRule="auto"/>
              <w:rPr>
                <w:rFonts w:ascii="Times New Roman" w:eastAsia="Times New Roman" w:hAnsi="Times New Roman"/>
                <w:b/>
                <w:bCs/>
                <w:lang w:val="en-GB" w:eastAsia="en-GB"/>
              </w:rPr>
            </w:pPr>
            <w:r w:rsidRPr="005B20DD">
              <w:rPr>
                <w:rFonts w:ascii="Times New Roman" w:eastAsia="Times New Roman" w:hAnsi="Times New Roman"/>
                <w:b/>
                <w:bCs/>
                <w:lang w:val="en-GB" w:eastAsia="en-GB"/>
              </w:rPr>
              <w:t>Khoản đầu tư</w:t>
            </w:r>
          </w:p>
        </w:tc>
        <w:tc>
          <w:tcPr>
            <w:tcW w:w="777" w:type="pct"/>
            <w:vMerge w:val="restart"/>
            <w:hideMark/>
          </w:tcPr>
          <w:p w14:paraId="7E0B8EE4"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Giá mua</w:t>
            </w:r>
          </w:p>
        </w:tc>
        <w:tc>
          <w:tcPr>
            <w:tcW w:w="794" w:type="pct"/>
            <w:vMerge w:val="restart"/>
            <w:hideMark/>
          </w:tcPr>
          <w:p w14:paraId="1C75AFF3"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Giá thị trường</w:t>
            </w:r>
          </w:p>
        </w:tc>
        <w:tc>
          <w:tcPr>
            <w:tcW w:w="1675" w:type="pct"/>
            <w:gridSpan w:val="2"/>
            <w:hideMark/>
          </w:tcPr>
          <w:p w14:paraId="69EBBF23" w14:textId="77777777" w:rsidR="007B4213" w:rsidRPr="005F3164" w:rsidRDefault="007B4213" w:rsidP="007B4213">
            <w:pPr>
              <w:keepNext/>
              <w:spacing w:after="0" w:line="360" w:lineRule="auto"/>
              <w:jc w:val="center"/>
              <w:rPr>
                <w:rFonts w:ascii="Times New Roman" w:eastAsia="Times New Roman" w:hAnsi="Times New Roman"/>
                <w:b/>
                <w:bCs/>
                <w:lang w:val="en-GB" w:eastAsia="en-GB"/>
              </w:rPr>
            </w:pPr>
            <w:r w:rsidRPr="005F3164">
              <w:rPr>
                <w:rFonts w:ascii="Times New Roman" w:eastAsia="Times New Roman" w:hAnsi="Times New Roman"/>
                <w:b/>
                <w:bCs/>
                <w:lang w:val="en-GB" w:eastAsia="en-GB"/>
              </w:rPr>
              <w:t>Chênh lệch đánh giá</w:t>
            </w:r>
          </w:p>
        </w:tc>
        <w:tc>
          <w:tcPr>
            <w:tcW w:w="838" w:type="pct"/>
            <w:vMerge w:val="restart"/>
          </w:tcPr>
          <w:p w14:paraId="22B9AC58" w14:textId="27DB3D9D" w:rsidR="007B4213" w:rsidRPr="005F3164" w:rsidRDefault="007B4213" w:rsidP="007B4213">
            <w:pPr>
              <w:keepNext/>
              <w:spacing w:after="0" w:line="360" w:lineRule="auto"/>
              <w:jc w:val="center"/>
              <w:rPr>
                <w:rFonts w:ascii="Times New Roman" w:eastAsia="Times New Roman" w:hAnsi="Times New Roman"/>
                <w:b/>
                <w:bCs/>
                <w:lang w:val="en-GB" w:eastAsia="en-GB"/>
              </w:rPr>
            </w:pPr>
            <w:r w:rsidRPr="005F3164">
              <w:rPr>
                <w:rFonts w:ascii="Times New Roman" w:eastAsia="Times New Roman" w:hAnsi="Times New Roman"/>
                <w:b/>
                <w:bCs/>
                <w:lang w:val="en-GB" w:eastAsia="en-GB"/>
              </w:rPr>
              <w:t>Giá trị đánh giá lại theo giá trị thị tr</w:t>
            </w:r>
            <w:r w:rsidRPr="005F3164">
              <w:rPr>
                <w:rFonts w:ascii="Times New Roman" w:eastAsia="Times New Roman" w:hAnsi="Times New Roman" w:hint="cs"/>
                <w:b/>
                <w:bCs/>
                <w:lang w:val="en-GB" w:eastAsia="en-GB"/>
              </w:rPr>
              <w:t>ư</w:t>
            </w:r>
            <w:r w:rsidRPr="005F3164">
              <w:rPr>
                <w:rFonts w:ascii="Times New Roman" w:eastAsia="Times New Roman" w:hAnsi="Times New Roman"/>
                <w:b/>
                <w:bCs/>
                <w:lang w:val="en-GB" w:eastAsia="en-GB"/>
              </w:rPr>
              <w:t>ờng</w:t>
            </w:r>
          </w:p>
        </w:tc>
      </w:tr>
      <w:tr w:rsidR="007B4213" w:rsidRPr="005B20DD" w14:paraId="5CBCD2B6" w14:textId="4815642A" w:rsidTr="00B90814">
        <w:trPr>
          <w:trHeight w:val="292"/>
        </w:trPr>
        <w:tc>
          <w:tcPr>
            <w:tcW w:w="916" w:type="pct"/>
            <w:vMerge/>
            <w:hideMark/>
          </w:tcPr>
          <w:p w14:paraId="5B2F3C6A" w14:textId="77777777" w:rsidR="007B4213" w:rsidRPr="005B20DD" w:rsidRDefault="007B4213" w:rsidP="007B4213">
            <w:pPr>
              <w:keepNext/>
              <w:spacing w:after="0" w:line="360" w:lineRule="auto"/>
              <w:rPr>
                <w:rFonts w:ascii="Times New Roman" w:eastAsia="Times New Roman" w:hAnsi="Times New Roman"/>
                <w:b/>
                <w:bCs/>
                <w:lang w:val="en-GB" w:eastAsia="en-GB"/>
              </w:rPr>
            </w:pPr>
          </w:p>
        </w:tc>
        <w:tc>
          <w:tcPr>
            <w:tcW w:w="777" w:type="pct"/>
            <w:vMerge/>
            <w:hideMark/>
          </w:tcPr>
          <w:p w14:paraId="3E2D9E4D"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p>
        </w:tc>
        <w:tc>
          <w:tcPr>
            <w:tcW w:w="794" w:type="pct"/>
            <w:vMerge/>
            <w:hideMark/>
          </w:tcPr>
          <w:p w14:paraId="771ECA1C"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p>
        </w:tc>
        <w:tc>
          <w:tcPr>
            <w:tcW w:w="837" w:type="pct"/>
            <w:hideMark/>
          </w:tcPr>
          <w:p w14:paraId="733C81B7"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Chênh lệch tăng</w:t>
            </w:r>
          </w:p>
        </w:tc>
        <w:tc>
          <w:tcPr>
            <w:tcW w:w="839" w:type="pct"/>
            <w:hideMark/>
          </w:tcPr>
          <w:p w14:paraId="734938E5" w14:textId="77777777" w:rsidR="007B4213" w:rsidRPr="005F3164" w:rsidRDefault="007B4213" w:rsidP="007B4213">
            <w:pPr>
              <w:keepNext/>
              <w:spacing w:after="0" w:line="360" w:lineRule="auto"/>
              <w:ind w:left="-109"/>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Chênh lệch giảm</w:t>
            </w:r>
          </w:p>
        </w:tc>
        <w:tc>
          <w:tcPr>
            <w:tcW w:w="838" w:type="pct"/>
            <w:vMerge/>
          </w:tcPr>
          <w:p w14:paraId="77B081EF" w14:textId="77777777" w:rsidR="007B4213" w:rsidRPr="005F3164" w:rsidRDefault="007B4213" w:rsidP="007B4213">
            <w:pPr>
              <w:keepNext/>
              <w:spacing w:after="0" w:line="360" w:lineRule="auto"/>
              <w:ind w:left="-109"/>
              <w:jc w:val="right"/>
              <w:rPr>
                <w:rFonts w:ascii="Times New Roman" w:eastAsia="Times New Roman" w:hAnsi="Times New Roman"/>
                <w:b/>
                <w:bCs/>
                <w:lang w:val="en-GB" w:eastAsia="en-GB"/>
              </w:rPr>
            </w:pPr>
          </w:p>
        </w:tc>
      </w:tr>
      <w:tr w:rsidR="007B4213" w:rsidRPr="005B20DD" w14:paraId="6485DF5A" w14:textId="4975B67E" w:rsidTr="00B90814">
        <w:trPr>
          <w:trHeight w:val="292"/>
        </w:trPr>
        <w:tc>
          <w:tcPr>
            <w:tcW w:w="916" w:type="pct"/>
            <w:hideMark/>
          </w:tcPr>
          <w:p w14:paraId="52EC805C" w14:textId="77777777" w:rsidR="007B4213" w:rsidRPr="005B20DD" w:rsidRDefault="007B4213" w:rsidP="007B4213">
            <w:pPr>
              <w:keepNext/>
              <w:spacing w:after="0" w:line="360" w:lineRule="auto"/>
              <w:rPr>
                <w:rFonts w:ascii="Times New Roman" w:eastAsia="Times New Roman" w:hAnsi="Times New Roman"/>
                <w:lang w:val="en-GB" w:eastAsia="en-GB"/>
              </w:rPr>
            </w:pPr>
            <w:r w:rsidRPr="005B20DD">
              <w:rPr>
                <w:rFonts w:ascii="Times New Roman" w:eastAsia="Times New Roman" w:hAnsi="Times New Roman"/>
                <w:lang w:val="en-GB" w:eastAsia="en-GB"/>
              </w:rPr>
              <w:t> </w:t>
            </w:r>
          </w:p>
        </w:tc>
        <w:tc>
          <w:tcPr>
            <w:tcW w:w="777" w:type="pct"/>
            <w:hideMark/>
          </w:tcPr>
          <w:p w14:paraId="56052702"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794" w:type="pct"/>
            <w:hideMark/>
          </w:tcPr>
          <w:p w14:paraId="1EB64C8C"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837" w:type="pct"/>
            <w:hideMark/>
          </w:tcPr>
          <w:p w14:paraId="52A36203"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839" w:type="pct"/>
            <w:hideMark/>
          </w:tcPr>
          <w:p w14:paraId="60F3EE0C"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838" w:type="pct"/>
          </w:tcPr>
          <w:p w14:paraId="43E6E59A" w14:textId="79083352"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r>
      <w:tr w:rsidR="007B4213" w:rsidRPr="005B20DD" w14:paraId="2B6CCA92" w14:textId="0C031905" w:rsidTr="00B90814">
        <w:trPr>
          <w:trHeight w:val="292"/>
        </w:trPr>
        <w:tc>
          <w:tcPr>
            <w:tcW w:w="916" w:type="pct"/>
            <w:hideMark/>
          </w:tcPr>
          <w:p w14:paraId="7ED67182" w14:textId="77777777" w:rsidR="007B4213" w:rsidRPr="005B20DD" w:rsidRDefault="007B4213" w:rsidP="007B4213">
            <w:pPr>
              <w:keepNext/>
              <w:spacing w:after="0" w:line="360" w:lineRule="auto"/>
              <w:rPr>
                <w:rFonts w:ascii="Times New Roman" w:eastAsia="Times New Roman" w:hAnsi="Times New Roman"/>
                <w:lang w:val="en-GB" w:eastAsia="en-GB"/>
              </w:rPr>
            </w:pPr>
            <w:r w:rsidRPr="005B20DD">
              <w:rPr>
                <w:rFonts w:ascii="Times New Roman" w:eastAsia="Times New Roman" w:hAnsi="Times New Roman"/>
                <w:lang w:val="en-GB" w:eastAsia="en-GB"/>
              </w:rPr>
              <w:t> </w:t>
            </w:r>
          </w:p>
        </w:tc>
        <w:tc>
          <w:tcPr>
            <w:tcW w:w="777" w:type="pct"/>
            <w:hideMark/>
          </w:tcPr>
          <w:p w14:paraId="03CD8510" w14:textId="77777777"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[1]</w:t>
            </w:r>
          </w:p>
        </w:tc>
        <w:tc>
          <w:tcPr>
            <w:tcW w:w="794" w:type="pct"/>
            <w:hideMark/>
          </w:tcPr>
          <w:p w14:paraId="7E765B99" w14:textId="77777777"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[2]</w:t>
            </w:r>
          </w:p>
        </w:tc>
        <w:tc>
          <w:tcPr>
            <w:tcW w:w="837" w:type="pct"/>
            <w:hideMark/>
          </w:tcPr>
          <w:p w14:paraId="1DA503E8" w14:textId="3AE7382A"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Pr>
                <w:rFonts w:ascii="Times New Roman" w:eastAsia="Times New Roman" w:hAnsi="Times New Roman"/>
                <w:i/>
                <w:lang w:val="en-GB" w:eastAsia="en-GB"/>
              </w:rPr>
              <w:t>[3]</w:t>
            </w:r>
          </w:p>
        </w:tc>
        <w:tc>
          <w:tcPr>
            <w:tcW w:w="839" w:type="pct"/>
            <w:hideMark/>
          </w:tcPr>
          <w:p w14:paraId="5E93908E" w14:textId="0CACC878"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[4]</w:t>
            </w:r>
          </w:p>
        </w:tc>
        <w:tc>
          <w:tcPr>
            <w:tcW w:w="838" w:type="pct"/>
          </w:tcPr>
          <w:p w14:paraId="6DE380A6" w14:textId="4AA5D6E9"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[5]=[1]+[3]-[4]</w:t>
            </w:r>
          </w:p>
        </w:tc>
      </w:tr>
      <w:tr w:rsidR="007B4213" w:rsidRPr="005B20DD" w14:paraId="3B5F64D0" w14:textId="4BCB441C" w:rsidTr="00B90814">
        <w:trPr>
          <w:trHeight w:val="437"/>
        </w:trPr>
        <w:tc>
          <w:tcPr>
            <w:tcW w:w="916" w:type="pct"/>
            <w:noWrap/>
            <w:hideMark/>
          </w:tcPr>
          <w:p w14:paraId="07A41A42" w14:textId="38CBFF82" w:rsidR="007B4213" w:rsidRPr="005B20DD" w:rsidRDefault="00875BA8" w:rsidP="007B4213">
            <w:pPr>
              <w:spacing w:after="0" w:line="360" w:lineRule="auto"/>
              <w:rPr>
                <w:rFonts w:ascii="Times New Roman" w:eastAsia="Times New Roman" w:hAnsi="Times New Roman"/>
                <w:lang w:val="en-GB" w:eastAsia="en-GB"/>
              </w:rPr>
            </w:pPr>
            <w:r>
              <w:rPr>
                <w:rFonts w:ascii="Times New Roman" w:eastAsia="Times New Roman" w:hAnsi="Times New Roman"/>
                <w:lang w:val="en-GB" w:eastAsia="en-GB"/>
              </w:rPr>
              <w:t>Trái phiếu</w:t>
            </w:r>
            <w:r w:rsidR="007B4213" w:rsidRPr="005B20DD">
              <w:rPr>
                <w:rFonts w:ascii="Times New Roman" w:eastAsia="Times New Roman" w:hAnsi="Times New Roman"/>
                <w:lang w:val="en-GB" w:eastAsia="en-GB"/>
              </w:rPr>
              <w:t xml:space="preserve"> niêm yết</w:t>
            </w:r>
          </w:p>
        </w:tc>
        <w:tc>
          <w:tcPr>
            <w:tcW w:w="777" w:type="pct"/>
            <w:noWrap/>
            <w:hideMark/>
          </w:tcPr>
          <w:p w14:paraId="3D9019F0" w14:textId="26ED059F" w:rsidR="007B4213" w:rsidRPr="00A2283C" w:rsidRDefault="00875BA8" w:rsidP="007B4213">
            <w:pPr>
              <w:keepNext/>
              <w:spacing w:after="0" w:line="360" w:lineRule="auto"/>
              <w:jc w:val="right"/>
              <w:rPr>
                <w:rFonts w:ascii="Times New Roman" w:eastAsia="Times New Roman" w:hAnsi="Times New Roman"/>
                <w:noProof/>
                <w:highlight w:val="yellow"/>
              </w:rPr>
            </w:pPr>
            <w:r w:rsidRPr="00875BA8">
              <w:rPr>
                <w:rFonts w:ascii="Times New Roman" w:eastAsia="Times New Roman" w:hAnsi="Times New Roman"/>
                <w:noProof/>
              </w:rPr>
              <w:t>39</w:t>
            </w:r>
            <w:r w:rsidR="00B90814">
              <w:rPr>
                <w:rFonts w:ascii="Times New Roman" w:eastAsia="Times New Roman" w:hAnsi="Times New Roman"/>
                <w:noProof/>
              </w:rPr>
              <w:t>.</w:t>
            </w:r>
            <w:r w:rsidRPr="00875BA8">
              <w:rPr>
                <w:rFonts w:ascii="Times New Roman" w:eastAsia="Times New Roman" w:hAnsi="Times New Roman"/>
                <w:noProof/>
              </w:rPr>
              <w:t>266</w:t>
            </w:r>
            <w:r w:rsidR="00B90814">
              <w:rPr>
                <w:rFonts w:ascii="Times New Roman" w:eastAsia="Times New Roman" w:hAnsi="Times New Roman"/>
                <w:noProof/>
              </w:rPr>
              <w:t>.</w:t>
            </w:r>
            <w:r w:rsidRPr="00875BA8">
              <w:rPr>
                <w:rFonts w:ascii="Times New Roman" w:eastAsia="Times New Roman" w:hAnsi="Times New Roman"/>
                <w:noProof/>
              </w:rPr>
              <w:t>051</w:t>
            </w:r>
            <w:r w:rsidR="00B90814">
              <w:rPr>
                <w:rFonts w:ascii="Times New Roman" w:eastAsia="Times New Roman" w:hAnsi="Times New Roman"/>
                <w:noProof/>
              </w:rPr>
              <w:t>.</w:t>
            </w:r>
            <w:r w:rsidRPr="00875BA8">
              <w:rPr>
                <w:rFonts w:ascii="Times New Roman" w:eastAsia="Times New Roman" w:hAnsi="Times New Roman"/>
                <w:noProof/>
              </w:rPr>
              <w:t>018</w:t>
            </w:r>
          </w:p>
        </w:tc>
        <w:tc>
          <w:tcPr>
            <w:tcW w:w="794" w:type="pct"/>
            <w:noWrap/>
            <w:hideMark/>
          </w:tcPr>
          <w:p w14:paraId="5C3FDC5C" w14:textId="1B854180" w:rsidR="007B4213" w:rsidRPr="00A2283C" w:rsidRDefault="002271F4" w:rsidP="007B4213">
            <w:pPr>
              <w:keepNext/>
              <w:spacing w:after="0" w:line="360" w:lineRule="auto"/>
              <w:jc w:val="right"/>
              <w:rPr>
                <w:rFonts w:ascii="Times New Roman" w:eastAsia="Times New Roman" w:hAnsi="Times New Roman"/>
                <w:noProof/>
                <w:highlight w:val="yellow"/>
              </w:rPr>
            </w:pPr>
            <w:r w:rsidRPr="002271F4">
              <w:rPr>
                <w:rFonts w:ascii="Times New Roman" w:eastAsia="Times New Roman" w:hAnsi="Times New Roman"/>
                <w:noProof/>
              </w:rPr>
              <w:t>39.367.103.640</w:t>
            </w:r>
          </w:p>
        </w:tc>
        <w:tc>
          <w:tcPr>
            <w:tcW w:w="837" w:type="pct"/>
            <w:noWrap/>
            <w:hideMark/>
          </w:tcPr>
          <w:p w14:paraId="18F59CE7" w14:textId="5248347C" w:rsidR="007B4213" w:rsidRPr="00A2283C" w:rsidRDefault="002271F4" w:rsidP="007B4213">
            <w:pPr>
              <w:keepNext/>
              <w:spacing w:after="0" w:line="360" w:lineRule="auto"/>
              <w:jc w:val="right"/>
              <w:rPr>
                <w:rFonts w:ascii="Times New Roman" w:eastAsia="Times New Roman" w:hAnsi="Times New Roman"/>
                <w:noProof/>
                <w:highlight w:val="yellow"/>
              </w:rPr>
            </w:pPr>
            <w:r w:rsidRPr="002271F4">
              <w:rPr>
                <w:rFonts w:ascii="Times New Roman" w:eastAsia="Times New Roman" w:hAnsi="Times New Roman"/>
                <w:noProof/>
              </w:rPr>
              <w:t>377.800.799</w:t>
            </w:r>
          </w:p>
        </w:tc>
        <w:tc>
          <w:tcPr>
            <w:tcW w:w="839" w:type="pct"/>
            <w:noWrap/>
            <w:hideMark/>
          </w:tcPr>
          <w:p w14:paraId="2190F77A" w14:textId="3923AEEA" w:rsidR="007B4213" w:rsidRPr="00A2283C" w:rsidRDefault="00427F9D" w:rsidP="007B4213">
            <w:pPr>
              <w:keepNext/>
              <w:spacing w:after="0" w:line="360" w:lineRule="auto"/>
              <w:jc w:val="right"/>
              <w:rPr>
                <w:rFonts w:ascii="Times New Roman" w:eastAsia="Times New Roman" w:hAnsi="Times New Roman"/>
                <w:highlight w:val="yellow"/>
                <w:lang w:val="en-GB" w:eastAsia="en-GB"/>
              </w:rPr>
            </w:pPr>
            <w:r w:rsidRPr="00427F9D">
              <w:rPr>
                <w:rFonts w:ascii="Times New Roman" w:eastAsia="Times New Roman" w:hAnsi="Times New Roman"/>
                <w:lang w:val="en-GB" w:eastAsia="en-GB"/>
              </w:rPr>
              <w:t>(</w:t>
            </w:r>
            <w:r w:rsidR="00DE212B" w:rsidRPr="00DE212B">
              <w:rPr>
                <w:rFonts w:ascii="Times New Roman" w:eastAsia="Times New Roman" w:hAnsi="Times New Roman"/>
                <w:lang w:val="en-GB" w:eastAsia="en-GB"/>
              </w:rPr>
              <w:t>276</w:t>
            </w:r>
            <w:r w:rsidR="00DE212B">
              <w:rPr>
                <w:rFonts w:ascii="Times New Roman" w:eastAsia="Times New Roman" w:hAnsi="Times New Roman"/>
                <w:lang w:val="en-GB" w:eastAsia="en-GB"/>
              </w:rPr>
              <w:t>.</w:t>
            </w:r>
            <w:r w:rsidR="00DE212B" w:rsidRPr="00DE212B">
              <w:rPr>
                <w:rFonts w:ascii="Times New Roman" w:eastAsia="Times New Roman" w:hAnsi="Times New Roman"/>
                <w:lang w:val="en-GB" w:eastAsia="en-GB"/>
              </w:rPr>
              <w:t>748</w:t>
            </w:r>
            <w:r w:rsidR="00DE212B">
              <w:rPr>
                <w:rFonts w:ascii="Times New Roman" w:eastAsia="Times New Roman" w:hAnsi="Times New Roman"/>
                <w:lang w:val="en-GB" w:eastAsia="en-GB"/>
              </w:rPr>
              <w:t>.</w:t>
            </w:r>
            <w:r w:rsidR="00DE212B" w:rsidRPr="00DE212B">
              <w:rPr>
                <w:rFonts w:ascii="Times New Roman" w:eastAsia="Times New Roman" w:hAnsi="Times New Roman"/>
                <w:lang w:val="en-GB" w:eastAsia="en-GB"/>
              </w:rPr>
              <w:t>177</w:t>
            </w:r>
            <w:r w:rsidRPr="00427F9D">
              <w:rPr>
                <w:rFonts w:ascii="Times New Roman" w:eastAsia="Times New Roman" w:hAnsi="Times New Roman"/>
                <w:lang w:val="en-GB" w:eastAsia="en-GB"/>
              </w:rPr>
              <w:t>)</w:t>
            </w:r>
          </w:p>
        </w:tc>
        <w:tc>
          <w:tcPr>
            <w:tcW w:w="838" w:type="pct"/>
          </w:tcPr>
          <w:p w14:paraId="5000BDEA" w14:textId="349A3050" w:rsidR="007B4213" w:rsidRPr="00DE212B" w:rsidRDefault="002271F4" w:rsidP="00DE212B">
            <w:pPr>
              <w:keepNext/>
              <w:spacing w:after="0" w:line="360" w:lineRule="auto"/>
              <w:jc w:val="right"/>
              <w:rPr>
                <w:rFonts w:ascii="Times New Roman" w:eastAsia="Times New Roman" w:hAnsi="Times New Roman"/>
                <w:noProof/>
              </w:rPr>
            </w:pPr>
            <w:r w:rsidRPr="002271F4">
              <w:rPr>
                <w:rFonts w:ascii="Times New Roman" w:eastAsia="Times New Roman" w:hAnsi="Times New Roman"/>
                <w:noProof/>
              </w:rPr>
              <w:t>39.367.103.640</w:t>
            </w:r>
          </w:p>
        </w:tc>
      </w:tr>
      <w:tr w:rsidR="00875BA8" w:rsidRPr="005B20DD" w14:paraId="5168EE59" w14:textId="77777777" w:rsidTr="00B90814">
        <w:trPr>
          <w:trHeight w:val="437"/>
        </w:trPr>
        <w:tc>
          <w:tcPr>
            <w:tcW w:w="916" w:type="pct"/>
            <w:noWrap/>
          </w:tcPr>
          <w:p w14:paraId="4212AB0F" w14:textId="77777777" w:rsidR="00875BA8" w:rsidRDefault="00875BA8" w:rsidP="007B4213">
            <w:pPr>
              <w:spacing w:after="0" w:line="360" w:lineRule="auto"/>
              <w:rPr>
                <w:rFonts w:ascii="Times New Roman" w:eastAsia="Times New Roman" w:hAnsi="Times New Roman"/>
                <w:lang w:val="en-GB" w:eastAsia="en-GB"/>
              </w:rPr>
            </w:pPr>
            <w:r>
              <w:rPr>
                <w:rFonts w:ascii="Times New Roman" w:eastAsia="Times New Roman" w:hAnsi="Times New Roman"/>
                <w:lang w:val="en-GB" w:eastAsia="en-GB"/>
              </w:rPr>
              <w:t xml:space="preserve">Trái phiếu chưa </w:t>
            </w:r>
          </w:p>
          <w:p w14:paraId="18CC6D3C" w14:textId="3E46ED84" w:rsidR="00875BA8" w:rsidRDefault="00875BA8" w:rsidP="007B4213">
            <w:pPr>
              <w:spacing w:after="0" w:line="360" w:lineRule="auto"/>
              <w:rPr>
                <w:rFonts w:ascii="Times New Roman" w:eastAsia="Times New Roman" w:hAnsi="Times New Roman"/>
                <w:lang w:val="en-GB" w:eastAsia="en-GB"/>
              </w:rPr>
            </w:pPr>
            <w:r>
              <w:rPr>
                <w:rFonts w:ascii="Times New Roman" w:eastAsia="Times New Roman" w:hAnsi="Times New Roman"/>
                <w:lang w:val="en-GB" w:eastAsia="en-GB"/>
              </w:rPr>
              <w:t>niêm yết</w:t>
            </w:r>
          </w:p>
          <w:p w14:paraId="40E2EC72" w14:textId="7928442D" w:rsidR="00875BA8" w:rsidRDefault="00875BA8" w:rsidP="007B4213">
            <w:pPr>
              <w:spacing w:after="0" w:line="360" w:lineRule="auto"/>
              <w:rPr>
                <w:rFonts w:ascii="Times New Roman" w:eastAsia="Times New Roman" w:hAnsi="Times New Roman"/>
                <w:lang w:val="en-GB" w:eastAsia="en-GB"/>
              </w:rPr>
            </w:pPr>
          </w:p>
        </w:tc>
        <w:tc>
          <w:tcPr>
            <w:tcW w:w="777" w:type="pct"/>
            <w:noWrap/>
          </w:tcPr>
          <w:p w14:paraId="5C959719" w14:textId="1C761F81" w:rsidR="00875BA8" w:rsidRPr="00856F38" w:rsidRDefault="00875BA8" w:rsidP="007B4213">
            <w:pPr>
              <w:keepNext/>
              <w:spacing w:after="0" w:line="360" w:lineRule="auto"/>
              <w:jc w:val="right"/>
              <w:rPr>
                <w:rFonts w:ascii="Times New Roman" w:eastAsia="Times New Roman" w:hAnsi="Times New Roman"/>
                <w:noProof/>
              </w:rPr>
            </w:pPr>
            <w:r>
              <w:rPr>
                <w:rFonts w:ascii="Times New Roman" w:eastAsia="Times New Roman" w:hAnsi="Times New Roman"/>
                <w:noProof/>
              </w:rPr>
              <w:t>4.000.000.000</w:t>
            </w:r>
          </w:p>
        </w:tc>
        <w:tc>
          <w:tcPr>
            <w:tcW w:w="794" w:type="pct"/>
            <w:noWrap/>
          </w:tcPr>
          <w:p w14:paraId="71D27112" w14:textId="68B7531C" w:rsidR="00875BA8" w:rsidRDefault="00A14E5B" w:rsidP="007B4213">
            <w:pPr>
              <w:keepNext/>
              <w:spacing w:after="0" w:line="360" w:lineRule="auto"/>
              <w:jc w:val="right"/>
              <w:rPr>
                <w:rFonts w:ascii="Times New Roman" w:eastAsia="Times New Roman" w:hAnsi="Times New Roman"/>
                <w:noProof/>
              </w:rPr>
            </w:pPr>
            <w:r>
              <w:rPr>
                <w:rFonts w:ascii="Times New Roman" w:eastAsia="Times New Roman" w:hAnsi="Times New Roman"/>
                <w:noProof/>
              </w:rPr>
              <w:t>4.000.000.000</w:t>
            </w:r>
          </w:p>
        </w:tc>
        <w:tc>
          <w:tcPr>
            <w:tcW w:w="837" w:type="pct"/>
            <w:noWrap/>
          </w:tcPr>
          <w:p w14:paraId="3148BB52" w14:textId="77777777" w:rsidR="00875BA8" w:rsidRPr="00DE212B" w:rsidRDefault="00875BA8" w:rsidP="007B4213">
            <w:pPr>
              <w:keepNext/>
              <w:spacing w:after="0" w:line="360" w:lineRule="auto"/>
              <w:jc w:val="right"/>
              <w:rPr>
                <w:rFonts w:ascii="Times New Roman" w:eastAsia="Times New Roman" w:hAnsi="Times New Roman"/>
                <w:noProof/>
              </w:rPr>
            </w:pPr>
          </w:p>
        </w:tc>
        <w:tc>
          <w:tcPr>
            <w:tcW w:w="839" w:type="pct"/>
            <w:noWrap/>
          </w:tcPr>
          <w:p w14:paraId="4E471553" w14:textId="77777777" w:rsidR="00875BA8" w:rsidRPr="00427F9D" w:rsidRDefault="00875BA8" w:rsidP="007B4213">
            <w:pPr>
              <w:keepNext/>
              <w:spacing w:after="0" w:line="360" w:lineRule="auto"/>
              <w:jc w:val="right"/>
              <w:rPr>
                <w:rFonts w:ascii="Times New Roman" w:eastAsia="Times New Roman" w:hAnsi="Times New Roman"/>
                <w:lang w:val="en-GB" w:eastAsia="en-GB"/>
              </w:rPr>
            </w:pPr>
          </w:p>
        </w:tc>
        <w:tc>
          <w:tcPr>
            <w:tcW w:w="838" w:type="pct"/>
          </w:tcPr>
          <w:p w14:paraId="1809F782" w14:textId="43949FB6" w:rsidR="00875BA8" w:rsidRPr="00DE212B" w:rsidRDefault="00A14E5B" w:rsidP="00DE212B">
            <w:pPr>
              <w:keepNext/>
              <w:spacing w:after="0" w:line="360" w:lineRule="auto"/>
              <w:jc w:val="right"/>
              <w:rPr>
                <w:rFonts w:ascii="Times New Roman" w:eastAsia="Times New Roman" w:hAnsi="Times New Roman"/>
                <w:noProof/>
              </w:rPr>
            </w:pPr>
            <w:r>
              <w:rPr>
                <w:rFonts w:ascii="Times New Roman" w:eastAsia="Times New Roman" w:hAnsi="Times New Roman"/>
                <w:noProof/>
              </w:rPr>
              <w:t>4.000.000.000</w:t>
            </w:r>
          </w:p>
        </w:tc>
      </w:tr>
      <w:tr w:rsidR="00DE212B" w:rsidRPr="0078672F" w14:paraId="49412DC4" w14:textId="47828862" w:rsidTr="00B90814">
        <w:trPr>
          <w:trHeight w:val="292"/>
        </w:trPr>
        <w:tc>
          <w:tcPr>
            <w:tcW w:w="916" w:type="pct"/>
            <w:noWrap/>
            <w:hideMark/>
          </w:tcPr>
          <w:p w14:paraId="5425658A" w14:textId="77777777" w:rsidR="00DE212B" w:rsidRPr="005B20DD" w:rsidRDefault="00DE212B" w:rsidP="00DE212B">
            <w:pPr>
              <w:widowControl w:val="0"/>
              <w:spacing w:after="0" w:line="360" w:lineRule="auto"/>
              <w:rPr>
                <w:rFonts w:ascii="Times New Roman" w:eastAsia="Times New Roman" w:hAnsi="Times New Roman"/>
                <w:b/>
                <w:bCs/>
                <w:lang w:val="en-GB" w:eastAsia="en-GB"/>
              </w:rPr>
            </w:pPr>
          </w:p>
        </w:tc>
        <w:tc>
          <w:tcPr>
            <w:tcW w:w="777" w:type="pct"/>
            <w:noWrap/>
            <w:hideMark/>
          </w:tcPr>
          <w:p w14:paraId="39B53D9E" w14:textId="40C73264" w:rsidR="00DE212B" w:rsidRPr="00A2283C" w:rsidRDefault="00DE212B" w:rsidP="00DE212B">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856F38">
              <w:rPr>
                <w:rFonts w:ascii="Times New Roman" w:eastAsia="Times New Roman" w:hAnsi="Times New Roman"/>
                <w:b/>
                <w:noProof/>
              </w:rPr>
              <w:t>43</w:t>
            </w:r>
            <w:r>
              <w:rPr>
                <w:rFonts w:ascii="Times New Roman" w:eastAsia="Times New Roman" w:hAnsi="Times New Roman"/>
                <w:b/>
                <w:noProof/>
              </w:rPr>
              <w:t>.</w:t>
            </w:r>
            <w:r w:rsidRPr="00856F38">
              <w:rPr>
                <w:rFonts w:ascii="Times New Roman" w:eastAsia="Times New Roman" w:hAnsi="Times New Roman"/>
                <w:b/>
                <w:noProof/>
              </w:rPr>
              <w:t>266</w:t>
            </w:r>
            <w:r>
              <w:rPr>
                <w:rFonts w:ascii="Times New Roman" w:eastAsia="Times New Roman" w:hAnsi="Times New Roman"/>
                <w:b/>
                <w:noProof/>
              </w:rPr>
              <w:t>.</w:t>
            </w:r>
            <w:r w:rsidRPr="00856F38">
              <w:rPr>
                <w:rFonts w:ascii="Times New Roman" w:eastAsia="Times New Roman" w:hAnsi="Times New Roman"/>
                <w:b/>
                <w:noProof/>
              </w:rPr>
              <w:t>051</w:t>
            </w:r>
            <w:r>
              <w:rPr>
                <w:rFonts w:ascii="Times New Roman" w:eastAsia="Times New Roman" w:hAnsi="Times New Roman"/>
                <w:b/>
                <w:noProof/>
              </w:rPr>
              <w:t>.</w:t>
            </w:r>
            <w:r w:rsidRPr="00856F38">
              <w:rPr>
                <w:rFonts w:ascii="Times New Roman" w:eastAsia="Times New Roman" w:hAnsi="Times New Roman"/>
                <w:b/>
                <w:noProof/>
              </w:rPr>
              <w:t>018</w:t>
            </w:r>
          </w:p>
        </w:tc>
        <w:tc>
          <w:tcPr>
            <w:tcW w:w="794" w:type="pct"/>
            <w:noWrap/>
            <w:hideMark/>
          </w:tcPr>
          <w:p w14:paraId="7909B21C" w14:textId="17B6A3B6" w:rsidR="00DE212B" w:rsidRPr="00A2283C" w:rsidRDefault="002271F4" w:rsidP="00DE212B">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2271F4">
              <w:rPr>
                <w:rFonts w:ascii="Times New Roman" w:eastAsia="Times New Roman" w:hAnsi="Times New Roman"/>
                <w:b/>
                <w:noProof/>
              </w:rPr>
              <w:t>43.367.103.640</w:t>
            </w:r>
          </w:p>
        </w:tc>
        <w:tc>
          <w:tcPr>
            <w:tcW w:w="837" w:type="pct"/>
            <w:noWrap/>
            <w:hideMark/>
          </w:tcPr>
          <w:p w14:paraId="0402C29A" w14:textId="67B96990" w:rsidR="00DE212B" w:rsidRPr="00DE212B" w:rsidRDefault="002271F4" w:rsidP="00DE212B">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2271F4">
              <w:rPr>
                <w:rFonts w:ascii="Times New Roman" w:eastAsia="Times New Roman" w:hAnsi="Times New Roman"/>
                <w:b/>
                <w:noProof/>
              </w:rPr>
              <w:t>377.800.799</w:t>
            </w:r>
          </w:p>
        </w:tc>
        <w:tc>
          <w:tcPr>
            <w:tcW w:w="839" w:type="pct"/>
            <w:noWrap/>
            <w:hideMark/>
          </w:tcPr>
          <w:p w14:paraId="78F04D1B" w14:textId="5CD42D8E" w:rsidR="00DE212B" w:rsidRPr="00DE212B" w:rsidRDefault="00DE212B" w:rsidP="00DE212B">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DE212B">
              <w:rPr>
                <w:rFonts w:ascii="Times New Roman" w:eastAsia="Times New Roman" w:hAnsi="Times New Roman"/>
                <w:b/>
                <w:lang w:val="en-GB" w:eastAsia="en-GB"/>
              </w:rPr>
              <w:t>(276</w:t>
            </w:r>
            <w:r>
              <w:rPr>
                <w:rFonts w:ascii="Times New Roman" w:eastAsia="Times New Roman" w:hAnsi="Times New Roman"/>
                <w:b/>
                <w:lang w:val="en-GB" w:eastAsia="en-GB"/>
              </w:rPr>
              <w:t>.</w:t>
            </w:r>
            <w:r w:rsidRPr="00DE212B">
              <w:rPr>
                <w:rFonts w:ascii="Times New Roman" w:eastAsia="Times New Roman" w:hAnsi="Times New Roman"/>
                <w:b/>
                <w:lang w:val="en-GB" w:eastAsia="en-GB"/>
              </w:rPr>
              <w:t>748</w:t>
            </w:r>
            <w:r>
              <w:rPr>
                <w:rFonts w:ascii="Times New Roman" w:eastAsia="Times New Roman" w:hAnsi="Times New Roman"/>
                <w:b/>
                <w:lang w:val="en-GB" w:eastAsia="en-GB"/>
              </w:rPr>
              <w:t>.</w:t>
            </w:r>
            <w:r w:rsidRPr="00DE212B">
              <w:rPr>
                <w:rFonts w:ascii="Times New Roman" w:eastAsia="Times New Roman" w:hAnsi="Times New Roman"/>
                <w:b/>
                <w:lang w:val="en-GB" w:eastAsia="en-GB"/>
              </w:rPr>
              <w:t>177)</w:t>
            </w:r>
          </w:p>
        </w:tc>
        <w:tc>
          <w:tcPr>
            <w:tcW w:w="838" w:type="pct"/>
          </w:tcPr>
          <w:p w14:paraId="75B6F14A" w14:textId="5D70162C" w:rsidR="00DE212B" w:rsidRPr="00DE212B" w:rsidRDefault="002271F4" w:rsidP="00DE212B">
            <w:pPr>
              <w:widowControl w:val="0"/>
              <w:pBdr>
                <w:bottom w:val="double" w:sz="4" w:space="1" w:color="auto"/>
              </w:pBdr>
              <w:spacing w:after="0" w:line="360" w:lineRule="auto"/>
              <w:jc w:val="right"/>
              <w:rPr>
                <w:rFonts w:ascii="Times New Roman" w:eastAsia="Times New Roman" w:hAnsi="Times New Roman"/>
                <w:b/>
                <w:highlight w:val="yellow"/>
                <w:lang w:val="en-GB" w:eastAsia="en-GB"/>
              </w:rPr>
            </w:pPr>
            <w:r w:rsidRPr="002271F4">
              <w:rPr>
                <w:rFonts w:ascii="Times New Roman" w:eastAsia="Times New Roman" w:hAnsi="Times New Roman"/>
                <w:b/>
                <w:noProof/>
              </w:rPr>
              <w:t>43.367.103.640</w:t>
            </w:r>
          </w:p>
        </w:tc>
      </w:tr>
    </w:tbl>
    <w:p w14:paraId="64858215" w14:textId="77777777" w:rsidR="007E2B6B" w:rsidRPr="0078672F" w:rsidRDefault="007E2B6B" w:rsidP="006A7779">
      <w:pPr>
        <w:spacing w:beforeLines="60" w:before="144" w:afterLines="60" w:after="144" w:line="360" w:lineRule="auto"/>
        <w:jc w:val="both"/>
        <w:rPr>
          <w:rFonts w:ascii="Times New Roman" w:eastAsia="Times New Roman" w:hAnsi="Times New Roman"/>
          <w:b/>
          <w:bCs/>
          <w:sz w:val="2"/>
          <w:lang w:eastAsia="en-GB"/>
        </w:rPr>
      </w:pPr>
    </w:p>
    <w:p w14:paraId="70DC3D36" w14:textId="0EB7FF35" w:rsidR="00C22D0B" w:rsidRPr="0078672F" w:rsidRDefault="00CA52B6" w:rsidP="006A7779">
      <w:pPr>
        <w:spacing w:beforeLines="60" w:before="144" w:afterLines="60" w:after="144" w:line="360" w:lineRule="auto"/>
        <w:ind w:left="720" w:hanging="720"/>
        <w:jc w:val="both"/>
        <w:rPr>
          <w:rFonts w:ascii="Times New Roman" w:eastAsia="Times New Roman" w:hAnsi="Times New Roman"/>
          <w:b/>
          <w:bCs/>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3</w:t>
      </w:r>
      <w:r w:rsidR="00A869D8" w:rsidRPr="0078672F">
        <w:rPr>
          <w:rFonts w:ascii="Times New Roman" w:eastAsia="Times New Roman" w:hAnsi="Times New Roman"/>
          <w:b/>
          <w:bCs/>
          <w:lang w:eastAsia="en-GB"/>
        </w:rPr>
        <w:tab/>
      </w:r>
      <w:r w:rsidR="001C67BC" w:rsidRPr="0078672F">
        <w:rPr>
          <w:rFonts w:ascii="Times New Roman" w:eastAsia="Times New Roman" w:hAnsi="Times New Roman"/>
          <w:b/>
          <w:bCs/>
          <w:lang w:eastAsia="en-GB"/>
        </w:rPr>
        <w:t>Phải thu và dự thu cổ tức</w:t>
      </w:r>
      <w:r w:rsidR="008306E1">
        <w:rPr>
          <w:rFonts w:ascii="Times New Roman" w:eastAsia="Times New Roman" w:hAnsi="Times New Roman"/>
          <w:b/>
          <w:bCs/>
          <w:lang w:eastAsia="en-GB"/>
        </w:rPr>
        <w:t>,</w:t>
      </w:r>
      <w:r w:rsidR="001C67BC" w:rsidRPr="0078672F">
        <w:rPr>
          <w:rFonts w:ascii="Times New Roman" w:eastAsia="Times New Roman" w:hAnsi="Times New Roman"/>
          <w:b/>
          <w:bCs/>
          <w:lang w:eastAsia="en-GB"/>
        </w:rPr>
        <w:t xml:space="preserve"> tiền lãi các khoản đầu tư</w:t>
      </w:r>
      <w:r w:rsidR="009637A5">
        <w:rPr>
          <w:rFonts w:ascii="Times New Roman" w:eastAsia="Times New Roman" w:hAnsi="Times New Roman"/>
          <w:b/>
          <w:bCs/>
          <w:lang w:eastAsia="en-GB"/>
        </w:rPr>
        <w:t>:</w:t>
      </w:r>
    </w:p>
    <w:tbl>
      <w:tblPr>
        <w:tblW w:w="9249" w:type="dxa"/>
        <w:tblInd w:w="558" w:type="dxa"/>
        <w:tblLayout w:type="fixed"/>
        <w:tblLook w:val="04A0" w:firstRow="1" w:lastRow="0" w:firstColumn="1" w:lastColumn="0" w:noHBand="0" w:noVBand="1"/>
      </w:tblPr>
      <w:tblGrid>
        <w:gridCol w:w="4861"/>
        <w:gridCol w:w="2194"/>
        <w:gridCol w:w="2194"/>
      </w:tblGrid>
      <w:tr w:rsidR="007976DC" w:rsidRPr="00D856A8" w14:paraId="7DE50AC8" w14:textId="77777777" w:rsidTr="007976DC">
        <w:trPr>
          <w:trHeight w:val="940"/>
        </w:trPr>
        <w:tc>
          <w:tcPr>
            <w:tcW w:w="4861" w:type="dxa"/>
          </w:tcPr>
          <w:p w14:paraId="4C253BCD" w14:textId="77777777" w:rsidR="007976DC" w:rsidRPr="0078672F" w:rsidRDefault="007976DC" w:rsidP="007976DC">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194" w:type="dxa"/>
            <w:shd w:val="clear" w:color="auto" w:fill="auto"/>
            <w:vAlign w:val="bottom"/>
          </w:tcPr>
          <w:p w14:paraId="4B73F2A0" w14:textId="77777777" w:rsidR="007976DC" w:rsidRPr="002519A1" w:rsidRDefault="007976DC" w:rsidP="007976DC">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 xml:space="preserve">Tại ngày </w:t>
            </w:r>
          </w:p>
          <w:p w14:paraId="3A2FC515" w14:textId="208D666B" w:rsidR="007976DC" w:rsidRPr="002519A1" w:rsidRDefault="007976DC" w:rsidP="007976DC">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31/12/2025</w:t>
            </w:r>
          </w:p>
          <w:p w14:paraId="55A8921E" w14:textId="77777777" w:rsidR="007976DC" w:rsidRPr="002519A1" w:rsidRDefault="007976DC" w:rsidP="007976DC">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VNĐ</w:t>
            </w:r>
          </w:p>
        </w:tc>
        <w:tc>
          <w:tcPr>
            <w:tcW w:w="2194" w:type="dxa"/>
            <w:vAlign w:val="bottom"/>
          </w:tcPr>
          <w:p w14:paraId="4D659F03" w14:textId="77777777" w:rsidR="007976DC" w:rsidRPr="002519A1" w:rsidRDefault="007976DC" w:rsidP="007976DC">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 xml:space="preserve">Tại ngày </w:t>
            </w:r>
          </w:p>
          <w:p w14:paraId="4E9209A2" w14:textId="77777777" w:rsidR="007976DC" w:rsidRPr="002519A1" w:rsidRDefault="007976DC" w:rsidP="007976DC">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30/09/2025</w:t>
            </w:r>
          </w:p>
          <w:p w14:paraId="31DEA4B8" w14:textId="538879FF" w:rsidR="007976DC" w:rsidRPr="002519A1" w:rsidRDefault="007976DC" w:rsidP="007976DC">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VNĐ</w:t>
            </w:r>
          </w:p>
        </w:tc>
      </w:tr>
      <w:tr w:rsidR="007976DC" w:rsidRPr="00D856A8" w14:paraId="6B37A8D1" w14:textId="77777777" w:rsidTr="004F1897">
        <w:trPr>
          <w:trHeight w:val="698"/>
        </w:trPr>
        <w:tc>
          <w:tcPr>
            <w:tcW w:w="4861" w:type="dxa"/>
            <w:vAlign w:val="center"/>
          </w:tcPr>
          <w:p w14:paraId="01746C83" w14:textId="0EC3C110" w:rsidR="007976DC" w:rsidRPr="00D856A8" w:rsidRDefault="007976DC" w:rsidP="007976DC">
            <w:pPr>
              <w:spacing w:before="240" w:after="0" w:line="360" w:lineRule="auto"/>
              <w:rPr>
                <w:rFonts w:ascii="Times New Roman" w:eastAsia="Times New Roman" w:hAnsi="Times New Roman"/>
                <w:lang w:val="en-GB" w:eastAsia="en-GB"/>
              </w:rPr>
            </w:pPr>
            <w:bookmarkStart w:id="3" w:name="_Hlk179796871"/>
            <w:r w:rsidRPr="00D856A8">
              <w:rPr>
                <w:rFonts w:ascii="Times New Roman" w:eastAsia="Times New Roman" w:hAnsi="Times New Roman"/>
                <w:lang w:val="en-GB" w:eastAsia="en-GB"/>
              </w:rPr>
              <w:t xml:space="preserve">   </w:t>
            </w:r>
            <w:r w:rsidR="004F1897" w:rsidRPr="009B133F">
              <w:rPr>
                <w:rFonts w:ascii="Times New Roman" w:eastAsia="Times New Roman" w:hAnsi="Times New Roman"/>
                <w:color w:val="000000"/>
                <w:sz w:val="21"/>
                <w:szCs w:val="21"/>
              </w:rPr>
              <w:t xml:space="preserve">Các khoản phải thu và dự thu </w:t>
            </w:r>
            <w:r w:rsidR="004F1897">
              <w:rPr>
                <w:rFonts w:ascii="Times New Roman" w:eastAsia="Times New Roman" w:hAnsi="Times New Roman"/>
                <w:color w:val="000000"/>
                <w:sz w:val="21"/>
                <w:szCs w:val="21"/>
              </w:rPr>
              <w:t>trái</w:t>
            </w:r>
            <w:r w:rsidR="004F1897" w:rsidRPr="009B133F">
              <w:rPr>
                <w:rFonts w:ascii="Times New Roman" w:eastAsia="Times New Roman" w:hAnsi="Times New Roman"/>
                <w:color w:val="000000"/>
                <w:sz w:val="21"/>
                <w:szCs w:val="21"/>
              </w:rPr>
              <w:t xml:space="preserve"> tức, tiền lãi các khoản đầu tư</w:t>
            </w:r>
          </w:p>
        </w:tc>
        <w:tc>
          <w:tcPr>
            <w:tcW w:w="2194" w:type="dxa"/>
            <w:shd w:val="clear" w:color="auto" w:fill="auto"/>
          </w:tcPr>
          <w:p w14:paraId="6A7383F3" w14:textId="5B519DCB" w:rsidR="002519A1" w:rsidRPr="002519A1" w:rsidRDefault="00856F38" w:rsidP="002519A1">
            <w:pPr>
              <w:keepNext/>
              <w:spacing w:before="240" w:after="0" w:line="360" w:lineRule="auto"/>
              <w:jc w:val="right"/>
              <w:rPr>
                <w:rFonts w:ascii="Times New Roman" w:eastAsia="Times New Roman" w:hAnsi="Times New Roman"/>
              </w:rPr>
            </w:pPr>
            <w:r w:rsidRPr="00856F38">
              <w:rPr>
                <w:rFonts w:ascii="Times New Roman" w:eastAsia="Times New Roman" w:hAnsi="Times New Roman"/>
              </w:rPr>
              <w:t>684</w:t>
            </w:r>
            <w:r>
              <w:rPr>
                <w:rFonts w:ascii="Times New Roman" w:eastAsia="Times New Roman" w:hAnsi="Times New Roman"/>
              </w:rPr>
              <w:t>.</w:t>
            </w:r>
            <w:r w:rsidRPr="00856F38">
              <w:rPr>
                <w:rFonts w:ascii="Times New Roman" w:eastAsia="Times New Roman" w:hAnsi="Times New Roman"/>
              </w:rPr>
              <w:t>851</w:t>
            </w:r>
            <w:r>
              <w:rPr>
                <w:rFonts w:ascii="Times New Roman" w:eastAsia="Times New Roman" w:hAnsi="Times New Roman"/>
              </w:rPr>
              <w:t>.</w:t>
            </w:r>
            <w:r w:rsidRPr="00856F38">
              <w:rPr>
                <w:rFonts w:ascii="Times New Roman" w:eastAsia="Times New Roman" w:hAnsi="Times New Roman"/>
              </w:rPr>
              <w:t>370</w:t>
            </w:r>
          </w:p>
        </w:tc>
        <w:tc>
          <w:tcPr>
            <w:tcW w:w="2194" w:type="dxa"/>
          </w:tcPr>
          <w:p w14:paraId="4F6284B6" w14:textId="4D5A14A5" w:rsidR="007976DC" w:rsidRPr="002519A1" w:rsidRDefault="004F1897" w:rsidP="007976DC">
            <w:pPr>
              <w:keepNext/>
              <w:spacing w:before="240" w:after="0" w:line="360" w:lineRule="auto"/>
              <w:jc w:val="right"/>
              <w:rPr>
                <w:rFonts w:ascii="Times New Roman" w:eastAsia="Times New Roman" w:hAnsi="Times New Roman"/>
              </w:rPr>
            </w:pPr>
            <w:r w:rsidRPr="00B77A9F">
              <w:rPr>
                <w:rFonts w:ascii="Times New Roman" w:hAnsi="Times New Roman"/>
                <w:sz w:val="21"/>
                <w:szCs w:val="21"/>
              </w:rPr>
              <w:t>993</w:t>
            </w:r>
            <w:r>
              <w:rPr>
                <w:rFonts w:ascii="Times New Roman" w:hAnsi="Times New Roman"/>
                <w:sz w:val="21"/>
                <w:szCs w:val="21"/>
              </w:rPr>
              <w:t>.</w:t>
            </w:r>
            <w:r w:rsidRPr="00B77A9F">
              <w:rPr>
                <w:rFonts w:ascii="Times New Roman" w:hAnsi="Times New Roman"/>
                <w:sz w:val="21"/>
                <w:szCs w:val="21"/>
              </w:rPr>
              <w:t>552</w:t>
            </w:r>
            <w:r>
              <w:rPr>
                <w:rFonts w:ascii="Times New Roman" w:hAnsi="Times New Roman"/>
                <w:sz w:val="21"/>
                <w:szCs w:val="21"/>
              </w:rPr>
              <w:t>.</w:t>
            </w:r>
            <w:r w:rsidRPr="00B77A9F">
              <w:rPr>
                <w:rFonts w:ascii="Times New Roman" w:hAnsi="Times New Roman"/>
                <w:sz w:val="21"/>
                <w:szCs w:val="21"/>
              </w:rPr>
              <w:t>605</w:t>
            </w:r>
          </w:p>
        </w:tc>
      </w:tr>
      <w:bookmarkEnd w:id="3"/>
      <w:tr w:rsidR="007976DC" w:rsidRPr="0078672F" w14:paraId="3A2E2D66" w14:textId="77777777" w:rsidTr="007976DC">
        <w:trPr>
          <w:trHeight w:val="320"/>
        </w:trPr>
        <w:tc>
          <w:tcPr>
            <w:tcW w:w="4861" w:type="dxa"/>
            <w:vAlign w:val="center"/>
          </w:tcPr>
          <w:p w14:paraId="733FB1BA" w14:textId="342A1754" w:rsidR="007976DC" w:rsidRPr="00D856A8" w:rsidRDefault="007976DC" w:rsidP="007976DC">
            <w:pPr>
              <w:spacing w:before="240" w:after="0" w:line="360" w:lineRule="auto"/>
              <w:rPr>
                <w:rFonts w:ascii="Times New Roman" w:eastAsia="Times New Roman" w:hAnsi="Times New Roman"/>
                <w:lang w:val="en-GB" w:eastAsia="en-GB"/>
              </w:rPr>
            </w:pPr>
          </w:p>
        </w:tc>
        <w:tc>
          <w:tcPr>
            <w:tcW w:w="2194" w:type="dxa"/>
            <w:shd w:val="clear" w:color="auto" w:fill="auto"/>
          </w:tcPr>
          <w:p w14:paraId="6D921A30" w14:textId="516EBCCB" w:rsidR="007976DC" w:rsidRPr="002519A1" w:rsidRDefault="00856F38" w:rsidP="002519A1">
            <w:pPr>
              <w:keepNext/>
              <w:pBdr>
                <w:top w:val="single" w:sz="4" w:space="1" w:color="auto"/>
              </w:pBdr>
              <w:spacing w:after="0" w:line="360" w:lineRule="auto"/>
              <w:jc w:val="right"/>
              <w:rPr>
                <w:rFonts w:ascii="Times New Roman" w:eastAsia="Times New Roman" w:hAnsi="Times New Roman"/>
                <w:b/>
              </w:rPr>
            </w:pPr>
            <w:r w:rsidRPr="00856F38">
              <w:rPr>
                <w:rFonts w:ascii="Times New Roman" w:eastAsia="Times New Roman" w:hAnsi="Times New Roman"/>
                <w:b/>
              </w:rPr>
              <w:t>684</w:t>
            </w:r>
            <w:r>
              <w:rPr>
                <w:rFonts w:ascii="Times New Roman" w:eastAsia="Times New Roman" w:hAnsi="Times New Roman"/>
                <w:b/>
              </w:rPr>
              <w:t>.</w:t>
            </w:r>
            <w:r w:rsidRPr="00856F38">
              <w:rPr>
                <w:rFonts w:ascii="Times New Roman" w:eastAsia="Times New Roman" w:hAnsi="Times New Roman"/>
                <w:b/>
              </w:rPr>
              <w:t>851</w:t>
            </w:r>
            <w:r>
              <w:rPr>
                <w:rFonts w:ascii="Times New Roman" w:eastAsia="Times New Roman" w:hAnsi="Times New Roman"/>
                <w:b/>
              </w:rPr>
              <w:t>.</w:t>
            </w:r>
            <w:r w:rsidRPr="00856F38">
              <w:rPr>
                <w:rFonts w:ascii="Times New Roman" w:eastAsia="Times New Roman" w:hAnsi="Times New Roman"/>
                <w:b/>
              </w:rPr>
              <w:t>370</w:t>
            </w:r>
          </w:p>
        </w:tc>
        <w:tc>
          <w:tcPr>
            <w:tcW w:w="2194" w:type="dxa"/>
          </w:tcPr>
          <w:p w14:paraId="7CE9A49B" w14:textId="0EAB88B3" w:rsidR="007976DC" w:rsidRPr="002519A1" w:rsidRDefault="004F1897" w:rsidP="007976DC">
            <w:pPr>
              <w:keepNext/>
              <w:pBdr>
                <w:top w:val="single" w:sz="4" w:space="1" w:color="auto"/>
              </w:pBdr>
              <w:spacing w:after="0" w:line="360" w:lineRule="auto"/>
              <w:jc w:val="right"/>
              <w:rPr>
                <w:rFonts w:ascii="Times New Roman" w:eastAsia="Times New Roman" w:hAnsi="Times New Roman"/>
                <w:b/>
              </w:rPr>
            </w:pPr>
            <w:r w:rsidRPr="004F1897">
              <w:rPr>
                <w:rFonts w:ascii="Times New Roman" w:eastAsia="Times New Roman" w:hAnsi="Times New Roman"/>
                <w:b/>
              </w:rPr>
              <w:t>993.552.605</w:t>
            </w:r>
          </w:p>
        </w:tc>
      </w:tr>
    </w:tbl>
    <w:p w14:paraId="189062F2" w14:textId="77777777" w:rsidR="00D8342C" w:rsidRPr="0078672F" w:rsidRDefault="00091A97">
      <w:pPr>
        <w:spacing w:before="120" w:after="12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4</w:t>
      </w:r>
      <w:r w:rsidRPr="0078672F">
        <w:rPr>
          <w:rFonts w:ascii="Times New Roman" w:eastAsia="Times New Roman" w:hAnsi="Times New Roman"/>
          <w:b/>
          <w:bCs/>
          <w:sz w:val="24"/>
          <w:szCs w:val="24"/>
          <w:lang w:eastAsia="en-GB"/>
        </w:rPr>
        <w:tab/>
        <w:t>Phải trả dịch vụ quản lý quỹ</w:t>
      </w:r>
      <w:r w:rsidR="009637A5">
        <w:rPr>
          <w:rFonts w:ascii="Times New Roman" w:eastAsia="Times New Roman" w:hAnsi="Times New Roman"/>
          <w:b/>
          <w:bCs/>
          <w:sz w:val="24"/>
          <w:szCs w:val="24"/>
          <w:lang w:eastAsia="en-GB"/>
        </w:rPr>
        <w:t>:</w:t>
      </w:r>
    </w:p>
    <w:p w14:paraId="76309CED" w14:textId="77777777"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165E6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.1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w:t>
      </w:r>
      <w:r w:rsidR="0020311F" w:rsidRPr="0078672F">
        <w:rPr>
          <w:rFonts w:ascii="Times New Roman" w:eastAsia="Times New Roman" w:hAnsi="Times New Roman"/>
          <w:bCs/>
          <w:i/>
          <w:sz w:val="24"/>
          <w:szCs w:val="24"/>
          <w:lang w:eastAsia="en-GB"/>
        </w:rPr>
        <w:t>ụ</w:t>
      </w:r>
      <w:r w:rsidR="00CC4E8F">
        <w:rPr>
          <w:rFonts w:ascii="Times New Roman" w:eastAsia="Times New Roman" w:hAnsi="Times New Roman"/>
          <w:bCs/>
          <w:i/>
          <w:sz w:val="24"/>
          <w:szCs w:val="24"/>
          <w:lang w:eastAsia="en-GB"/>
        </w:rPr>
        <w:t xml:space="preserve"> </w:t>
      </w:r>
      <w:r w:rsidRPr="0078672F">
        <w:rPr>
          <w:rFonts w:ascii="Times New Roman" w:eastAsia="Times New Roman" w:hAnsi="Times New Roman"/>
          <w:bCs/>
          <w:i/>
          <w:sz w:val="24"/>
          <w:szCs w:val="24"/>
          <w:lang w:eastAsia="en-GB"/>
        </w:rPr>
        <w:t>quản lý Quỹ</w:t>
      </w:r>
      <w:r w:rsidR="009637A5">
        <w:rPr>
          <w:rFonts w:ascii="Times New Roman" w:eastAsia="Times New Roman" w:hAnsi="Times New Roman"/>
          <w:bCs/>
          <w:i/>
          <w:sz w:val="24"/>
          <w:szCs w:val="24"/>
          <w:lang w:eastAsia="en-GB"/>
        </w:rPr>
        <w:t>:</w:t>
      </w:r>
    </w:p>
    <w:p w14:paraId="42012715" w14:textId="092A35ED" w:rsidR="00D8342C" w:rsidRDefault="00091A97">
      <w:pPr>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0E0DA3">
        <w:rPr>
          <w:rFonts w:ascii="Times New Roman" w:eastAsia="Times New Roman" w:hAnsi="Times New Roman"/>
          <w:bCs/>
          <w:sz w:val="24"/>
          <w:szCs w:val="24"/>
          <w:lang w:eastAsia="en-GB"/>
        </w:rPr>
        <w:t>Giá dịch vụ</w:t>
      </w:r>
      <w:r w:rsidR="00DF04FC"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quản lý Quỹ được tính hàng </w:t>
      </w:r>
      <w:r w:rsidR="000E0DA3">
        <w:rPr>
          <w:rFonts w:ascii="Times New Roman" w:eastAsia="Times New Roman" w:hAnsi="Times New Roman"/>
          <w:bCs/>
          <w:sz w:val="24"/>
          <w:szCs w:val="24"/>
          <w:lang w:eastAsia="en-GB"/>
        </w:rPr>
        <w:t>ngày</w:t>
      </w:r>
      <w:r w:rsidRPr="0078672F">
        <w:rPr>
          <w:rFonts w:ascii="Times New Roman" w:eastAsia="Times New Roman" w:hAnsi="Times New Roman"/>
          <w:bCs/>
          <w:sz w:val="24"/>
          <w:szCs w:val="24"/>
          <w:lang w:eastAsia="en-GB"/>
        </w:rPr>
        <w:t xml:space="preserve"> và hàng tháng dựa trên số ngày thực tế trong kỳ định giá và giá trị tài sản ròng của Quỹ tại ngày định giá. 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quản lý Quỹ là </w:t>
      </w:r>
      <w:r w:rsidR="009842AC">
        <w:rPr>
          <w:rFonts w:ascii="Times New Roman" w:eastAsia="Times New Roman" w:hAnsi="Times New Roman"/>
          <w:bCs/>
          <w:sz w:val="24"/>
          <w:szCs w:val="24"/>
          <w:lang w:eastAsia="en-GB"/>
        </w:rPr>
        <w:t>1</w:t>
      </w:r>
      <w:r w:rsidR="005A42AB">
        <w:rPr>
          <w:rFonts w:ascii="Times New Roman" w:eastAsia="Times New Roman" w:hAnsi="Times New Roman"/>
          <w:bCs/>
          <w:sz w:val="24"/>
          <w:szCs w:val="24"/>
          <w:lang w:eastAsia="en-GB"/>
        </w:rPr>
        <w:t>.</w:t>
      </w:r>
      <w:r w:rsidR="00A14E5B">
        <w:rPr>
          <w:rFonts w:ascii="Times New Roman" w:eastAsia="Times New Roman" w:hAnsi="Times New Roman"/>
          <w:bCs/>
          <w:sz w:val="24"/>
          <w:szCs w:val="24"/>
          <w:lang w:eastAsia="en-GB"/>
        </w:rPr>
        <w:t>4</w:t>
      </w:r>
      <w:r w:rsidRPr="009842AC">
        <w:rPr>
          <w:rFonts w:ascii="Times New Roman" w:eastAsia="Times New Roman" w:hAnsi="Times New Roman"/>
          <w:bCs/>
          <w:sz w:val="24"/>
          <w:szCs w:val="24"/>
          <w:lang w:eastAsia="en-GB"/>
        </w:rPr>
        <w:t>%</w:t>
      </w:r>
      <w:r w:rsidR="008E481E" w:rsidRPr="0078672F">
        <w:rPr>
          <w:rFonts w:ascii="Times New Roman" w:eastAsia="Times New Roman" w:hAnsi="Times New Roman"/>
          <w:bCs/>
          <w:sz w:val="24"/>
          <w:szCs w:val="24"/>
          <w:lang w:eastAsia="en-GB"/>
        </w:rPr>
        <w:t xml:space="preserve"> một năm</w:t>
      </w:r>
      <w:r w:rsidR="00CC4E8F">
        <w:rPr>
          <w:rFonts w:ascii="Times New Roman" w:eastAsia="Times New Roman" w:hAnsi="Times New Roman"/>
          <w:bCs/>
          <w:sz w:val="24"/>
          <w:szCs w:val="24"/>
          <w:lang w:eastAsia="en-GB"/>
        </w:rPr>
        <w:t xml:space="preserve"> </w:t>
      </w:r>
      <w:r w:rsidR="008E481E" w:rsidRPr="0078672F">
        <w:rPr>
          <w:rFonts w:ascii="Times New Roman" w:eastAsia="Times New Roman" w:hAnsi="Times New Roman"/>
          <w:bCs/>
          <w:sz w:val="24"/>
          <w:szCs w:val="24"/>
          <w:lang w:eastAsia="en-GB"/>
        </w:rPr>
        <w:t>tính trên Tổng Giá trị tài sản ròng của Quỹ vào ngày định giá.</w:t>
      </w:r>
    </w:p>
    <w:p w14:paraId="41453B8D" w14:textId="6F71B169"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lastRenderedPageBreak/>
        <w:t>5.</w:t>
      </w:r>
      <w:r w:rsidR="00243AA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.2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vụ</w:t>
      </w:r>
      <w:r w:rsidRPr="0078672F">
        <w:rPr>
          <w:rFonts w:ascii="Times New Roman" w:eastAsia="Times New Roman" w:hAnsi="Times New Roman"/>
          <w:bCs/>
          <w:i/>
          <w:sz w:val="24"/>
          <w:szCs w:val="24"/>
          <w:lang w:eastAsia="en-GB"/>
        </w:rPr>
        <w:t xml:space="preserve"> lưu ký</w:t>
      </w:r>
      <w:r w:rsidR="00032B0A">
        <w:rPr>
          <w:rFonts w:ascii="Times New Roman" w:eastAsia="Times New Roman" w:hAnsi="Times New Roman"/>
          <w:bCs/>
          <w:i/>
          <w:sz w:val="24"/>
          <w:szCs w:val="24"/>
          <w:lang w:eastAsia="en-GB"/>
        </w:rPr>
        <w:t>,</w:t>
      </w:r>
      <w:r w:rsidR="001A651E">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giám sát Quỹ</w:t>
      </w:r>
      <w:r w:rsidR="00032B0A">
        <w:rPr>
          <w:rFonts w:ascii="Times New Roman" w:eastAsia="Times New Roman" w:hAnsi="Times New Roman"/>
          <w:bCs/>
          <w:i/>
          <w:sz w:val="24"/>
          <w:szCs w:val="24"/>
          <w:lang w:eastAsia="en-GB"/>
        </w:rPr>
        <w:t>,</w:t>
      </w:r>
      <w:r w:rsidR="007D77B4">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quản trị Quỹ</w:t>
      </w:r>
      <w:r w:rsidR="00032B0A">
        <w:rPr>
          <w:rFonts w:ascii="Times New Roman" w:eastAsia="Times New Roman" w:hAnsi="Times New Roman"/>
          <w:bCs/>
          <w:i/>
          <w:sz w:val="24"/>
          <w:szCs w:val="24"/>
          <w:lang w:eastAsia="en-GB"/>
        </w:rPr>
        <w:t>,</w:t>
      </w:r>
      <w:r w:rsidR="00CC4E8F">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xử lý </w:t>
      </w:r>
      <w:r w:rsidR="006110E1" w:rsidRPr="0078672F">
        <w:rPr>
          <w:rFonts w:ascii="Times New Roman" w:eastAsia="Times New Roman" w:hAnsi="Times New Roman"/>
          <w:bCs/>
          <w:i/>
          <w:sz w:val="24"/>
          <w:szCs w:val="24"/>
          <w:lang w:eastAsia="en-GB"/>
        </w:rPr>
        <w:t>giao dịch chứng khoán</w:t>
      </w:r>
      <w:r w:rsidR="009637A5">
        <w:rPr>
          <w:rFonts w:ascii="Times New Roman" w:eastAsia="Times New Roman" w:hAnsi="Times New Roman"/>
          <w:bCs/>
          <w:i/>
          <w:sz w:val="24"/>
          <w:szCs w:val="24"/>
          <w:lang w:eastAsia="en-GB"/>
        </w:rPr>
        <w:t>:</w:t>
      </w:r>
    </w:p>
    <w:p w14:paraId="180A71C8" w14:textId="6045D274" w:rsidR="006110E1" w:rsidRPr="00B90814" w:rsidRDefault="000B49EF" w:rsidP="00A04C7B">
      <w:pPr>
        <w:spacing w:before="144" w:after="144" w:line="360" w:lineRule="auto"/>
        <w:ind w:left="720"/>
        <w:jc w:val="both"/>
        <w:rPr>
          <w:rFonts w:ascii="Times New Roman" w:eastAsia="Times New Roman" w:hAnsi="Times New Roman"/>
          <w:bCs/>
          <w:sz w:val="24"/>
          <w:szCs w:val="24"/>
          <w:lang w:eastAsia="en-GB"/>
        </w:rPr>
      </w:pPr>
      <w:r w:rsidRPr="00B90814">
        <w:rPr>
          <w:rFonts w:ascii="Times New Roman" w:eastAsia="Times New Roman" w:hAnsi="Times New Roman"/>
          <w:bCs/>
          <w:sz w:val="24"/>
          <w:szCs w:val="24"/>
          <w:lang w:eastAsia="en-GB"/>
        </w:rPr>
        <w:t xml:space="preserve">Tỷ lệ </w:t>
      </w:r>
      <w:r w:rsidR="00DF04FC" w:rsidRPr="00B90814">
        <w:rPr>
          <w:rFonts w:ascii="Times New Roman" w:eastAsia="Times New Roman" w:hAnsi="Times New Roman"/>
          <w:bCs/>
          <w:sz w:val="24"/>
          <w:szCs w:val="24"/>
          <w:lang w:eastAsia="en-GB"/>
        </w:rPr>
        <w:t xml:space="preserve">giá dịch vụ </w:t>
      </w:r>
      <w:r w:rsidRPr="00B90814">
        <w:rPr>
          <w:rFonts w:ascii="Times New Roman" w:eastAsia="Times New Roman" w:hAnsi="Times New Roman"/>
          <w:bCs/>
          <w:sz w:val="24"/>
          <w:szCs w:val="24"/>
          <w:lang w:eastAsia="en-GB"/>
        </w:rPr>
        <w:t>lưu ký được tính dựa trên như sau</w:t>
      </w:r>
      <w:r w:rsidR="00E31203" w:rsidRPr="00B90814">
        <w:rPr>
          <w:rFonts w:ascii="Times New Roman" w:eastAsia="Times New Roman" w:hAnsi="Times New Roman"/>
          <w:bCs/>
          <w:sz w:val="24"/>
          <w:szCs w:val="24"/>
          <w:lang w:eastAsia="en-GB"/>
        </w:rPr>
        <w:t>:</w:t>
      </w:r>
      <w:r w:rsidR="00E71423" w:rsidRPr="00B90814">
        <w:rPr>
          <w:rFonts w:ascii="Times New Roman" w:eastAsia="Times New Roman" w:hAnsi="Times New Roman"/>
          <w:bCs/>
          <w:sz w:val="24"/>
          <w:szCs w:val="24"/>
          <w:lang w:eastAsia="en-GB"/>
        </w:rPr>
        <w:t xml:space="preserve"> </w:t>
      </w:r>
      <w:r w:rsidR="00C14B05" w:rsidRPr="00B90814">
        <w:rPr>
          <w:rFonts w:ascii="Times New Roman" w:eastAsia="Times New Roman" w:hAnsi="Times New Roman"/>
          <w:bCs/>
          <w:sz w:val="24"/>
          <w:szCs w:val="24"/>
          <w:lang w:eastAsia="en-GB"/>
        </w:rPr>
        <w:t>0</w:t>
      </w:r>
      <w:r w:rsidR="00032B0A" w:rsidRPr="00B90814">
        <w:rPr>
          <w:rFonts w:ascii="Times New Roman" w:eastAsia="Times New Roman" w:hAnsi="Times New Roman"/>
          <w:bCs/>
          <w:sz w:val="24"/>
          <w:szCs w:val="24"/>
          <w:lang w:eastAsia="en-GB"/>
        </w:rPr>
        <w:t>,</w:t>
      </w:r>
      <w:r w:rsidR="00C14B05" w:rsidRPr="00B90814">
        <w:rPr>
          <w:rFonts w:ascii="Times New Roman" w:eastAsia="Times New Roman" w:hAnsi="Times New Roman"/>
          <w:bCs/>
          <w:sz w:val="24"/>
          <w:szCs w:val="24"/>
          <w:lang w:eastAsia="en-GB"/>
        </w:rPr>
        <w:t>05% * Giá trị tài sản ròng tại Ngày định giá * Số ngày thực tế trong kỳ định giá/ Số ngày thực tế trong năm (365 hoặc 366)</w:t>
      </w:r>
      <w:r w:rsidR="00184626" w:rsidRPr="00B90814">
        <w:rPr>
          <w:rFonts w:ascii="Times New Roman" w:eastAsia="Times New Roman" w:hAnsi="Times New Roman"/>
          <w:bCs/>
          <w:sz w:val="24"/>
          <w:szCs w:val="24"/>
          <w:lang w:eastAsia="en-GB"/>
        </w:rPr>
        <w:t>.</w:t>
      </w:r>
    </w:p>
    <w:p w14:paraId="63BBCC29" w14:textId="1FA79371" w:rsidR="000B49EF" w:rsidRPr="00B90814" w:rsidRDefault="00BB4A38" w:rsidP="000B49EF">
      <w:pPr>
        <w:spacing w:before="144" w:after="144" w:line="360" w:lineRule="auto"/>
        <w:ind w:left="720"/>
        <w:jc w:val="both"/>
        <w:rPr>
          <w:rFonts w:ascii="Times New Roman" w:eastAsia="Times New Roman" w:hAnsi="Times New Roman"/>
          <w:bCs/>
          <w:sz w:val="24"/>
          <w:szCs w:val="24"/>
          <w:lang w:eastAsia="en-GB"/>
        </w:rPr>
      </w:pPr>
      <w:r w:rsidRPr="00B90814">
        <w:rPr>
          <w:rFonts w:ascii="Times New Roman" w:eastAsia="Times New Roman" w:hAnsi="Times New Roman"/>
          <w:bCs/>
          <w:sz w:val="24"/>
          <w:szCs w:val="24"/>
          <w:lang w:eastAsia="en-GB"/>
        </w:rPr>
        <w:t>Mức giá dịch vụ lưu ký tối thiểu hàng tháng là 15.000.000 đồng Việt Nam. Giá dịch vụ lưu ký không thuộc đối tượng chịu thuế giá trị gia tăng 10%.</w:t>
      </w:r>
    </w:p>
    <w:p w14:paraId="36943E2D" w14:textId="20623C61" w:rsidR="000B49EF" w:rsidRPr="00B90814" w:rsidRDefault="00DF04FC" w:rsidP="000B49EF">
      <w:pPr>
        <w:spacing w:before="144" w:after="144" w:line="360" w:lineRule="auto"/>
        <w:ind w:left="720"/>
        <w:jc w:val="both"/>
        <w:rPr>
          <w:rFonts w:ascii="Times New Roman" w:eastAsia="Times New Roman" w:hAnsi="Times New Roman"/>
          <w:bCs/>
          <w:sz w:val="24"/>
          <w:szCs w:val="24"/>
          <w:lang w:eastAsia="en-GB"/>
        </w:rPr>
      </w:pPr>
      <w:r w:rsidRPr="00B90814">
        <w:rPr>
          <w:rFonts w:ascii="Times New Roman" w:eastAsia="Times New Roman" w:hAnsi="Times New Roman"/>
          <w:bCs/>
          <w:sz w:val="24"/>
          <w:szCs w:val="24"/>
          <w:lang w:eastAsia="en-GB"/>
        </w:rPr>
        <w:t xml:space="preserve">Giá dịch vụ </w:t>
      </w:r>
      <w:r w:rsidR="000B49EF" w:rsidRPr="00B90814">
        <w:rPr>
          <w:rFonts w:ascii="Times New Roman" w:eastAsia="Times New Roman" w:hAnsi="Times New Roman"/>
          <w:bCs/>
          <w:sz w:val="24"/>
          <w:szCs w:val="24"/>
          <w:lang w:eastAsia="en-GB"/>
        </w:rPr>
        <w:t>giám sát</w:t>
      </w:r>
      <w:r w:rsidR="008306E1" w:rsidRPr="00B90814">
        <w:rPr>
          <w:rFonts w:ascii="Times New Roman" w:eastAsia="Times New Roman" w:hAnsi="Times New Roman"/>
          <w:bCs/>
          <w:sz w:val="24"/>
          <w:szCs w:val="24"/>
          <w:lang w:eastAsia="en-GB"/>
        </w:rPr>
        <w:t>,</w:t>
      </w:r>
      <w:r w:rsidR="00F82A66" w:rsidRPr="00B90814">
        <w:rPr>
          <w:rFonts w:ascii="Times New Roman" w:eastAsia="Times New Roman" w:hAnsi="Times New Roman"/>
          <w:bCs/>
          <w:sz w:val="24"/>
          <w:szCs w:val="24"/>
          <w:lang w:eastAsia="en-GB"/>
        </w:rPr>
        <w:t xml:space="preserve"> </w:t>
      </w:r>
      <w:r w:rsidRPr="00B90814">
        <w:rPr>
          <w:rFonts w:ascii="Times New Roman" w:eastAsia="Times New Roman" w:hAnsi="Times New Roman"/>
          <w:bCs/>
          <w:sz w:val="24"/>
          <w:szCs w:val="24"/>
          <w:lang w:eastAsia="en-GB"/>
        </w:rPr>
        <w:t>giá dịch vụ</w:t>
      </w:r>
      <w:r w:rsidR="000B49EF" w:rsidRPr="00B90814">
        <w:rPr>
          <w:rFonts w:ascii="Times New Roman" w:eastAsia="Times New Roman" w:hAnsi="Times New Roman"/>
          <w:bCs/>
          <w:sz w:val="24"/>
          <w:szCs w:val="24"/>
          <w:lang w:eastAsia="en-GB"/>
        </w:rPr>
        <w:t xml:space="preserve"> quản trị Quỹ được tính </w:t>
      </w:r>
      <w:r w:rsidR="00C14B05" w:rsidRPr="00B90814">
        <w:rPr>
          <w:rFonts w:ascii="Times New Roman" w:eastAsia="Times New Roman" w:hAnsi="Times New Roman"/>
          <w:bCs/>
          <w:sz w:val="24"/>
          <w:szCs w:val="24"/>
          <w:lang w:eastAsia="en-GB"/>
        </w:rPr>
        <w:t xml:space="preserve">vào các Ngày định giá thực hiện trong tháng </w:t>
      </w:r>
      <w:r w:rsidR="000B49EF" w:rsidRPr="00B90814">
        <w:rPr>
          <w:rFonts w:ascii="Times New Roman" w:eastAsia="Times New Roman" w:hAnsi="Times New Roman"/>
          <w:bCs/>
          <w:sz w:val="24"/>
          <w:szCs w:val="24"/>
          <w:lang w:eastAsia="en-GB"/>
        </w:rPr>
        <w:t xml:space="preserve">dựa trên số ngày thực tế trong kỳ định giá và giá trị tài sản ròng (“NAV”) của Quỹ tại ngày định giá. Tỷ lệ </w:t>
      </w:r>
      <w:r w:rsidRPr="00B90814">
        <w:rPr>
          <w:rFonts w:ascii="Times New Roman" w:eastAsia="Times New Roman" w:hAnsi="Times New Roman"/>
          <w:bCs/>
          <w:sz w:val="24"/>
          <w:szCs w:val="24"/>
          <w:lang w:eastAsia="en-GB"/>
        </w:rPr>
        <w:t xml:space="preserve">giá dịch vụ </w:t>
      </w:r>
      <w:r w:rsidR="000B49EF" w:rsidRPr="00B90814">
        <w:rPr>
          <w:rFonts w:ascii="Times New Roman" w:eastAsia="Times New Roman" w:hAnsi="Times New Roman"/>
          <w:bCs/>
          <w:sz w:val="24"/>
          <w:szCs w:val="24"/>
          <w:lang w:eastAsia="en-GB"/>
        </w:rPr>
        <w:t xml:space="preserve">giám sát và </w:t>
      </w:r>
      <w:r w:rsidRPr="00B90814">
        <w:rPr>
          <w:rFonts w:ascii="Times New Roman" w:eastAsia="Times New Roman" w:hAnsi="Times New Roman"/>
          <w:bCs/>
          <w:sz w:val="24"/>
          <w:szCs w:val="24"/>
          <w:lang w:eastAsia="en-GB"/>
        </w:rPr>
        <w:t xml:space="preserve">giá dịch vụ </w:t>
      </w:r>
      <w:r w:rsidR="000B49EF" w:rsidRPr="00B90814">
        <w:rPr>
          <w:rFonts w:ascii="Times New Roman" w:eastAsia="Times New Roman" w:hAnsi="Times New Roman"/>
          <w:bCs/>
          <w:sz w:val="24"/>
          <w:szCs w:val="24"/>
          <w:lang w:eastAsia="en-GB"/>
        </w:rPr>
        <w:t>quản trị Quỹ hàng năm lần lượt là 0</w:t>
      </w:r>
      <w:r w:rsidR="00032B0A" w:rsidRPr="00B90814">
        <w:rPr>
          <w:rFonts w:ascii="Times New Roman" w:eastAsia="Times New Roman" w:hAnsi="Times New Roman"/>
          <w:bCs/>
          <w:sz w:val="24"/>
          <w:szCs w:val="24"/>
          <w:lang w:eastAsia="en-GB"/>
        </w:rPr>
        <w:t>,</w:t>
      </w:r>
      <w:r w:rsidR="000B49EF" w:rsidRPr="00B90814">
        <w:rPr>
          <w:rFonts w:ascii="Times New Roman" w:eastAsia="Times New Roman" w:hAnsi="Times New Roman"/>
          <w:bCs/>
          <w:sz w:val="24"/>
          <w:szCs w:val="24"/>
          <w:lang w:eastAsia="en-GB"/>
        </w:rPr>
        <w:t>0</w:t>
      </w:r>
      <w:r w:rsidR="00EB08FB" w:rsidRPr="00B90814">
        <w:rPr>
          <w:rFonts w:ascii="Times New Roman" w:eastAsia="Times New Roman" w:hAnsi="Times New Roman"/>
          <w:bCs/>
          <w:sz w:val="24"/>
          <w:szCs w:val="24"/>
          <w:lang w:eastAsia="en-GB"/>
        </w:rPr>
        <w:t>2</w:t>
      </w:r>
      <w:r w:rsidR="000B49EF" w:rsidRPr="00B90814">
        <w:rPr>
          <w:rFonts w:ascii="Times New Roman" w:eastAsia="Times New Roman" w:hAnsi="Times New Roman"/>
          <w:bCs/>
          <w:sz w:val="24"/>
          <w:szCs w:val="24"/>
          <w:lang w:eastAsia="en-GB"/>
        </w:rPr>
        <w:t>% và 0</w:t>
      </w:r>
      <w:r w:rsidR="00032B0A" w:rsidRPr="00B90814">
        <w:rPr>
          <w:rFonts w:ascii="Times New Roman" w:eastAsia="Times New Roman" w:hAnsi="Times New Roman"/>
          <w:bCs/>
          <w:sz w:val="24"/>
          <w:szCs w:val="24"/>
          <w:lang w:eastAsia="en-GB"/>
        </w:rPr>
        <w:t>,</w:t>
      </w:r>
      <w:r w:rsidR="000B49EF" w:rsidRPr="00B90814">
        <w:rPr>
          <w:rFonts w:ascii="Times New Roman" w:eastAsia="Times New Roman" w:hAnsi="Times New Roman"/>
          <w:bCs/>
          <w:sz w:val="24"/>
          <w:szCs w:val="24"/>
          <w:lang w:eastAsia="en-GB"/>
        </w:rPr>
        <w:t>0</w:t>
      </w:r>
      <w:r w:rsidR="00EB08FB" w:rsidRPr="00B90814">
        <w:rPr>
          <w:rFonts w:ascii="Times New Roman" w:eastAsia="Times New Roman" w:hAnsi="Times New Roman"/>
          <w:bCs/>
          <w:sz w:val="24"/>
          <w:szCs w:val="24"/>
          <w:lang w:eastAsia="en-GB"/>
        </w:rPr>
        <w:t>3</w:t>
      </w:r>
      <w:r w:rsidR="000B49EF" w:rsidRPr="00B90814">
        <w:rPr>
          <w:rFonts w:ascii="Times New Roman" w:eastAsia="Times New Roman" w:hAnsi="Times New Roman"/>
          <w:bCs/>
          <w:sz w:val="24"/>
          <w:szCs w:val="24"/>
          <w:lang w:eastAsia="en-GB"/>
        </w:rPr>
        <w:t xml:space="preserve">%. </w:t>
      </w:r>
      <w:r w:rsidRPr="00B90814">
        <w:rPr>
          <w:rFonts w:ascii="Times New Roman" w:eastAsia="Times New Roman" w:hAnsi="Times New Roman"/>
          <w:bCs/>
          <w:sz w:val="24"/>
          <w:szCs w:val="24"/>
          <w:lang w:eastAsia="en-GB"/>
        </w:rPr>
        <w:t xml:space="preserve">Giá dịch vụ </w:t>
      </w:r>
      <w:r w:rsidR="000B49EF" w:rsidRPr="00B90814">
        <w:rPr>
          <w:rFonts w:ascii="Times New Roman" w:eastAsia="Times New Roman" w:hAnsi="Times New Roman"/>
          <w:bCs/>
          <w:sz w:val="24"/>
          <w:szCs w:val="24"/>
          <w:lang w:eastAsia="en-GB"/>
        </w:rPr>
        <w:t xml:space="preserve">giám sát và </w:t>
      </w:r>
      <w:r w:rsidRPr="00B90814">
        <w:rPr>
          <w:rFonts w:ascii="Times New Roman" w:eastAsia="Times New Roman" w:hAnsi="Times New Roman"/>
          <w:bCs/>
          <w:sz w:val="24"/>
          <w:szCs w:val="24"/>
          <w:lang w:eastAsia="en-GB"/>
        </w:rPr>
        <w:t>giá dịch vụ</w:t>
      </w:r>
      <w:r w:rsidR="000B49EF" w:rsidRPr="00B90814">
        <w:rPr>
          <w:rFonts w:ascii="Times New Roman" w:eastAsia="Times New Roman" w:hAnsi="Times New Roman"/>
          <w:bCs/>
          <w:sz w:val="24"/>
          <w:szCs w:val="24"/>
          <w:lang w:eastAsia="en-GB"/>
        </w:rPr>
        <w:t xml:space="preserve"> quản trị Quỹ thuộc đối tượng chịu thuế GTGT với mức thuế suất là 10%.</w:t>
      </w:r>
    </w:p>
    <w:p w14:paraId="702212CC" w14:textId="15BA3B49" w:rsidR="000B49EF" w:rsidRPr="00B90814" w:rsidRDefault="000B49EF" w:rsidP="000B49EF">
      <w:pPr>
        <w:spacing w:before="144" w:after="144" w:line="360" w:lineRule="auto"/>
        <w:ind w:left="720"/>
        <w:jc w:val="both"/>
        <w:rPr>
          <w:rFonts w:ascii="Times New Roman" w:eastAsia="Times New Roman" w:hAnsi="Times New Roman"/>
          <w:bCs/>
          <w:sz w:val="24"/>
          <w:szCs w:val="24"/>
          <w:lang w:eastAsia="en-GB"/>
        </w:rPr>
      </w:pPr>
      <w:r w:rsidRPr="00B90814">
        <w:rPr>
          <w:rFonts w:ascii="Times New Roman" w:eastAsia="Times New Roman" w:hAnsi="Times New Roman"/>
          <w:bCs/>
          <w:sz w:val="24"/>
          <w:szCs w:val="24"/>
          <w:lang w:eastAsia="en-GB"/>
        </w:rPr>
        <w:t xml:space="preserve">Mức </w:t>
      </w:r>
      <w:r w:rsidR="00DF04FC" w:rsidRPr="00B90814">
        <w:rPr>
          <w:rFonts w:ascii="Times New Roman" w:eastAsia="Times New Roman" w:hAnsi="Times New Roman"/>
          <w:bCs/>
          <w:sz w:val="24"/>
          <w:szCs w:val="24"/>
          <w:lang w:eastAsia="en-GB"/>
        </w:rPr>
        <w:t xml:space="preserve">giá dịch vụ </w:t>
      </w:r>
      <w:r w:rsidRPr="00B90814">
        <w:rPr>
          <w:rFonts w:ascii="Times New Roman" w:eastAsia="Times New Roman" w:hAnsi="Times New Roman"/>
          <w:bCs/>
          <w:sz w:val="24"/>
          <w:szCs w:val="24"/>
          <w:lang w:eastAsia="en-GB"/>
        </w:rPr>
        <w:t xml:space="preserve">tối thiểu hàng tháng của </w:t>
      </w:r>
      <w:r w:rsidR="00DF04FC" w:rsidRPr="00B90814">
        <w:rPr>
          <w:rFonts w:ascii="Times New Roman" w:eastAsia="Times New Roman" w:hAnsi="Times New Roman"/>
          <w:bCs/>
          <w:sz w:val="24"/>
          <w:szCs w:val="24"/>
          <w:lang w:eastAsia="en-GB"/>
        </w:rPr>
        <w:t xml:space="preserve">giá dịch vụ </w:t>
      </w:r>
      <w:r w:rsidRPr="00B90814">
        <w:rPr>
          <w:rFonts w:ascii="Times New Roman" w:eastAsia="Times New Roman" w:hAnsi="Times New Roman"/>
          <w:bCs/>
          <w:sz w:val="24"/>
          <w:szCs w:val="24"/>
          <w:lang w:eastAsia="en-GB"/>
        </w:rPr>
        <w:t xml:space="preserve">giám sát và </w:t>
      </w:r>
      <w:r w:rsidR="00DF04FC" w:rsidRPr="00B90814">
        <w:rPr>
          <w:rFonts w:ascii="Times New Roman" w:eastAsia="Times New Roman" w:hAnsi="Times New Roman"/>
          <w:bCs/>
          <w:sz w:val="24"/>
          <w:szCs w:val="24"/>
          <w:lang w:eastAsia="en-GB"/>
        </w:rPr>
        <w:t xml:space="preserve">giá dịch vụ </w:t>
      </w:r>
      <w:r w:rsidRPr="00B90814">
        <w:rPr>
          <w:rFonts w:ascii="Times New Roman" w:eastAsia="Times New Roman" w:hAnsi="Times New Roman"/>
          <w:bCs/>
          <w:sz w:val="24"/>
          <w:szCs w:val="24"/>
          <w:lang w:eastAsia="en-GB"/>
        </w:rPr>
        <w:t>quản trị Quỹ lần</w:t>
      </w:r>
      <w:r w:rsidR="004B34E7" w:rsidRPr="00B90814">
        <w:rPr>
          <w:rFonts w:ascii="Times New Roman" w:eastAsia="Times New Roman" w:hAnsi="Times New Roman"/>
          <w:bCs/>
          <w:sz w:val="24"/>
          <w:szCs w:val="24"/>
          <w:lang w:eastAsia="en-GB"/>
        </w:rPr>
        <w:t xml:space="preserve"> lượt là </w:t>
      </w:r>
      <w:r w:rsidR="00EB08FB" w:rsidRPr="00B90814">
        <w:rPr>
          <w:rFonts w:ascii="Times New Roman" w:eastAsia="Times New Roman" w:hAnsi="Times New Roman"/>
          <w:bCs/>
          <w:sz w:val="24"/>
          <w:szCs w:val="24"/>
          <w:lang w:eastAsia="en-GB"/>
        </w:rPr>
        <w:t>5.500</w:t>
      </w:r>
      <w:r w:rsidR="008306E1" w:rsidRPr="00B90814">
        <w:rPr>
          <w:rFonts w:ascii="Times New Roman" w:eastAsia="Times New Roman" w:hAnsi="Times New Roman"/>
          <w:bCs/>
          <w:sz w:val="24"/>
          <w:szCs w:val="24"/>
          <w:lang w:eastAsia="en-GB"/>
        </w:rPr>
        <w:t>.00</w:t>
      </w:r>
      <w:r w:rsidR="004B34E7" w:rsidRPr="00B90814">
        <w:rPr>
          <w:rFonts w:ascii="Times New Roman" w:eastAsia="Times New Roman" w:hAnsi="Times New Roman"/>
          <w:bCs/>
          <w:sz w:val="24"/>
          <w:szCs w:val="24"/>
          <w:lang w:eastAsia="en-GB"/>
        </w:rPr>
        <w:t xml:space="preserve">0 đồng Việt Nam và </w:t>
      </w:r>
      <w:r w:rsidR="00EB08FB" w:rsidRPr="00B90814">
        <w:rPr>
          <w:rFonts w:ascii="Times New Roman" w:eastAsia="Times New Roman" w:hAnsi="Times New Roman"/>
          <w:bCs/>
          <w:sz w:val="24"/>
          <w:szCs w:val="24"/>
          <w:lang w:eastAsia="en-GB"/>
        </w:rPr>
        <w:t>16.500</w:t>
      </w:r>
      <w:r w:rsidR="008306E1" w:rsidRPr="00B90814">
        <w:rPr>
          <w:rFonts w:ascii="Times New Roman" w:eastAsia="Times New Roman" w:hAnsi="Times New Roman"/>
          <w:bCs/>
          <w:sz w:val="24"/>
          <w:szCs w:val="24"/>
          <w:lang w:eastAsia="en-GB"/>
        </w:rPr>
        <w:t>.00</w:t>
      </w:r>
      <w:r w:rsidRPr="00B90814">
        <w:rPr>
          <w:rFonts w:ascii="Times New Roman" w:eastAsia="Times New Roman" w:hAnsi="Times New Roman"/>
          <w:bCs/>
          <w:sz w:val="24"/>
          <w:szCs w:val="24"/>
          <w:lang w:eastAsia="en-GB"/>
        </w:rPr>
        <w:t xml:space="preserve">0 đồng Việt Nam đã bao gồm thuế giá trị gia tăng. </w:t>
      </w:r>
    </w:p>
    <w:p w14:paraId="6637FCC4" w14:textId="431A1BC7"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B90814">
        <w:rPr>
          <w:rFonts w:ascii="Times New Roman" w:eastAsia="Times New Roman" w:hAnsi="Times New Roman"/>
          <w:bCs/>
          <w:sz w:val="24"/>
          <w:szCs w:val="24"/>
          <w:lang w:eastAsia="en-GB"/>
        </w:rPr>
        <w:t xml:space="preserve">Giá dịch vụ xử lý </w:t>
      </w:r>
      <w:r w:rsidR="000B49EF" w:rsidRPr="00B90814">
        <w:rPr>
          <w:rFonts w:ascii="Times New Roman" w:eastAsia="Times New Roman" w:hAnsi="Times New Roman"/>
          <w:bCs/>
          <w:sz w:val="24"/>
          <w:szCs w:val="24"/>
          <w:lang w:eastAsia="en-GB"/>
        </w:rPr>
        <w:t>giao dịch mua</w:t>
      </w:r>
      <w:r w:rsidR="008306E1" w:rsidRPr="00B90814">
        <w:rPr>
          <w:rFonts w:ascii="Times New Roman" w:eastAsia="Times New Roman" w:hAnsi="Times New Roman"/>
          <w:bCs/>
          <w:sz w:val="24"/>
          <w:szCs w:val="24"/>
          <w:lang w:eastAsia="en-GB"/>
        </w:rPr>
        <w:t>,</w:t>
      </w:r>
      <w:r w:rsidR="00D67BE1" w:rsidRPr="00B90814">
        <w:rPr>
          <w:rFonts w:ascii="Times New Roman" w:eastAsia="Times New Roman" w:hAnsi="Times New Roman"/>
          <w:bCs/>
          <w:sz w:val="24"/>
          <w:szCs w:val="24"/>
          <w:lang w:eastAsia="en-GB"/>
        </w:rPr>
        <w:t xml:space="preserve"> </w:t>
      </w:r>
      <w:r w:rsidR="000B49EF" w:rsidRPr="00B90814">
        <w:rPr>
          <w:rFonts w:ascii="Times New Roman" w:eastAsia="Times New Roman" w:hAnsi="Times New Roman"/>
          <w:bCs/>
          <w:sz w:val="24"/>
          <w:szCs w:val="24"/>
          <w:lang w:eastAsia="en-GB"/>
        </w:rPr>
        <w:t xml:space="preserve">bán chứng khoán là </w:t>
      </w:r>
      <w:r w:rsidR="00EB08FB" w:rsidRPr="00B90814">
        <w:rPr>
          <w:rFonts w:ascii="Times New Roman" w:eastAsia="Times New Roman" w:hAnsi="Times New Roman"/>
          <w:bCs/>
          <w:i/>
          <w:sz w:val="24"/>
          <w:szCs w:val="24"/>
          <w:lang w:eastAsia="en-GB"/>
        </w:rPr>
        <w:t>0</w:t>
      </w:r>
      <w:r w:rsidR="006E604B" w:rsidRPr="00B90814">
        <w:rPr>
          <w:rFonts w:ascii="Times New Roman" w:eastAsia="Times New Roman" w:hAnsi="Times New Roman"/>
          <w:bCs/>
          <w:i/>
          <w:sz w:val="24"/>
          <w:szCs w:val="24"/>
          <w:lang w:eastAsia="en-GB"/>
        </w:rPr>
        <w:t>,</w:t>
      </w:r>
      <w:r w:rsidR="00EB08FB" w:rsidRPr="00B90814">
        <w:rPr>
          <w:rFonts w:ascii="Times New Roman" w:eastAsia="Times New Roman" w:hAnsi="Times New Roman"/>
          <w:bCs/>
          <w:i/>
          <w:sz w:val="24"/>
          <w:szCs w:val="24"/>
          <w:lang w:eastAsia="en-GB"/>
        </w:rPr>
        <w:t>03%* giá trị giao dịch</w:t>
      </w:r>
      <w:r w:rsidR="007660E2" w:rsidRPr="00B90814">
        <w:rPr>
          <w:rFonts w:ascii="Times New Roman" w:eastAsia="Times New Roman" w:hAnsi="Times New Roman"/>
          <w:bCs/>
          <w:i/>
          <w:sz w:val="24"/>
          <w:szCs w:val="24"/>
          <w:lang w:eastAsia="en-GB"/>
        </w:rPr>
        <w:t xml:space="preserve"> trong ngày</w:t>
      </w:r>
      <w:r w:rsidR="00F82A66" w:rsidRPr="00B90814">
        <w:rPr>
          <w:rFonts w:ascii="Times New Roman" w:eastAsia="Times New Roman" w:hAnsi="Times New Roman"/>
          <w:bCs/>
          <w:i/>
          <w:sz w:val="24"/>
          <w:szCs w:val="24"/>
          <w:lang w:eastAsia="en-GB"/>
        </w:rPr>
        <w:t xml:space="preserve"> </w:t>
      </w:r>
      <w:r w:rsidR="00EB08FB" w:rsidRPr="00B90814">
        <w:rPr>
          <w:rFonts w:ascii="Times New Roman" w:eastAsia="Times New Roman" w:hAnsi="Times New Roman"/>
          <w:bCs/>
          <w:sz w:val="24"/>
          <w:szCs w:val="24"/>
          <w:lang w:eastAsia="en-GB"/>
        </w:rPr>
        <w:t xml:space="preserve">tối </w:t>
      </w:r>
      <w:r w:rsidR="007660E2" w:rsidRPr="00B90814">
        <w:rPr>
          <w:rFonts w:ascii="Times New Roman" w:eastAsia="Times New Roman" w:hAnsi="Times New Roman"/>
          <w:bCs/>
          <w:sz w:val="24"/>
          <w:szCs w:val="24"/>
          <w:lang w:eastAsia="en-GB"/>
        </w:rPr>
        <w:t xml:space="preserve">thiểu </w:t>
      </w:r>
      <w:r w:rsidR="00EB08FB" w:rsidRPr="00B90814">
        <w:rPr>
          <w:rFonts w:ascii="Times New Roman" w:eastAsia="Times New Roman" w:hAnsi="Times New Roman"/>
          <w:bCs/>
          <w:sz w:val="24"/>
          <w:szCs w:val="24"/>
          <w:lang w:eastAsia="en-GB"/>
        </w:rPr>
        <w:t xml:space="preserve">là </w:t>
      </w:r>
      <w:r w:rsidR="000B49EF" w:rsidRPr="00B90814">
        <w:rPr>
          <w:rFonts w:ascii="Times New Roman" w:eastAsia="Times New Roman" w:hAnsi="Times New Roman"/>
          <w:bCs/>
          <w:sz w:val="24"/>
          <w:szCs w:val="24"/>
          <w:lang w:eastAsia="en-GB"/>
        </w:rPr>
        <w:t>50</w:t>
      </w:r>
      <w:r w:rsidR="008306E1" w:rsidRPr="00B90814">
        <w:rPr>
          <w:rFonts w:ascii="Times New Roman" w:eastAsia="Times New Roman" w:hAnsi="Times New Roman"/>
          <w:bCs/>
          <w:sz w:val="24"/>
          <w:szCs w:val="24"/>
          <w:lang w:eastAsia="en-GB"/>
        </w:rPr>
        <w:t>.</w:t>
      </w:r>
      <w:r w:rsidR="000B49EF" w:rsidRPr="00B90814">
        <w:rPr>
          <w:rFonts w:ascii="Times New Roman" w:eastAsia="Times New Roman" w:hAnsi="Times New Roman"/>
          <w:bCs/>
          <w:sz w:val="24"/>
          <w:szCs w:val="24"/>
          <w:lang w:eastAsia="en-GB"/>
        </w:rPr>
        <w:t>0</w:t>
      </w:r>
      <w:r w:rsidR="008306E1" w:rsidRPr="00B90814">
        <w:rPr>
          <w:rFonts w:ascii="Times New Roman" w:eastAsia="Times New Roman" w:hAnsi="Times New Roman"/>
          <w:bCs/>
          <w:sz w:val="24"/>
          <w:szCs w:val="24"/>
          <w:lang w:eastAsia="en-GB"/>
        </w:rPr>
        <w:t>00</w:t>
      </w:r>
      <w:r w:rsidR="000B49EF" w:rsidRPr="00B90814">
        <w:rPr>
          <w:rFonts w:ascii="Times New Roman" w:eastAsia="Times New Roman" w:hAnsi="Times New Roman"/>
          <w:bCs/>
          <w:sz w:val="24"/>
          <w:szCs w:val="24"/>
          <w:lang w:eastAsia="en-GB"/>
        </w:rPr>
        <w:t xml:space="preserve"> đồng Việt Nam/</w:t>
      </w:r>
      <w:r w:rsidR="007660E2" w:rsidRPr="00B90814">
        <w:rPr>
          <w:rFonts w:ascii="Times New Roman" w:eastAsia="Times New Roman" w:hAnsi="Times New Roman"/>
          <w:bCs/>
          <w:sz w:val="24"/>
          <w:szCs w:val="24"/>
          <w:lang w:eastAsia="en-GB"/>
        </w:rPr>
        <w:t xml:space="preserve"> ngày </w:t>
      </w:r>
      <w:r w:rsidR="000B49EF" w:rsidRPr="00B90814">
        <w:rPr>
          <w:rFonts w:ascii="Times New Roman" w:eastAsia="Times New Roman" w:hAnsi="Times New Roman"/>
          <w:bCs/>
          <w:sz w:val="24"/>
          <w:szCs w:val="24"/>
          <w:lang w:eastAsia="en-GB"/>
        </w:rPr>
        <w:t>giao dịch.</w:t>
      </w:r>
    </w:p>
    <w:p w14:paraId="0CE8D155" w14:textId="77777777" w:rsidR="00D8342C" w:rsidRPr="0078672F" w:rsidRDefault="00E31203" w:rsidP="006110E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5.4.3 </w:t>
      </w:r>
      <w:r w:rsidRPr="0078672F">
        <w:rPr>
          <w:rFonts w:ascii="Times New Roman" w:eastAsia="Times New Roman" w:hAnsi="Times New Roman"/>
          <w:bCs/>
          <w:i/>
          <w:sz w:val="24"/>
          <w:szCs w:val="24"/>
          <w:lang w:eastAsia="en-GB"/>
        </w:rPr>
        <w:tab/>
        <w:t>Thù lao cho Ban đại diện Quỹ</w:t>
      </w:r>
      <w:r w:rsidR="009637A5">
        <w:rPr>
          <w:rFonts w:ascii="Times New Roman" w:eastAsia="Times New Roman" w:hAnsi="Times New Roman"/>
          <w:bCs/>
          <w:i/>
          <w:sz w:val="24"/>
          <w:szCs w:val="24"/>
          <w:lang w:eastAsia="en-GB"/>
        </w:rPr>
        <w:t>:</w:t>
      </w:r>
    </w:p>
    <w:p w14:paraId="5AB37375" w14:textId="0BCD4932" w:rsidR="00D8342C" w:rsidRPr="0078672F" w:rsidRDefault="00E23C2B">
      <w:pPr>
        <w:tabs>
          <w:tab w:val="left" w:pos="0"/>
        </w:tabs>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D6529B" w:rsidRPr="0078672F">
        <w:rPr>
          <w:rFonts w:ascii="Times New Roman" w:eastAsia="Times New Roman" w:hAnsi="Times New Roman"/>
          <w:bCs/>
          <w:sz w:val="24"/>
          <w:szCs w:val="24"/>
          <w:lang w:eastAsia="en-GB"/>
        </w:rPr>
        <w:t>Ngoài tiền thù lao</w:t>
      </w:r>
      <w:r w:rsidR="008306E1">
        <w:rPr>
          <w:rFonts w:ascii="Times New Roman" w:eastAsia="Times New Roman" w:hAnsi="Times New Roman"/>
          <w:bCs/>
          <w:sz w:val="24"/>
          <w:szCs w:val="24"/>
          <w:lang w:eastAsia="en-GB"/>
        </w:rPr>
        <w:t>,</w:t>
      </w:r>
      <w:r w:rsidR="00D6529B" w:rsidRPr="0078672F">
        <w:rPr>
          <w:rFonts w:ascii="Times New Roman" w:eastAsia="Times New Roman" w:hAnsi="Times New Roman"/>
          <w:bCs/>
          <w:sz w:val="24"/>
          <w:szCs w:val="24"/>
          <w:lang w:eastAsia="en-GB"/>
        </w:rPr>
        <w:t xml:space="preserve"> không có bất kỳ hợp đồng nào mà theo đó Quỹ và bất kỳ thành viên nào của Ban Đại </w:t>
      </w:r>
      <w:r w:rsidR="00FD34C8" w:rsidRPr="0078672F">
        <w:rPr>
          <w:rFonts w:ascii="Times New Roman" w:eastAsia="Times New Roman" w:hAnsi="Times New Roman"/>
          <w:bCs/>
          <w:sz w:val="24"/>
          <w:szCs w:val="24"/>
          <w:lang w:eastAsia="en-GB"/>
        </w:rPr>
        <w:t xml:space="preserve">diện Quỹ là một bên tham gia ký kết hợp đồng trong trường hợp thành viên Ban Đại diện Quỹ có lợi ích quan trọng trong hợp đồng. Thù lao cho Ban đại diện Quỹ được ghi nhận là chi phí của Quỹ trong báo cáo thu nhập. </w:t>
      </w:r>
    </w:p>
    <w:p w14:paraId="799E0E11" w14:textId="2457C63F" w:rsidR="009378CF" w:rsidRPr="0044057E" w:rsidRDefault="00BF19E6"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5.5</w:t>
      </w:r>
      <w:r w:rsidR="00915C06" w:rsidRPr="0078672F">
        <w:rPr>
          <w:rFonts w:ascii="Times New Roman" w:eastAsia="Times New Roman" w:hAnsi="Times New Roman"/>
          <w:b/>
          <w:bCs/>
          <w:sz w:val="24"/>
          <w:szCs w:val="24"/>
        </w:rPr>
        <w:t>. Tình hình biến động vốn chủ sở hữu</w:t>
      </w:r>
      <w:r w:rsidR="009637A5">
        <w:rPr>
          <w:rFonts w:ascii="Times New Roman" w:eastAsia="Times New Roman" w:hAnsi="Times New Roman"/>
          <w:b/>
          <w:bCs/>
          <w:sz w:val="24"/>
          <w:szCs w:val="24"/>
        </w:rPr>
        <w:t>:</w:t>
      </w:r>
    </w:p>
    <w:tbl>
      <w:tblPr>
        <w:tblW w:w="9681" w:type="dxa"/>
        <w:tblInd w:w="180" w:type="dxa"/>
        <w:tblLayout w:type="fixed"/>
        <w:tblLook w:val="04A0" w:firstRow="1" w:lastRow="0" w:firstColumn="1" w:lastColumn="0" w:noHBand="0" w:noVBand="1"/>
      </w:tblPr>
      <w:tblGrid>
        <w:gridCol w:w="3046"/>
        <w:gridCol w:w="2156"/>
        <w:gridCol w:w="2070"/>
        <w:gridCol w:w="2409"/>
      </w:tblGrid>
      <w:tr w:rsidR="000C5547" w:rsidRPr="0078672F" w14:paraId="741A4720" w14:textId="136AA849" w:rsidTr="00856F38">
        <w:tc>
          <w:tcPr>
            <w:tcW w:w="3046" w:type="dxa"/>
          </w:tcPr>
          <w:p w14:paraId="3F8E9232" w14:textId="77777777" w:rsidR="000C5547" w:rsidRPr="0078672F" w:rsidRDefault="000C5547" w:rsidP="000C5547">
            <w:pPr>
              <w:tabs>
                <w:tab w:val="left" w:pos="0"/>
              </w:tabs>
              <w:spacing w:after="0"/>
              <w:jc w:val="both"/>
              <w:rPr>
                <w:rFonts w:ascii="Times New Roman" w:eastAsia="Times New Roman" w:hAnsi="Times New Roman"/>
                <w:b/>
                <w:bCs/>
                <w:lang w:eastAsia="en-GB"/>
              </w:rPr>
            </w:pPr>
          </w:p>
        </w:tc>
        <w:tc>
          <w:tcPr>
            <w:tcW w:w="2156" w:type="dxa"/>
          </w:tcPr>
          <w:p w14:paraId="1219477E" w14:textId="77777777" w:rsidR="00654565" w:rsidRPr="0078672F" w:rsidRDefault="00654565" w:rsidP="00654565">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30/09/2025</w:t>
            </w:r>
          </w:p>
          <w:p w14:paraId="6FB7E942" w14:textId="4F6E6FFF" w:rsidR="000C5547" w:rsidRDefault="000C5547" w:rsidP="000C5547">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c>
          <w:tcPr>
            <w:tcW w:w="2070" w:type="dxa"/>
          </w:tcPr>
          <w:p w14:paraId="0AA7ED97" w14:textId="0B5023E1" w:rsidR="000C5547" w:rsidRPr="00120E22" w:rsidRDefault="000C5547" w:rsidP="000C5547">
            <w:pPr>
              <w:pBdr>
                <w:bottom w:val="single" w:sz="4" w:space="1" w:color="auto"/>
              </w:pBdr>
              <w:tabs>
                <w:tab w:val="left" w:pos="0"/>
              </w:tabs>
              <w:spacing w:after="0"/>
              <w:jc w:val="right"/>
              <w:rPr>
                <w:rFonts w:ascii="Times New Roman" w:eastAsia="Times New Roman" w:hAnsi="Times New Roman"/>
                <w:b/>
                <w:bCs/>
                <w:lang w:val="en-GB" w:eastAsia="en-GB"/>
              </w:rPr>
            </w:pPr>
            <w:r w:rsidRPr="00120E22">
              <w:rPr>
                <w:rFonts w:ascii="Times New Roman" w:eastAsia="Times New Roman" w:hAnsi="Times New Roman"/>
                <w:b/>
                <w:bCs/>
                <w:lang w:val="en-GB" w:eastAsia="en-GB"/>
              </w:rPr>
              <w:t>Phát sinh trong kỳ</w:t>
            </w:r>
          </w:p>
          <w:p w14:paraId="67527F63" w14:textId="77777777" w:rsidR="000C5547" w:rsidRPr="005E7308" w:rsidRDefault="000C5547" w:rsidP="000C5547">
            <w:pPr>
              <w:pBdr>
                <w:bottom w:val="single" w:sz="4" w:space="1" w:color="auto"/>
              </w:pBdr>
              <w:tabs>
                <w:tab w:val="left" w:pos="0"/>
              </w:tabs>
              <w:spacing w:after="0"/>
              <w:jc w:val="right"/>
              <w:rPr>
                <w:rFonts w:ascii="Times New Roman" w:eastAsia="Times New Roman" w:hAnsi="Times New Roman"/>
                <w:b/>
                <w:bCs/>
                <w:highlight w:val="yellow"/>
                <w:lang w:val="en-GB" w:eastAsia="en-GB"/>
              </w:rPr>
            </w:pPr>
            <w:r w:rsidRPr="00120E22">
              <w:rPr>
                <w:rFonts w:ascii="Times New Roman" w:eastAsia="Times New Roman" w:hAnsi="Times New Roman"/>
                <w:b/>
                <w:bCs/>
                <w:lang w:eastAsia="en-GB"/>
              </w:rPr>
              <w:t>VNĐ</w:t>
            </w:r>
          </w:p>
        </w:tc>
        <w:tc>
          <w:tcPr>
            <w:tcW w:w="2409" w:type="dxa"/>
          </w:tcPr>
          <w:p w14:paraId="5C7B4C5D" w14:textId="01E3DE1E" w:rsidR="000C5547" w:rsidRPr="0078672F" w:rsidRDefault="000C5547" w:rsidP="000C5547">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sidR="00654565">
              <w:rPr>
                <w:rFonts w:ascii="Times New Roman" w:eastAsia="Times New Roman" w:hAnsi="Times New Roman"/>
                <w:b/>
                <w:bCs/>
                <w:lang w:val="en-GB" w:eastAsia="en-GB"/>
              </w:rPr>
              <w:t>31/12</w:t>
            </w:r>
            <w:r>
              <w:rPr>
                <w:rFonts w:ascii="Times New Roman" w:eastAsia="Times New Roman" w:hAnsi="Times New Roman"/>
                <w:b/>
                <w:bCs/>
                <w:lang w:val="en-GB" w:eastAsia="en-GB"/>
              </w:rPr>
              <w:t>/2025</w:t>
            </w:r>
          </w:p>
          <w:p w14:paraId="7DC6A7F2" w14:textId="012D743D" w:rsidR="000C5547" w:rsidRPr="00120E22" w:rsidRDefault="000C5547" w:rsidP="000C5547">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r>
      <w:tr w:rsidR="004E0E5A" w:rsidRPr="0078672F" w14:paraId="739AADC0" w14:textId="4925EE4B" w:rsidTr="00856F38">
        <w:trPr>
          <w:trHeight w:val="455"/>
        </w:trPr>
        <w:tc>
          <w:tcPr>
            <w:tcW w:w="3046" w:type="dxa"/>
            <w:vAlign w:val="bottom"/>
          </w:tcPr>
          <w:p w14:paraId="1A009527" w14:textId="292DC62D" w:rsidR="004E0E5A" w:rsidRPr="0078672F" w:rsidRDefault="004E0E5A" w:rsidP="004E0E5A">
            <w:pPr>
              <w:tabs>
                <w:tab w:val="left" w:pos="0"/>
              </w:tabs>
              <w:spacing w:after="0" w:line="240" w:lineRule="auto"/>
              <w:rPr>
                <w:rFonts w:ascii="Times New Roman" w:eastAsia="Times New Roman" w:hAnsi="Times New Roman"/>
                <w:b/>
                <w:bCs/>
                <w:lang w:eastAsia="en-GB"/>
              </w:rPr>
            </w:pPr>
            <w:r w:rsidRPr="001024C5">
              <w:rPr>
                <w:rFonts w:ascii="Times New Roman" w:eastAsia="Times New Roman" w:hAnsi="Times New Roman"/>
                <w:b/>
                <w:bCs/>
                <w:color w:val="000000"/>
                <w:sz w:val="21"/>
                <w:szCs w:val="21"/>
              </w:rPr>
              <w:t>Vốn góp phát hành</w:t>
            </w:r>
          </w:p>
        </w:tc>
        <w:tc>
          <w:tcPr>
            <w:tcW w:w="2156" w:type="dxa"/>
          </w:tcPr>
          <w:p w14:paraId="29BC48AB" w14:textId="77777777" w:rsidR="004E0E5A" w:rsidRPr="005E7308" w:rsidRDefault="004E0E5A" w:rsidP="004E0E5A">
            <w:pPr>
              <w:tabs>
                <w:tab w:val="left" w:pos="0"/>
              </w:tabs>
              <w:spacing w:after="0" w:line="240" w:lineRule="auto"/>
              <w:jc w:val="right"/>
              <w:rPr>
                <w:rFonts w:ascii="Times New Roman" w:eastAsia="Times New Roman" w:hAnsi="Times New Roman"/>
                <w:b/>
                <w:bCs/>
                <w:highlight w:val="yellow"/>
                <w:lang w:eastAsia="en-GB"/>
              </w:rPr>
            </w:pPr>
          </w:p>
        </w:tc>
        <w:tc>
          <w:tcPr>
            <w:tcW w:w="2070" w:type="dxa"/>
          </w:tcPr>
          <w:p w14:paraId="34B22AD9" w14:textId="053DA4AF" w:rsidR="004E0E5A" w:rsidRPr="005E7308" w:rsidRDefault="004E0E5A" w:rsidP="004E0E5A">
            <w:pPr>
              <w:tabs>
                <w:tab w:val="left" w:pos="0"/>
              </w:tabs>
              <w:spacing w:after="0" w:line="240" w:lineRule="auto"/>
              <w:jc w:val="right"/>
              <w:rPr>
                <w:rFonts w:ascii="Times New Roman" w:eastAsia="Times New Roman" w:hAnsi="Times New Roman"/>
                <w:b/>
                <w:bCs/>
                <w:highlight w:val="yellow"/>
                <w:lang w:eastAsia="en-GB"/>
              </w:rPr>
            </w:pPr>
          </w:p>
        </w:tc>
        <w:tc>
          <w:tcPr>
            <w:tcW w:w="2409" w:type="dxa"/>
          </w:tcPr>
          <w:p w14:paraId="4F3384FE" w14:textId="77777777" w:rsidR="004E0E5A" w:rsidRPr="005E7308" w:rsidRDefault="004E0E5A" w:rsidP="004E0E5A">
            <w:pPr>
              <w:tabs>
                <w:tab w:val="left" w:pos="0"/>
              </w:tabs>
              <w:spacing w:after="0" w:line="240" w:lineRule="auto"/>
              <w:jc w:val="right"/>
              <w:rPr>
                <w:rFonts w:ascii="Times New Roman" w:eastAsia="Times New Roman" w:hAnsi="Times New Roman"/>
                <w:b/>
                <w:bCs/>
                <w:highlight w:val="yellow"/>
                <w:lang w:eastAsia="en-GB"/>
              </w:rPr>
            </w:pPr>
          </w:p>
        </w:tc>
      </w:tr>
      <w:tr w:rsidR="006B1B85" w:rsidRPr="0078672F" w14:paraId="792BBFA7" w14:textId="0681E4A3" w:rsidTr="00856F38">
        <w:trPr>
          <w:trHeight w:val="317"/>
        </w:trPr>
        <w:tc>
          <w:tcPr>
            <w:tcW w:w="3046" w:type="dxa"/>
          </w:tcPr>
          <w:p w14:paraId="10089C2F" w14:textId="329EBF98" w:rsidR="006B1B85" w:rsidRPr="0078672F" w:rsidRDefault="006B1B85" w:rsidP="006B1B85">
            <w:pPr>
              <w:tabs>
                <w:tab w:val="left" w:pos="0"/>
              </w:tabs>
              <w:spacing w:after="0" w:line="240" w:lineRule="auto"/>
              <w:jc w:val="right"/>
              <w:rPr>
                <w:rFonts w:ascii="Times New Roman" w:eastAsia="Times New Roman" w:hAnsi="Times New Roman"/>
                <w:bCs/>
                <w:lang w:eastAsia="en-GB"/>
              </w:rPr>
            </w:pPr>
            <w:r w:rsidRPr="001024C5">
              <w:rPr>
                <w:rFonts w:ascii="Times New Roman" w:eastAsia="Times New Roman" w:hAnsi="Times New Roman"/>
                <w:color w:val="000000"/>
                <w:sz w:val="21"/>
                <w:szCs w:val="21"/>
              </w:rPr>
              <w:t>Số lượng CCQ (1)</w:t>
            </w:r>
          </w:p>
        </w:tc>
        <w:tc>
          <w:tcPr>
            <w:tcW w:w="2156" w:type="dxa"/>
            <w:vAlign w:val="center"/>
          </w:tcPr>
          <w:p w14:paraId="2B383663" w14:textId="6D052C01" w:rsidR="006B1B85" w:rsidRDefault="006B1B85" w:rsidP="00856F38">
            <w:pPr>
              <w:spacing w:after="0" w:line="240" w:lineRule="auto"/>
              <w:jc w:val="right"/>
              <w:rPr>
                <w:rFonts w:ascii="Times New Roman" w:hAnsi="Times New Roman"/>
                <w:color w:val="000000" w:themeColor="text1"/>
              </w:rPr>
            </w:pPr>
            <w:r w:rsidRPr="00B77A9F">
              <w:rPr>
                <w:rFonts w:ascii="Times New Roman" w:eastAsia="Times New Roman" w:hAnsi="Times New Roman"/>
                <w:color w:val="000000"/>
                <w:sz w:val="21"/>
                <w:szCs w:val="21"/>
              </w:rPr>
              <w:t>17</w:t>
            </w:r>
            <w:r>
              <w:rPr>
                <w:rFonts w:ascii="Times New Roman" w:eastAsia="Times New Roman" w:hAnsi="Times New Roman"/>
                <w:color w:val="000000"/>
                <w:sz w:val="21"/>
                <w:szCs w:val="21"/>
              </w:rPr>
              <w:t>.</w:t>
            </w:r>
            <w:r w:rsidRPr="00B77A9F">
              <w:rPr>
                <w:rFonts w:ascii="Times New Roman" w:eastAsia="Times New Roman" w:hAnsi="Times New Roman"/>
                <w:color w:val="000000"/>
                <w:sz w:val="21"/>
                <w:szCs w:val="21"/>
              </w:rPr>
              <w:t>444</w:t>
            </w:r>
            <w:r>
              <w:rPr>
                <w:rFonts w:ascii="Times New Roman" w:eastAsia="Times New Roman" w:hAnsi="Times New Roman"/>
                <w:color w:val="000000"/>
                <w:sz w:val="21"/>
                <w:szCs w:val="21"/>
              </w:rPr>
              <w:t>.</w:t>
            </w:r>
            <w:r w:rsidRPr="00B77A9F">
              <w:rPr>
                <w:rFonts w:ascii="Times New Roman" w:eastAsia="Times New Roman" w:hAnsi="Times New Roman"/>
                <w:color w:val="000000"/>
                <w:sz w:val="21"/>
                <w:szCs w:val="21"/>
              </w:rPr>
              <w:t>984</w:t>
            </w:r>
            <w:r>
              <w:rPr>
                <w:rFonts w:ascii="Times New Roman" w:eastAsia="Times New Roman" w:hAnsi="Times New Roman"/>
                <w:color w:val="000000"/>
                <w:sz w:val="21"/>
                <w:szCs w:val="21"/>
              </w:rPr>
              <w:t>,</w:t>
            </w:r>
            <w:r w:rsidRPr="00B77A9F">
              <w:rPr>
                <w:rFonts w:ascii="Times New Roman" w:eastAsia="Times New Roman" w:hAnsi="Times New Roman"/>
                <w:color w:val="000000"/>
                <w:sz w:val="21"/>
                <w:szCs w:val="21"/>
              </w:rPr>
              <w:t>90</w:t>
            </w:r>
          </w:p>
        </w:tc>
        <w:tc>
          <w:tcPr>
            <w:tcW w:w="2070" w:type="dxa"/>
            <w:shd w:val="clear" w:color="auto" w:fill="auto"/>
            <w:vAlign w:val="center"/>
          </w:tcPr>
          <w:p w14:paraId="35D7F03D" w14:textId="3D22AD4D" w:rsidR="006B1B85" w:rsidRPr="004E0E5A" w:rsidRDefault="006B1B85" w:rsidP="00856F38">
            <w:pPr>
              <w:spacing w:after="0" w:line="240" w:lineRule="auto"/>
              <w:jc w:val="right"/>
              <w:rPr>
                <w:rFonts w:ascii="Times New Roman" w:hAnsi="Times New Roman"/>
                <w:color w:val="000000" w:themeColor="text1"/>
                <w:highlight w:val="yellow"/>
              </w:rPr>
            </w:pPr>
            <w:r>
              <w:rPr>
                <w:rFonts w:ascii="Times New Roman" w:hAnsi="Times New Roman"/>
                <w:color w:val="000000" w:themeColor="text1"/>
              </w:rPr>
              <w:t>22.120,46</w:t>
            </w:r>
          </w:p>
        </w:tc>
        <w:tc>
          <w:tcPr>
            <w:tcW w:w="2409" w:type="dxa"/>
            <w:vAlign w:val="center"/>
          </w:tcPr>
          <w:p w14:paraId="402CE4F5" w14:textId="397DEA91" w:rsidR="006B1B85" w:rsidRPr="00856F38" w:rsidRDefault="00A14E5B" w:rsidP="00856F38">
            <w:pPr>
              <w:spacing w:after="0" w:line="240" w:lineRule="auto"/>
              <w:jc w:val="right"/>
              <w:rPr>
                <w:rFonts w:ascii="Times New Roman" w:eastAsia="Times New Roman" w:hAnsi="Times New Roman"/>
                <w:color w:val="000000"/>
                <w:sz w:val="21"/>
                <w:szCs w:val="21"/>
              </w:rPr>
            </w:pPr>
            <w:r>
              <w:rPr>
                <w:rFonts w:ascii="Times New Roman" w:eastAsia="Times New Roman" w:hAnsi="Times New Roman"/>
                <w:color w:val="000000"/>
                <w:sz w:val="21"/>
                <w:szCs w:val="21"/>
              </w:rPr>
              <w:t>17.467.105,</w:t>
            </w:r>
            <w:r w:rsidR="006B1B85" w:rsidRPr="00856F38">
              <w:rPr>
                <w:rFonts w:ascii="Times New Roman" w:eastAsia="Times New Roman" w:hAnsi="Times New Roman"/>
                <w:color w:val="000000"/>
                <w:sz w:val="21"/>
                <w:szCs w:val="21"/>
              </w:rPr>
              <w:t>36</w:t>
            </w:r>
          </w:p>
        </w:tc>
      </w:tr>
      <w:tr w:rsidR="006B1B85" w:rsidRPr="0078672F" w14:paraId="0572601A" w14:textId="15585722" w:rsidTr="00856F38">
        <w:trPr>
          <w:trHeight w:val="317"/>
        </w:trPr>
        <w:tc>
          <w:tcPr>
            <w:tcW w:w="3046" w:type="dxa"/>
          </w:tcPr>
          <w:p w14:paraId="1E645019" w14:textId="33AA43D4" w:rsidR="006B1B85" w:rsidRPr="0078672F" w:rsidRDefault="006B1B85" w:rsidP="006B1B85">
            <w:pPr>
              <w:tabs>
                <w:tab w:val="left" w:pos="0"/>
              </w:tabs>
              <w:spacing w:after="0" w:line="240" w:lineRule="auto"/>
              <w:jc w:val="right"/>
              <w:rPr>
                <w:rFonts w:ascii="Times New Roman" w:eastAsia="Times New Roman" w:hAnsi="Times New Roman"/>
                <w:bCs/>
                <w:lang w:eastAsia="en-GB"/>
              </w:rPr>
            </w:pPr>
            <w:r w:rsidRPr="001024C5">
              <w:rPr>
                <w:rFonts w:ascii="Times New Roman" w:eastAsia="Times New Roman" w:hAnsi="Times New Roman"/>
                <w:color w:val="000000"/>
                <w:sz w:val="21"/>
                <w:szCs w:val="21"/>
              </w:rPr>
              <w:t>Giá trị ghi theo mệnh giá (2)</w:t>
            </w:r>
          </w:p>
        </w:tc>
        <w:tc>
          <w:tcPr>
            <w:tcW w:w="2156" w:type="dxa"/>
            <w:vAlign w:val="center"/>
          </w:tcPr>
          <w:p w14:paraId="46CD852F" w14:textId="2035D091" w:rsidR="006B1B85" w:rsidRDefault="006B1B85" w:rsidP="00856F38">
            <w:pPr>
              <w:spacing w:after="0" w:line="240" w:lineRule="auto"/>
              <w:jc w:val="right"/>
              <w:rPr>
                <w:rFonts w:ascii="Times New Roman" w:hAnsi="Times New Roman"/>
                <w:color w:val="000000" w:themeColor="text1"/>
              </w:rPr>
            </w:pPr>
            <w:r w:rsidRPr="00B77A9F">
              <w:rPr>
                <w:rFonts w:ascii="Times New Roman" w:eastAsia="Times New Roman" w:hAnsi="Times New Roman"/>
                <w:color w:val="000000"/>
                <w:sz w:val="21"/>
                <w:szCs w:val="21"/>
              </w:rPr>
              <w:t>174</w:t>
            </w:r>
            <w:r>
              <w:rPr>
                <w:rFonts w:ascii="Times New Roman" w:eastAsia="Times New Roman" w:hAnsi="Times New Roman"/>
                <w:color w:val="000000"/>
                <w:sz w:val="21"/>
                <w:szCs w:val="21"/>
              </w:rPr>
              <w:t>.</w:t>
            </w:r>
            <w:r w:rsidRPr="00B77A9F">
              <w:rPr>
                <w:rFonts w:ascii="Times New Roman" w:eastAsia="Times New Roman" w:hAnsi="Times New Roman"/>
                <w:color w:val="000000"/>
                <w:sz w:val="21"/>
                <w:szCs w:val="21"/>
              </w:rPr>
              <w:t>449</w:t>
            </w:r>
            <w:r>
              <w:rPr>
                <w:rFonts w:ascii="Times New Roman" w:eastAsia="Times New Roman" w:hAnsi="Times New Roman"/>
                <w:color w:val="000000"/>
                <w:sz w:val="21"/>
                <w:szCs w:val="21"/>
              </w:rPr>
              <w:t>.</w:t>
            </w:r>
            <w:r w:rsidRPr="00B77A9F">
              <w:rPr>
                <w:rFonts w:ascii="Times New Roman" w:eastAsia="Times New Roman" w:hAnsi="Times New Roman"/>
                <w:color w:val="000000"/>
                <w:sz w:val="21"/>
                <w:szCs w:val="21"/>
              </w:rPr>
              <w:t>849</w:t>
            </w:r>
            <w:r>
              <w:rPr>
                <w:rFonts w:ascii="Times New Roman" w:eastAsia="Times New Roman" w:hAnsi="Times New Roman"/>
                <w:color w:val="000000"/>
                <w:sz w:val="21"/>
                <w:szCs w:val="21"/>
              </w:rPr>
              <w:t>.</w:t>
            </w:r>
            <w:r w:rsidRPr="00B77A9F">
              <w:rPr>
                <w:rFonts w:ascii="Times New Roman" w:eastAsia="Times New Roman" w:hAnsi="Times New Roman"/>
                <w:color w:val="000000"/>
                <w:sz w:val="21"/>
                <w:szCs w:val="21"/>
              </w:rPr>
              <w:t>000</w:t>
            </w:r>
          </w:p>
        </w:tc>
        <w:tc>
          <w:tcPr>
            <w:tcW w:w="2070" w:type="dxa"/>
            <w:shd w:val="clear" w:color="auto" w:fill="auto"/>
            <w:vAlign w:val="center"/>
          </w:tcPr>
          <w:p w14:paraId="7E9AE571" w14:textId="32DC4F58" w:rsidR="006B1B85" w:rsidRPr="006B1B85" w:rsidRDefault="006B1B85" w:rsidP="00856F38">
            <w:pPr>
              <w:spacing w:after="0" w:line="240" w:lineRule="auto"/>
              <w:jc w:val="right"/>
              <w:rPr>
                <w:rFonts w:ascii="Times New Roman" w:hAnsi="Times New Roman"/>
                <w:color w:val="000000" w:themeColor="text1"/>
              </w:rPr>
            </w:pPr>
            <w:r w:rsidRPr="00ED762F">
              <w:rPr>
                <w:rFonts w:ascii="Times New Roman" w:hAnsi="Times New Roman"/>
                <w:color w:val="000000" w:themeColor="text1"/>
              </w:rPr>
              <w:t>221</w:t>
            </w:r>
            <w:r>
              <w:rPr>
                <w:rFonts w:ascii="Times New Roman" w:hAnsi="Times New Roman"/>
                <w:color w:val="000000" w:themeColor="text1"/>
              </w:rPr>
              <w:t>.204.600</w:t>
            </w:r>
          </w:p>
        </w:tc>
        <w:tc>
          <w:tcPr>
            <w:tcW w:w="2409" w:type="dxa"/>
            <w:vAlign w:val="center"/>
          </w:tcPr>
          <w:p w14:paraId="79137BCE" w14:textId="7A443086" w:rsidR="006B1B85" w:rsidRPr="00856F38" w:rsidRDefault="006B1B85" w:rsidP="00856F38">
            <w:pPr>
              <w:spacing w:after="0" w:line="240" w:lineRule="auto"/>
              <w:jc w:val="right"/>
              <w:rPr>
                <w:rFonts w:ascii="Times New Roman" w:eastAsia="Times New Roman" w:hAnsi="Times New Roman"/>
                <w:color w:val="000000"/>
                <w:sz w:val="21"/>
                <w:szCs w:val="21"/>
              </w:rPr>
            </w:pPr>
            <w:r w:rsidRPr="00856F38">
              <w:rPr>
                <w:rFonts w:ascii="Times New Roman" w:eastAsia="Times New Roman" w:hAnsi="Times New Roman"/>
                <w:color w:val="000000"/>
                <w:sz w:val="21"/>
                <w:szCs w:val="21"/>
              </w:rPr>
              <w:t>174.671.053.600</w:t>
            </w:r>
          </w:p>
        </w:tc>
      </w:tr>
      <w:tr w:rsidR="006B1B85" w:rsidRPr="0078672F" w14:paraId="703FD3B9" w14:textId="7B818079" w:rsidTr="00856F38">
        <w:trPr>
          <w:trHeight w:val="317"/>
        </w:trPr>
        <w:tc>
          <w:tcPr>
            <w:tcW w:w="3046" w:type="dxa"/>
          </w:tcPr>
          <w:p w14:paraId="0FDD8BE2" w14:textId="5A7E29EB" w:rsidR="006B1B85" w:rsidRPr="0078672F" w:rsidRDefault="006B1B85" w:rsidP="006B1B85">
            <w:pPr>
              <w:tabs>
                <w:tab w:val="left" w:pos="0"/>
              </w:tabs>
              <w:spacing w:after="0" w:line="240" w:lineRule="auto"/>
              <w:jc w:val="right"/>
              <w:rPr>
                <w:rFonts w:ascii="Times New Roman" w:eastAsia="Times New Roman" w:hAnsi="Times New Roman"/>
                <w:bCs/>
                <w:lang w:eastAsia="en-GB"/>
              </w:rPr>
            </w:pPr>
            <w:r w:rsidRPr="001024C5">
              <w:rPr>
                <w:rFonts w:ascii="Times New Roman" w:eastAsia="Times New Roman" w:hAnsi="Times New Roman"/>
                <w:color w:val="000000"/>
                <w:sz w:val="21"/>
                <w:szCs w:val="21"/>
              </w:rPr>
              <w:t>Thặng dư vốn góp phát hành (3)</w:t>
            </w:r>
          </w:p>
        </w:tc>
        <w:tc>
          <w:tcPr>
            <w:tcW w:w="2156" w:type="dxa"/>
            <w:vAlign w:val="center"/>
          </w:tcPr>
          <w:p w14:paraId="72ADA53B" w14:textId="4A765049" w:rsidR="006B1B85" w:rsidRPr="009635D3" w:rsidRDefault="006B1B85" w:rsidP="00856F38">
            <w:pPr>
              <w:spacing w:after="0" w:line="240" w:lineRule="auto"/>
              <w:jc w:val="right"/>
              <w:rPr>
                <w:rFonts w:ascii="Times New Roman" w:hAnsi="Times New Roman"/>
                <w:color w:val="000000" w:themeColor="text1"/>
              </w:rPr>
            </w:pPr>
            <w:r w:rsidRPr="00B77A9F">
              <w:rPr>
                <w:rFonts w:ascii="Times New Roman" w:eastAsia="Times New Roman" w:hAnsi="Times New Roman"/>
                <w:color w:val="000000"/>
                <w:sz w:val="21"/>
                <w:szCs w:val="21"/>
              </w:rPr>
              <w:t>3</w:t>
            </w:r>
            <w:r>
              <w:rPr>
                <w:rFonts w:ascii="Times New Roman" w:eastAsia="Times New Roman" w:hAnsi="Times New Roman"/>
                <w:color w:val="000000"/>
                <w:sz w:val="21"/>
                <w:szCs w:val="21"/>
              </w:rPr>
              <w:t>.</w:t>
            </w:r>
            <w:r w:rsidRPr="00B77A9F">
              <w:rPr>
                <w:rFonts w:ascii="Times New Roman" w:eastAsia="Times New Roman" w:hAnsi="Times New Roman"/>
                <w:color w:val="000000"/>
                <w:sz w:val="21"/>
                <w:szCs w:val="21"/>
              </w:rPr>
              <w:t>379</w:t>
            </w:r>
            <w:r>
              <w:rPr>
                <w:rFonts w:ascii="Times New Roman" w:eastAsia="Times New Roman" w:hAnsi="Times New Roman"/>
                <w:color w:val="000000"/>
                <w:sz w:val="21"/>
                <w:szCs w:val="21"/>
              </w:rPr>
              <w:t>.</w:t>
            </w:r>
            <w:r w:rsidRPr="00B77A9F">
              <w:rPr>
                <w:rFonts w:ascii="Times New Roman" w:eastAsia="Times New Roman" w:hAnsi="Times New Roman"/>
                <w:color w:val="000000"/>
                <w:sz w:val="21"/>
                <w:szCs w:val="21"/>
              </w:rPr>
              <w:t>492</w:t>
            </w:r>
            <w:r>
              <w:rPr>
                <w:rFonts w:ascii="Times New Roman" w:eastAsia="Times New Roman" w:hAnsi="Times New Roman"/>
                <w:color w:val="000000"/>
                <w:sz w:val="21"/>
                <w:szCs w:val="21"/>
              </w:rPr>
              <w:t>.</w:t>
            </w:r>
            <w:r w:rsidRPr="00B77A9F">
              <w:rPr>
                <w:rFonts w:ascii="Times New Roman" w:eastAsia="Times New Roman" w:hAnsi="Times New Roman"/>
                <w:color w:val="000000"/>
                <w:sz w:val="21"/>
                <w:szCs w:val="21"/>
              </w:rPr>
              <w:t>600</w:t>
            </w:r>
          </w:p>
        </w:tc>
        <w:tc>
          <w:tcPr>
            <w:tcW w:w="2070" w:type="dxa"/>
            <w:shd w:val="clear" w:color="auto" w:fill="auto"/>
            <w:vAlign w:val="center"/>
          </w:tcPr>
          <w:p w14:paraId="1CA96083" w14:textId="053D015A" w:rsidR="006B1B85" w:rsidRPr="006B1B85" w:rsidRDefault="006B1B85" w:rsidP="00856F38">
            <w:pPr>
              <w:spacing w:after="0" w:line="240" w:lineRule="auto"/>
              <w:jc w:val="right"/>
              <w:rPr>
                <w:rFonts w:ascii="Times New Roman" w:hAnsi="Times New Roman"/>
                <w:color w:val="000000" w:themeColor="text1"/>
              </w:rPr>
            </w:pPr>
            <w:r w:rsidRPr="006B1B85">
              <w:rPr>
                <w:rFonts w:ascii="Times New Roman" w:hAnsi="Times New Roman"/>
                <w:color w:val="000000" w:themeColor="text1"/>
              </w:rPr>
              <w:t>47.469.443</w:t>
            </w:r>
          </w:p>
        </w:tc>
        <w:tc>
          <w:tcPr>
            <w:tcW w:w="2409" w:type="dxa"/>
            <w:vAlign w:val="center"/>
          </w:tcPr>
          <w:p w14:paraId="322A9EDD" w14:textId="077D9455" w:rsidR="006B1B85" w:rsidRPr="00856F38" w:rsidRDefault="006B1B85" w:rsidP="00856F38">
            <w:pPr>
              <w:spacing w:after="0" w:line="240" w:lineRule="auto"/>
              <w:jc w:val="right"/>
              <w:rPr>
                <w:rFonts w:ascii="Times New Roman" w:eastAsia="Times New Roman" w:hAnsi="Times New Roman"/>
                <w:color w:val="000000"/>
                <w:sz w:val="21"/>
                <w:szCs w:val="21"/>
              </w:rPr>
            </w:pPr>
            <w:r w:rsidRPr="00856F38">
              <w:rPr>
                <w:rFonts w:ascii="Times New Roman" w:eastAsia="Times New Roman" w:hAnsi="Times New Roman"/>
                <w:color w:val="000000"/>
                <w:sz w:val="21"/>
                <w:szCs w:val="21"/>
              </w:rPr>
              <w:t>3.426.962.043</w:t>
            </w:r>
          </w:p>
        </w:tc>
      </w:tr>
      <w:tr w:rsidR="006B1B85" w:rsidRPr="0078672F" w14:paraId="4FB7E477" w14:textId="281D5655" w:rsidTr="00856F38">
        <w:trPr>
          <w:trHeight w:val="317"/>
        </w:trPr>
        <w:tc>
          <w:tcPr>
            <w:tcW w:w="3046" w:type="dxa"/>
          </w:tcPr>
          <w:p w14:paraId="5BAA56D1" w14:textId="6A8057F4" w:rsidR="006B1B85" w:rsidRPr="0078672F" w:rsidRDefault="006B1B85" w:rsidP="006B1B85">
            <w:pPr>
              <w:tabs>
                <w:tab w:val="left" w:pos="0"/>
              </w:tabs>
              <w:spacing w:after="0" w:line="240" w:lineRule="auto"/>
              <w:jc w:val="right"/>
              <w:rPr>
                <w:rFonts w:ascii="Times New Roman" w:eastAsia="Times New Roman" w:hAnsi="Times New Roman"/>
                <w:bCs/>
                <w:i/>
                <w:lang w:eastAsia="en-GB"/>
              </w:rPr>
            </w:pPr>
            <w:r w:rsidRPr="001024C5">
              <w:rPr>
                <w:rFonts w:ascii="Times New Roman" w:eastAsia="Times New Roman" w:hAnsi="Times New Roman"/>
                <w:color w:val="000000"/>
                <w:spacing w:val="-6"/>
                <w:sz w:val="21"/>
                <w:szCs w:val="21"/>
              </w:rPr>
              <w:t>Tổng giá trị phát hành CCQ (4) = (2) + (3)</w:t>
            </w:r>
          </w:p>
        </w:tc>
        <w:tc>
          <w:tcPr>
            <w:tcW w:w="2156" w:type="dxa"/>
            <w:vAlign w:val="center"/>
          </w:tcPr>
          <w:p w14:paraId="03FE56D1" w14:textId="79681BD5" w:rsidR="006B1B85" w:rsidRDefault="006B1B85" w:rsidP="00856F38">
            <w:pPr>
              <w:spacing w:after="0" w:line="240" w:lineRule="auto"/>
              <w:jc w:val="right"/>
              <w:rPr>
                <w:rFonts w:ascii="Times New Roman" w:hAnsi="Times New Roman"/>
              </w:rPr>
            </w:pPr>
            <w:r w:rsidRPr="00B77A9F">
              <w:rPr>
                <w:rFonts w:ascii="Times New Roman" w:eastAsia="Times New Roman" w:hAnsi="Times New Roman"/>
                <w:color w:val="000000"/>
                <w:sz w:val="21"/>
                <w:szCs w:val="21"/>
              </w:rPr>
              <w:t>177</w:t>
            </w:r>
            <w:r>
              <w:rPr>
                <w:rFonts w:ascii="Times New Roman" w:eastAsia="Times New Roman" w:hAnsi="Times New Roman"/>
                <w:color w:val="000000"/>
                <w:sz w:val="21"/>
                <w:szCs w:val="21"/>
              </w:rPr>
              <w:t>.</w:t>
            </w:r>
            <w:r w:rsidRPr="00B77A9F">
              <w:rPr>
                <w:rFonts w:ascii="Times New Roman" w:eastAsia="Times New Roman" w:hAnsi="Times New Roman"/>
                <w:color w:val="000000"/>
                <w:sz w:val="21"/>
                <w:szCs w:val="21"/>
              </w:rPr>
              <w:t>829</w:t>
            </w:r>
            <w:r>
              <w:rPr>
                <w:rFonts w:ascii="Times New Roman" w:eastAsia="Times New Roman" w:hAnsi="Times New Roman"/>
                <w:color w:val="000000"/>
                <w:sz w:val="21"/>
                <w:szCs w:val="21"/>
              </w:rPr>
              <w:t>.</w:t>
            </w:r>
            <w:r w:rsidRPr="00B77A9F">
              <w:rPr>
                <w:rFonts w:ascii="Times New Roman" w:eastAsia="Times New Roman" w:hAnsi="Times New Roman"/>
                <w:color w:val="000000"/>
                <w:sz w:val="21"/>
                <w:szCs w:val="21"/>
              </w:rPr>
              <w:t>341</w:t>
            </w:r>
            <w:r>
              <w:rPr>
                <w:rFonts w:ascii="Times New Roman" w:eastAsia="Times New Roman" w:hAnsi="Times New Roman"/>
                <w:color w:val="000000"/>
                <w:sz w:val="21"/>
                <w:szCs w:val="21"/>
              </w:rPr>
              <w:t>.</w:t>
            </w:r>
            <w:r w:rsidRPr="00B77A9F">
              <w:rPr>
                <w:rFonts w:ascii="Times New Roman" w:eastAsia="Times New Roman" w:hAnsi="Times New Roman"/>
                <w:color w:val="000000"/>
                <w:sz w:val="21"/>
                <w:szCs w:val="21"/>
              </w:rPr>
              <w:t>600</w:t>
            </w:r>
          </w:p>
        </w:tc>
        <w:tc>
          <w:tcPr>
            <w:tcW w:w="2070" w:type="dxa"/>
            <w:shd w:val="clear" w:color="auto" w:fill="auto"/>
            <w:vAlign w:val="center"/>
          </w:tcPr>
          <w:p w14:paraId="6FECB22E" w14:textId="561BC342" w:rsidR="006B1B85" w:rsidRPr="006B1B85" w:rsidRDefault="006B1B85" w:rsidP="00856F38">
            <w:pPr>
              <w:spacing w:after="0" w:line="240" w:lineRule="auto"/>
              <w:jc w:val="right"/>
              <w:rPr>
                <w:rFonts w:ascii="Times New Roman" w:hAnsi="Times New Roman"/>
                <w:color w:val="000000" w:themeColor="text1"/>
              </w:rPr>
            </w:pPr>
            <w:r w:rsidRPr="006B1B85">
              <w:rPr>
                <w:rFonts w:ascii="Times New Roman" w:hAnsi="Times New Roman"/>
                <w:color w:val="000000" w:themeColor="text1"/>
              </w:rPr>
              <w:t>268.674.043</w:t>
            </w:r>
          </w:p>
        </w:tc>
        <w:tc>
          <w:tcPr>
            <w:tcW w:w="2409" w:type="dxa"/>
            <w:vAlign w:val="center"/>
          </w:tcPr>
          <w:p w14:paraId="0885D0C0" w14:textId="3F70663D" w:rsidR="006B1B85" w:rsidRPr="00856F38" w:rsidRDefault="006B1B85" w:rsidP="00856F38">
            <w:pPr>
              <w:spacing w:after="0" w:line="240" w:lineRule="auto"/>
              <w:jc w:val="right"/>
              <w:rPr>
                <w:rFonts w:ascii="Times New Roman" w:eastAsia="Times New Roman" w:hAnsi="Times New Roman"/>
                <w:color w:val="000000"/>
                <w:sz w:val="21"/>
                <w:szCs w:val="21"/>
              </w:rPr>
            </w:pPr>
            <w:r w:rsidRPr="00856F38">
              <w:rPr>
                <w:rFonts w:ascii="Times New Roman" w:eastAsia="Times New Roman" w:hAnsi="Times New Roman"/>
                <w:color w:val="000000"/>
                <w:sz w:val="21"/>
                <w:szCs w:val="21"/>
              </w:rPr>
              <w:t>178.098.015.643</w:t>
            </w:r>
          </w:p>
        </w:tc>
      </w:tr>
      <w:tr w:rsidR="006B1B85" w:rsidRPr="0078672F" w14:paraId="60B36B9D" w14:textId="10A60F60" w:rsidTr="00856F38">
        <w:trPr>
          <w:trHeight w:val="317"/>
        </w:trPr>
        <w:tc>
          <w:tcPr>
            <w:tcW w:w="3046" w:type="dxa"/>
          </w:tcPr>
          <w:p w14:paraId="5CC4956D" w14:textId="1DAAE4DF" w:rsidR="006B1B85" w:rsidRPr="0078672F" w:rsidRDefault="006B1B85" w:rsidP="006B1B85">
            <w:pPr>
              <w:tabs>
                <w:tab w:val="left" w:pos="0"/>
              </w:tabs>
              <w:spacing w:after="0" w:line="240" w:lineRule="auto"/>
              <w:jc w:val="right"/>
              <w:rPr>
                <w:rFonts w:ascii="Times New Roman" w:eastAsia="Times New Roman" w:hAnsi="Times New Roman"/>
                <w:b/>
                <w:bCs/>
                <w:lang w:eastAsia="en-GB"/>
              </w:rPr>
            </w:pPr>
            <w:r w:rsidRPr="001024C5">
              <w:rPr>
                <w:rFonts w:ascii="Times New Roman" w:eastAsia="Times New Roman" w:hAnsi="Times New Roman"/>
                <w:b/>
                <w:bCs/>
                <w:color w:val="000000"/>
                <w:sz w:val="21"/>
                <w:szCs w:val="21"/>
              </w:rPr>
              <w:t>Vốn góp mua lại</w:t>
            </w:r>
          </w:p>
        </w:tc>
        <w:tc>
          <w:tcPr>
            <w:tcW w:w="2156" w:type="dxa"/>
            <w:vAlign w:val="center"/>
          </w:tcPr>
          <w:p w14:paraId="148BFDA7" w14:textId="77777777" w:rsidR="006B1B85" w:rsidRPr="005E7308" w:rsidRDefault="006B1B85" w:rsidP="00856F38">
            <w:pPr>
              <w:spacing w:after="0" w:line="240" w:lineRule="auto"/>
              <w:jc w:val="right"/>
              <w:rPr>
                <w:rFonts w:ascii="Times New Roman" w:hAnsi="Times New Roman"/>
                <w:b/>
                <w:bCs/>
                <w:highlight w:val="yellow"/>
              </w:rPr>
            </w:pPr>
          </w:p>
        </w:tc>
        <w:tc>
          <w:tcPr>
            <w:tcW w:w="2070" w:type="dxa"/>
            <w:shd w:val="clear" w:color="auto" w:fill="auto"/>
            <w:vAlign w:val="center"/>
          </w:tcPr>
          <w:p w14:paraId="6EB51737" w14:textId="54DE9AEC" w:rsidR="006B1B85" w:rsidRPr="006B1B85" w:rsidRDefault="006B1B85" w:rsidP="00856F38">
            <w:pPr>
              <w:spacing w:after="0" w:line="240" w:lineRule="auto"/>
              <w:jc w:val="right"/>
              <w:rPr>
                <w:rFonts w:ascii="Times New Roman" w:hAnsi="Times New Roman"/>
                <w:color w:val="000000" w:themeColor="text1"/>
              </w:rPr>
            </w:pPr>
          </w:p>
        </w:tc>
        <w:tc>
          <w:tcPr>
            <w:tcW w:w="2409" w:type="dxa"/>
            <w:vAlign w:val="center"/>
          </w:tcPr>
          <w:p w14:paraId="4DA87D23" w14:textId="182A063F" w:rsidR="006B1B85" w:rsidRPr="00856F38" w:rsidRDefault="006B1B85" w:rsidP="00856F38">
            <w:pPr>
              <w:spacing w:after="0" w:line="240" w:lineRule="auto"/>
              <w:jc w:val="right"/>
              <w:rPr>
                <w:rFonts w:ascii="Times New Roman" w:eastAsia="Times New Roman" w:hAnsi="Times New Roman"/>
                <w:color w:val="000000"/>
                <w:sz w:val="21"/>
                <w:szCs w:val="21"/>
              </w:rPr>
            </w:pPr>
            <w:r w:rsidRPr="00856F38">
              <w:rPr>
                <w:rFonts w:ascii="Times New Roman" w:eastAsia="Times New Roman" w:hAnsi="Times New Roman"/>
                <w:color w:val="000000"/>
                <w:sz w:val="21"/>
                <w:szCs w:val="21"/>
              </w:rPr>
              <w:t>-</w:t>
            </w:r>
          </w:p>
        </w:tc>
      </w:tr>
      <w:tr w:rsidR="006B1B85" w:rsidRPr="0078672F" w14:paraId="2915783C" w14:textId="53D58872" w:rsidTr="00856F38">
        <w:trPr>
          <w:trHeight w:val="317"/>
        </w:trPr>
        <w:tc>
          <w:tcPr>
            <w:tcW w:w="3046" w:type="dxa"/>
          </w:tcPr>
          <w:p w14:paraId="5E344066" w14:textId="650934C1" w:rsidR="006B1B85" w:rsidRPr="0078672F" w:rsidRDefault="006B1B85" w:rsidP="006B1B85">
            <w:pPr>
              <w:tabs>
                <w:tab w:val="left" w:pos="0"/>
              </w:tabs>
              <w:spacing w:after="0" w:line="240" w:lineRule="auto"/>
              <w:jc w:val="right"/>
              <w:rPr>
                <w:rFonts w:ascii="Times New Roman" w:eastAsia="Times New Roman" w:hAnsi="Times New Roman"/>
                <w:bCs/>
                <w:lang w:eastAsia="en-GB"/>
              </w:rPr>
            </w:pPr>
            <w:r w:rsidRPr="001024C5">
              <w:rPr>
                <w:rFonts w:ascii="Times New Roman" w:eastAsia="Times New Roman" w:hAnsi="Times New Roman"/>
                <w:color w:val="000000"/>
                <w:sz w:val="21"/>
                <w:szCs w:val="21"/>
              </w:rPr>
              <w:t>Số lượng CCQ (5)</w:t>
            </w:r>
          </w:p>
        </w:tc>
        <w:tc>
          <w:tcPr>
            <w:tcW w:w="2156" w:type="dxa"/>
            <w:vAlign w:val="center"/>
          </w:tcPr>
          <w:p w14:paraId="53938BE4" w14:textId="25FD5AC3" w:rsidR="006B1B85" w:rsidRPr="00120E22" w:rsidRDefault="006B1B85" w:rsidP="00856F38">
            <w:pPr>
              <w:spacing w:after="0" w:line="240" w:lineRule="auto"/>
              <w:jc w:val="right"/>
              <w:rPr>
                <w:rFonts w:ascii="Times New Roman" w:hAnsi="Times New Roman"/>
              </w:rPr>
            </w:pPr>
            <w:r w:rsidRPr="00B77A9F">
              <w:rPr>
                <w:rFonts w:ascii="Times New Roman" w:eastAsia="Times New Roman" w:hAnsi="Times New Roman"/>
                <w:color w:val="000000"/>
                <w:sz w:val="21"/>
                <w:szCs w:val="21"/>
              </w:rPr>
              <w:t>(13</w:t>
            </w:r>
            <w:r>
              <w:rPr>
                <w:rFonts w:ascii="Times New Roman" w:eastAsia="Times New Roman" w:hAnsi="Times New Roman"/>
                <w:color w:val="000000"/>
                <w:sz w:val="21"/>
                <w:szCs w:val="21"/>
              </w:rPr>
              <w:t>.</w:t>
            </w:r>
            <w:r w:rsidRPr="00B77A9F">
              <w:rPr>
                <w:rFonts w:ascii="Times New Roman" w:eastAsia="Times New Roman" w:hAnsi="Times New Roman"/>
                <w:color w:val="000000"/>
                <w:sz w:val="21"/>
                <w:szCs w:val="21"/>
              </w:rPr>
              <w:t>084</w:t>
            </w:r>
            <w:r>
              <w:rPr>
                <w:rFonts w:ascii="Times New Roman" w:eastAsia="Times New Roman" w:hAnsi="Times New Roman"/>
                <w:color w:val="000000"/>
                <w:sz w:val="21"/>
                <w:szCs w:val="21"/>
              </w:rPr>
              <w:t>.</w:t>
            </w:r>
            <w:r w:rsidRPr="00B77A9F">
              <w:rPr>
                <w:rFonts w:ascii="Times New Roman" w:eastAsia="Times New Roman" w:hAnsi="Times New Roman"/>
                <w:color w:val="000000"/>
                <w:sz w:val="21"/>
                <w:szCs w:val="21"/>
              </w:rPr>
              <w:t>720</w:t>
            </w:r>
            <w:r>
              <w:rPr>
                <w:rFonts w:ascii="Times New Roman" w:eastAsia="Times New Roman" w:hAnsi="Times New Roman"/>
                <w:color w:val="000000"/>
                <w:sz w:val="21"/>
                <w:szCs w:val="21"/>
              </w:rPr>
              <w:t>,</w:t>
            </w:r>
            <w:r w:rsidRPr="00B77A9F">
              <w:rPr>
                <w:rFonts w:ascii="Times New Roman" w:eastAsia="Times New Roman" w:hAnsi="Times New Roman"/>
                <w:color w:val="000000"/>
                <w:sz w:val="21"/>
                <w:szCs w:val="21"/>
              </w:rPr>
              <w:t>26)</w:t>
            </w:r>
          </w:p>
        </w:tc>
        <w:tc>
          <w:tcPr>
            <w:tcW w:w="2070" w:type="dxa"/>
            <w:shd w:val="clear" w:color="auto" w:fill="auto"/>
            <w:vAlign w:val="center"/>
          </w:tcPr>
          <w:p w14:paraId="6C0FF8FB" w14:textId="3DB1D403" w:rsidR="006B1B85" w:rsidRPr="006B1B85" w:rsidRDefault="006B1B85" w:rsidP="00856F38">
            <w:pPr>
              <w:spacing w:after="0" w:line="240" w:lineRule="auto"/>
              <w:jc w:val="right"/>
              <w:rPr>
                <w:rFonts w:ascii="Times New Roman" w:hAnsi="Times New Roman"/>
                <w:color w:val="000000" w:themeColor="text1"/>
              </w:rPr>
            </w:pPr>
            <w:r w:rsidRPr="006B1B85">
              <w:rPr>
                <w:rFonts w:ascii="Times New Roman" w:hAnsi="Times New Roman"/>
                <w:color w:val="000000" w:themeColor="text1"/>
              </w:rPr>
              <w:t>(523.364,62)</w:t>
            </w:r>
          </w:p>
        </w:tc>
        <w:tc>
          <w:tcPr>
            <w:tcW w:w="2409" w:type="dxa"/>
            <w:vAlign w:val="center"/>
          </w:tcPr>
          <w:p w14:paraId="41E06A5C" w14:textId="4739E293" w:rsidR="006B1B85" w:rsidRPr="00856F38" w:rsidRDefault="006B1B85" w:rsidP="00856F38">
            <w:pPr>
              <w:spacing w:after="0" w:line="240" w:lineRule="auto"/>
              <w:jc w:val="right"/>
              <w:rPr>
                <w:rFonts w:ascii="Times New Roman" w:eastAsia="Times New Roman" w:hAnsi="Times New Roman"/>
                <w:color w:val="000000"/>
                <w:sz w:val="21"/>
                <w:szCs w:val="21"/>
              </w:rPr>
            </w:pPr>
            <w:r w:rsidRPr="00856F38">
              <w:rPr>
                <w:rFonts w:ascii="Times New Roman" w:eastAsia="Times New Roman" w:hAnsi="Times New Roman"/>
                <w:color w:val="000000"/>
                <w:sz w:val="21"/>
                <w:szCs w:val="21"/>
              </w:rPr>
              <w:t>(</w:t>
            </w:r>
            <w:r w:rsidR="00A14E5B">
              <w:rPr>
                <w:rFonts w:ascii="Times New Roman" w:eastAsia="Times New Roman" w:hAnsi="Times New Roman"/>
                <w:color w:val="000000"/>
                <w:sz w:val="21"/>
                <w:szCs w:val="21"/>
              </w:rPr>
              <w:t>13.608.084,</w:t>
            </w:r>
            <w:r w:rsidRPr="00856F38">
              <w:rPr>
                <w:rFonts w:ascii="Times New Roman" w:eastAsia="Times New Roman" w:hAnsi="Times New Roman"/>
                <w:color w:val="000000"/>
                <w:sz w:val="21"/>
                <w:szCs w:val="21"/>
              </w:rPr>
              <w:t>88)</w:t>
            </w:r>
          </w:p>
        </w:tc>
      </w:tr>
      <w:tr w:rsidR="006B1B85" w:rsidRPr="0078672F" w14:paraId="7D975F48" w14:textId="595D294E" w:rsidTr="00856F38">
        <w:trPr>
          <w:trHeight w:val="317"/>
        </w:trPr>
        <w:tc>
          <w:tcPr>
            <w:tcW w:w="3046" w:type="dxa"/>
          </w:tcPr>
          <w:p w14:paraId="37B24B99" w14:textId="188A43B2" w:rsidR="006B1B85" w:rsidRPr="0078672F" w:rsidRDefault="006B1B85" w:rsidP="006B1B85">
            <w:pPr>
              <w:tabs>
                <w:tab w:val="left" w:pos="0"/>
              </w:tabs>
              <w:spacing w:after="0" w:line="240" w:lineRule="auto"/>
              <w:jc w:val="right"/>
              <w:rPr>
                <w:rFonts w:ascii="Times New Roman" w:eastAsia="Times New Roman" w:hAnsi="Times New Roman"/>
                <w:bCs/>
                <w:lang w:eastAsia="en-GB"/>
              </w:rPr>
            </w:pPr>
            <w:r w:rsidRPr="001024C5">
              <w:rPr>
                <w:rFonts w:ascii="Times New Roman" w:eastAsia="Times New Roman" w:hAnsi="Times New Roman"/>
                <w:color w:val="000000"/>
                <w:sz w:val="21"/>
                <w:szCs w:val="21"/>
              </w:rPr>
              <w:t>Giá trị ghi theo mệnh giá (6)</w:t>
            </w:r>
          </w:p>
        </w:tc>
        <w:tc>
          <w:tcPr>
            <w:tcW w:w="2156" w:type="dxa"/>
            <w:vAlign w:val="center"/>
          </w:tcPr>
          <w:p w14:paraId="3A9FC262" w14:textId="3C81E401" w:rsidR="006B1B85" w:rsidRPr="00120E22" w:rsidRDefault="006B1B85" w:rsidP="00856F38">
            <w:pPr>
              <w:spacing w:after="0" w:line="240" w:lineRule="auto"/>
              <w:jc w:val="right"/>
              <w:rPr>
                <w:rFonts w:ascii="Times New Roman" w:hAnsi="Times New Roman"/>
              </w:rPr>
            </w:pPr>
            <w:r w:rsidRPr="00B77A9F">
              <w:rPr>
                <w:rFonts w:ascii="Times New Roman" w:eastAsia="Times New Roman" w:hAnsi="Times New Roman"/>
                <w:color w:val="000000"/>
                <w:sz w:val="21"/>
                <w:szCs w:val="21"/>
              </w:rPr>
              <w:t>(130</w:t>
            </w:r>
            <w:r>
              <w:rPr>
                <w:rFonts w:ascii="Times New Roman" w:eastAsia="Times New Roman" w:hAnsi="Times New Roman"/>
                <w:color w:val="000000"/>
                <w:sz w:val="21"/>
                <w:szCs w:val="21"/>
              </w:rPr>
              <w:t>.</w:t>
            </w:r>
            <w:r w:rsidRPr="00B77A9F">
              <w:rPr>
                <w:rFonts w:ascii="Times New Roman" w:eastAsia="Times New Roman" w:hAnsi="Times New Roman"/>
                <w:color w:val="000000"/>
                <w:sz w:val="21"/>
                <w:szCs w:val="21"/>
              </w:rPr>
              <w:t>847</w:t>
            </w:r>
            <w:r>
              <w:rPr>
                <w:rFonts w:ascii="Times New Roman" w:eastAsia="Times New Roman" w:hAnsi="Times New Roman"/>
                <w:color w:val="000000"/>
                <w:sz w:val="21"/>
                <w:szCs w:val="21"/>
              </w:rPr>
              <w:t>.</w:t>
            </w:r>
            <w:r w:rsidRPr="00B77A9F">
              <w:rPr>
                <w:rFonts w:ascii="Times New Roman" w:eastAsia="Times New Roman" w:hAnsi="Times New Roman"/>
                <w:color w:val="000000"/>
                <w:sz w:val="21"/>
                <w:szCs w:val="21"/>
              </w:rPr>
              <w:t>202</w:t>
            </w:r>
            <w:r>
              <w:rPr>
                <w:rFonts w:ascii="Times New Roman" w:eastAsia="Times New Roman" w:hAnsi="Times New Roman"/>
                <w:color w:val="000000"/>
                <w:sz w:val="21"/>
                <w:szCs w:val="21"/>
              </w:rPr>
              <w:t>.</w:t>
            </w:r>
            <w:r w:rsidRPr="00B77A9F">
              <w:rPr>
                <w:rFonts w:ascii="Times New Roman" w:eastAsia="Times New Roman" w:hAnsi="Times New Roman"/>
                <w:color w:val="000000"/>
                <w:sz w:val="21"/>
                <w:szCs w:val="21"/>
              </w:rPr>
              <w:t>600)</w:t>
            </w:r>
          </w:p>
        </w:tc>
        <w:tc>
          <w:tcPr>
            <w:tcW w:w="2070" w:type="dxa"/>
            <w:shd w:val="clear" w:color="auto" w:fill="auto"/>
            <w:vAlign w:val="center"/>
          </w:tcPr>
          <w:p w14:paraId="14A99573" w14:textId="7E1A0103" w:rsidR="006B1B85" w:rsidRPr="006B1B85" w:rsidRDefault="006B1B85" w:rsidP="00856F38">
            <w:pPr>
              <w:spacing w:after="0" w:line="240" w:lineRule="auto"/>
              <w:jc w:val="right"/>
              <w:rPr>
                <w:rFonts w:ascii="Times New Roman" w:hAnsi="Times New Roman"/>
                <w:color w:val="000000" w:themeColor="text1"/>
              </w:rPr>
            </w:pPr>
            <w:r w:rsidRPr="006B1B85">
              <w:rPr>
                <w:rFonts w:ascii="Times New Roman" w:hAnsi="Times New Roman"/>
                <w:color w:val="000000" w:themeColor="text1"/>
              </w:rPr>
              <w:t>(5.233.646.200)</w:t>
            </w:r>
          </w:p>
        </w:tc>
        <w:tc>
          <w:tcPr>
            <w:tcW w:w="2409" w:type="dxa"/>
            <w:vAlign w:val="center"/>
          </w:tcPr>
          <w:p w14:paraId="66068607" w14:textId="3734F113" w:rsidR="006B1B85" w:rsidRPr="00856F38" w:rsidRDefault="006B1B85" w:rsidP="00856F38">
            <w:pPr>
              <w:spacing w:after="0" w:line="240" w:lineRule="auto"/>
              <w:jc w:val="right"/>
              <w:rPr>
                <w:rFonts w:ascii="Times New Roman" w:eastAsia="Times New Roman" w:hAnsi="Times New Roman"/>
                <w:color w:val="000000"/>
                <w:sz w:val="21"/>
                <w:szCs w:val="21"/>
              </w:rPr>
            </w:pPr>
            <w:r w:rsidRPr="00856F38">
              <w:rPr>
                <w:rFonts w:ascii="Times New Roman" w:eastAsia="Times New Roman" w:hAnsi="Times New Roman"/>
                <w:color w:val="000000"/>
                <w:sz w:val="21"/>
                <w:szCs w:val="21"/>
              </w:rPr>
              <w:t>(136.080.848.800)</w:t>
            </w:r>
          </w:p>
        </w:tc>
      </w:tr>
      <w:tr w:rsidR="006B1B85" w:rsidRPr="0078672F" w14:paraId="4719BECC" w14:textId="23509B94" w:rsidTr="00856F38">
        <w:trPr>
          <w:trHeight w:val="317"/>
        </w:trPr>
        <w:tc>
          <w:tcPr>
            <w:tcW w:w="3046" w:type="dxa"/>
          </w:tcPr>
          <w:p w14:paraId="332F4CE9" w14:textId="5553646F" w:rsidR="006B1B85" w:rsidRPr="0078672F" w:rsidRDefault="006B1B85" w:rsidP="006B1B85">
            <w:pPr>
              <w:tabs>
                <w:tab w:val="left" w:pos="0"/>
              </w:tabs>
              <w:spacing w:after="0" w:line="240" w:lineRule="auto"/>
              <w:jc w:val="right"/>
              <w:rPr>
                <w:rFonts w:ascii="Times New Roman" w:eastAsia="Times New Roman" w:hAnsi="Times New Roman"/>
                <w:bCs/>
                <w:lang w:eastAsia="en-GB"/>
              </w:rPr>
            </w:pPr>
            <w:r w:rsidRPr="001024C5">
              <w:rPr>
                <w:rFonts w:ascii="Times New Roman" w:eastAsia="Times New Roman" w:hAnsi="Times New Roman"/>
                <w:color w:val="000000"/>
                <w:sz w:val="21"/>
                <w:szCs w:val="21"/>
              </w:rPr>
              <w:t>Thặng dư vốn góp mua lại (7)</w:t>
            </w:r>
          </w:p>
        </w:tc>
        <w:tc>
          <w:tcPr>
            <w:tcW w:w="2156" w:type="dxa"/>
            <w:vAlign w:val="center"/>
          </w:tcPr>
          <w:p w14:paraId="42997229" w14:textId="616B118F" w:rsidR="006B1B85" w:rsidRPr="009635D3" w:rsidRDefault="006B1B85" w:rsidP="00856F38">
            <w:pPr>
              <w:spacing w:after="0" w:line="240" w:lineRule="auto"/>
              <w:jc w:val="right"/>
              <w:rPr>
                <w:rFonts w:ascii="Times New Roman" w:hAnsi="Times New Roman"/>
              </w:rPr>
            </w:pPr>
            <w:r w:rsidRPr="00B77A9F">
              <w:rPr>
                <w:rFonts w:ascii="Times New Roman" w:eastAsia="Times New Roman" w:hAnsi="Times New Roman"/>
                <w:color w:val="000000"/>
                <w:sz w:val="21"/>
                <w:szCs w:val="21"/>
              </w:rPr>
              <w:t>(19</w:t>
            </w:r>
            <w:r>
              <w:rPr>
                <w:rFonts w:ascii="Times New Roman" w:eastAsia="Times New Roman" w:hAnsi="Times New Roman"/>
                <w:color w:val="000000"/>
                <w:sz w:val="21"/>
                <w:szCs w:val="21"/>
              </w:rPr>
              <w:t>.</w:t>
            </w:r>
            <w:r w:rsidRPr="00B77A9F">
              <w:rPr>
                <w:rFonts w:ascii="Times New Roman" w:eastAsia="Times New Roman" w:hAnsi="Times New Roman"/>
                <w:color w:val="000000"/>
                <w:sz w:val="21"/>
                <w:szCs w:val="21"/>
              </w:rPr>
              <w:t>349</w:t>
            </w:r>
            <w:r>
              <w:rPr>
                <w:rFonts w:ascii="Times New Roman" w:eastAsia="Times New Roman" w:hAnsi="Times New Roman"/>
                <w:color w:val="000000"/>
                <w:sz w:val="21"/>
                <w:szCs w:val="21"/>
              </w:rPr>
              <w:t>.</w:t>
            </w:r>
            <w:r w:rsidRPr="00B77A9F">
              <w:rPr>
                <w:rFonts w:ascii="Times New Roman" w:eastAsia="Times New Roman" w:hAnsi="Times New Roman"/>
                <w:color w:val="000000"/>
                <w:sz w:val="21"/>
                <w:szCs w:val="21"/>
              </w:rPr>
              <w:t>770</w:t>
            </w:r>
            <w:r>
              <w:rPr>
                <w:rFonts w:ascii="Times New Roman" w:eastAsia="Times New Roman" w:hAnsi="Times New Roman"/>
                <w:color w:val="000000"/>
                <w:sz w:val="21"/>
                <w:szCs w:val="21"/>
              </w:rPr>
              <w:t>.</w:t>
            </w:r>
            <w:r w:rsidRPr="00B77A9F">
              <w:rPr>
                <w:rFonts w:ascii="Times New Roman" w:eastAsia="Times New Roman" w:hAnsi="Times New Roman"/>
                <w:color w:val="000000"/>
                <w:sz w:val="21"/>
                <w:szCs w:val="21"/>
              </w:rPr>
              <w:t>354)</w:t>
            </w:r>
          </w:p>
        </w:tc>
        <w:tc>
          <w:tcPr>
            <w:tcW w:w="2070" w:type="dxa"/>
            <w:shd w:val="clear" w:color="auto" w:fill="auto"/>
            <w:vAlign w:val="center"/>
          </w:tcPr>
          <w:p w14:paraId="60159AA2" w14:textId="4708FC27" w:rsidR="006B1B85" w:rsidRPr="006B1B85" w:rsidRDefault="006B1B85" w:rsidP="00856F38">
            <w:pPr>
              <w:spacing w:after="0" w:line="240" w:lineRule="auto"/>
              <w:jc w:val="right"/>
              <w:rPr>
                <w:rFonts w:ascii="Times New Roman" w:hAnsi="Times New Roman"/>
              </w:rPr>
            </w:pPr>
            <w:r w:rsidRPr="006B1B85">
              <w:rPr>
                <w:rFonts w:ascii="Times New Roman" w:hAnsi="Times New Roman"/>
              </w:rPr>
              <w:t>(1,136,813,522.)</w:t>
            </w:r>
          </w:p>
        </w:tc>
        <w:tc>
          <w:tcPr>
            <w:tcW w:w="2409" w:type="dxa"/>
            <w:vAlign w:val="center"/>
          </w:tcPr>
          <w:p w14:paraId="666D38DB" w14:textId="05114298" w:rsidR="006B1B85" w:rsidRPr="00856F38" w:rsidRDefault="006B1B85" w:rsidP="00856F38">
            <w:pPr>
              <w:spacing w:after="0" w:line="240" w:lineRule="auto"/>
              <w:jc w:val="right"/>
              <w:rPr>
                <w:rFonts w:ascii="Times New Roman" w:eastAsia="Times New Roman" w:hAnsi="Times New Roman"/>
                <w:color w:val="000000"/>
                <w:sz w:val="21"/>
                <w:szCs w:val="21"/>
              </w:rPr>
            </w:pPr>
            <w:r w:rsidRPr="00856F38">
              <w:rPr>
                <w:rFonts w:ascii="Times New Roman" w:eastAsia="Times New Roman" w:hAnsi="Times New Roman"/>
                <w:color w:val="000000"/>
                <w:sz w:val="21"/>
                <w:szCs w:val="21"/>
              </w:rPr>
              <w:t>(20.486.583.876)</w:t>
            </w:r>
          </w:p>
        </w:tc>
      </w:tr>
      <w:tr w:rsidR="006B1B85" w:rsidRPr="0078672F" w14:paraId="574FE102" w14:textId="072B1D54" w:rsidTr="00856F38">
        <w:trPr>
          <w:trHeight w:val="317"/>
        </w:trPr>
        <w:tc>
          <w:tcPr>
            <w:tcW w:w="3046" w:type="dxa"/>
          </w:tcPr>
          <w:p w14:paraId="41B9691B" w14:textId="02DD31A5" w:rsidR="006B1B85" w:rsidRPr="0078672F" w:rsidRDefault="006B1B85" w:rsidP="006B1B85">
            <w:pPr>
              <w:tabs>
                <w:tab w:val="left" w:pos="0"/>
              </w:tabs>
              <w:spacing w:after="0" w:line="240" w:lineRule="auto"/>
              <w:jc w:val="right"/>
              <w:rPr>
                <w:rFonts w:ascii="Times New Roman" w:eastAsia="Times New Roman" w:hAnsi="Times New Roman"/>
                <w:bCs/>
                <w:i/>
                <w:lang w:eastAsia="en-GB"/>
              </w:rPr>
            </w:pPr>
            <w:r w:rsidRPr="001024C5">
              <w:rPr>
                <w:rFonts w:ascii="Times New Roman" w:eastAsia="Times New Roman" w:hAnsi="Times New Roman"/>
                <w:color w:val="000000"/>
                <w:sz w:val="21"/>
                <w:szCs w:val="21"/>
              </w:rPr>
              <w:lastRenderedPageBreak/>
              <w:t>Tổng giá trị mua lại CCQ (8) = (6) + (7)</w:t>
            </w:r>
          </w:p>
        </w:tc>
        <w:tc>
          <w:tcPr>
            <w:tcW w:w="2156" w:type="dxa"/>
            <w:vAlign w:val="center"/>
          </w:tcPr>
          <w:p w14:paraId="66870D86" w14:textId="47CE5823" w:rsidR="006B1B85" w:rsidRPr="009635D3" w:rsidRDefault="006B1B85" w:rsidP="00856F38">
            <w:pPr>
              <w:spacing w:after="0" w:line="240" w:lineRule="auto"/>
              <w:jc w:val="right"/>
              <w:rPr>
                <w:rFonts w:ascii="Times New Roman" w:hAnsi="Times New Roman"/>
              </w:rPr>
            </w:pPr>
            <w:r w:rsidRPr="00B77A9F">
              <w:rPr>
                <w:rFonts w:ascii="Times New Roman" w:eastAsia="Times New Roman" w:hAnsi="Times New Roman"/>
                <w:color w:val="000000"/>
                <w:sz w:val="21"/>
                <w:szCs w:val="21"/>
              </w:rPr>
              <w:t>(150</w:t>
            </w:r>
            <w:r>
              <w:rPr>
                <w:rFonts w:ascii="Times New Roman" w:eastAsia="Times New Roman" w:hAnsi="Times New Roman"/>
                <w:color w:val="000000"/>
                <w:sz w:val="21"/>
                <w:szCs w:val="21"/>
              </w:rPr>
              <w:t>.</w:t>
            </w:r>
            <w:r w:rsidRPr="00B77A9F">
              <w:rPr>
                <w:rFonts w:ascii="Times New Roman" w:eastAsia="Times New Roman" w:hAnsi="Times New Roman"/>
                <w:color w:val="000000"/>
                <w:sz w:val="21"/>
                <w:szCs w:val="21"/>
              </w:rPr>
              <w:t>196</w:t>
            </w:r>
            <w:r>
              <w:rPr>
                <w:rFonts w:ascii="Times New Roman" w:eastAsia="Times New Roman" w:hAnsi="Times New Roman"/>
                <w:color w:val="000000"/>
                <w:sz w:val="21"/>
                <w:szCs w:val="21"/>
              </w:rPr>
              <w:t>.</w:t>
            </w:r>
            <w:r w:rsidRPr="00B77A9F">
              <w:rPr>
                <w:rFonts w:ascii="Times New Roman" w:eastAsia="Times New Roman" w:hAnsi="Times New Roman"/>
                <w:color w:val="000000"/>
                <w:sz w:val="21"/>
                <w:szCs w:val="21"/>
              </w:rPr>
              <w:t>972</w:t>
            </w:r>
            <w:r>
              <w:rPr>
                <w:rFonts w:ascii="Times New Roman" w:eastAsia="Times New Roman" w:hAnsi="Times New Roman"/>
                <w:color w:val="000000"/>
                <w:sz w:val="21"/>
                <w:szCs w:val="21"/>
              </w:rPr>
              <w:t>.</w:t>
            </w:r>
            <w:r w:rsidRPr="00B77A9F">
              <w:rPr>
                <w:rFonts w:ascii="Times New Roman" w:eastAsia="Times New Roman" w:hAnsi="Times New Roman"/>
                <w:color w:val="000000"/>
                <w:sz w:val="21"/>
                <w:szCs w:val="21"/>
              </w:rPr>
              <w:t>954)</w:t>
            </w:r>
          </w:p>
        </w:tc>
        <w:tc>
          <w:tcPr>
            <w:tcW w:w="2070" w:type="dxa"/>
            <w:shd w:val="clear" w:color="auto" w:fill="auto"/>
            <w:vAlign w:val="center"/>
          </w:tcPr>
          <w:p w14:paraId="48679C91" w14:textId="34D8FB41" w:rsidR="006B1B85" w:rsidRPr="006B1B85" w:rsidRDefault="006B1B85" w:rsidP="00856F38">
            <w:pPr>
              <w:spacing w:after="0" w:line="240" w:lineRule="auto"/>
              <w:jc w:val="right"/>
              <w:rPr>
                <w:rFonts w:ascii="Times New Roman" w:hAnsi="Times New Roman"/>
              </w:rPr>
            </w:pPr>
            <w:r w:rsidRPr="006B1B85">
              <w:rPr>
                <w:rFonts w:ascii="Times New Roman" w:hAnsi="Times New Roman"/>
              </w:rPr>
              <w:t>(6.370.459.722)</w:t>
            </w:r>
          </w:p>
        </w:tc>
        <w:tc>
          <w:tcPr>
            <w:tcW w:w="2409" w:type="dxa"/>
            <w:vAlign w:val="center"/>
          </w:tcPr>
          <w:p w14:paraId="1C10C4FB" w14:textId="023468C9" w:rsidR="006B1B85" w:rsidRPr="00856F38" w:rsidRDefault="006B1B85" w:rsidP="00856F38">
            <w:pPr>
              <w:spacing w:after="0" w:line="240" w:lineRule="auto"/>
              <w:jc w:val="right"/>
              <w:rPr>
                <w:rFonts w:ascii="Times New Roman" w:eastAsia="Times New Roman" w:hAnsi="Times New Roman"/>
                <w:color w:val="000000"/>
                <w:sz w:val="21"/>
                <w:szCs w:val="21"/>
              </w:rPr>
            </w:pPr>
            <w:r w:rsidRPr="00856F38">
              <w:rPr>
                <w:rFonts w:ascii="Times New Roman" w:eastAsia="Times New Roman" w:hAnsi="Times New Roman"/>
                <w:color w:val="000000"/>
                <w:sz w:val="21"/>
                <w:szCs w:val="21"/>
              </w:rPr>
              <w:t>(156.567.432.676)</w:t>
            </w:r>
          </w:p>
        </w:tc>
      </w:tr>
      <w:tr w:rsidR="006B1B85" w:rsidRPr="0078672F" w14:paraId="15D1FCEB" w14:textId="4A61A421" w:rsidTr="00856F38">
        <w:trPr>
          <w:trHeight w:val="355"/>
        </w:trPr>
        <w:tc>
          <w:tcPr>
            <w:tcW w:w="3046" w:type="dxa"/>
          </w:tcPr>
          <w:p w14:paraId="2E77DC39" w14:textId="23991714" w:rsidR="006B1B85" w:rsidRPr="0078672F" w:rsidRDefault="006B1B85" w:rsidP="006B1B85">
            <w:pPr>
              <w:tabs>
                <w:tab w:val="left" w:pos="0"/>
              </w:tabs>
              <w:spacing w:after="0" w:line="240" w:lineRule="auto"/>
              <w:jc w:val="right"/>
              <w:rPr>
                <w:rFonts w:ascii="Times New Roman" w:eastAsia="Times New Roman" w:hAnsi="Times New Roman"/>
                <w:b/>
                <w:bCs/>
                <w:lang w:eastAsia="en-GB"/>
              </w:rPr>
            </w:pPr>
            <w:r w:rsidRPr="001024C5">
              <w:rPr>
                <w:rFonts w:ascii="Times New Roman" w:eastAsia="Times New Roman" w:hAnsi="Times New Roman"/>
                <w:b/>
                <w:bCs/>
                <w:color w:val="000000"/>
                <w:sz w:val="21"/>
                <w:szCs w:val="21"/>
              </w:rPr>
              <w:t>Số lượng chứ</w:t>
            </w:r>
            <w:r>
              <w:rPr>
                <w:rFonts w:ascii="Times New Roman" w:eastAsia="Times New Roman" w:hAnsi="Times New Roman"/>
                <w:b/>
                <w:bCs/>
                <w:color w:val="000000"/>
                <w:sz w:val="21"/>
                <w:szCs w:val="21"/>
              </w:rPr>
              <w:t>ng chỉ quỹ hiện hành (9) = (1) +</w:t>
            </w:r>
            <w:r w:rsidRPr="001024C5">
              <w:rPr>
                <w:rFonts w:ascii="Times New Roman" w:eastAsia="Times New Roman" w:hAnsi="Times New Roman"/>
                <w:b/>
                <w:bCs/>
                <w:color w:val="000000"/>
                <w:sz w:val="21"/>
                <w:szCs w:val="21"/>
              </w:rPr>
              <w:t xml:space="preserve"> (5)</w:t>
            </w:r>
          </w:p>
        </w:tc>
        <w:tc>
          <w:tcPr>
            <w:tcW w:w="2156" w:type="dxa"/>
            <w:vAlign w:val="center"/>
          </w:tcPr>
          <w:p w14:paraId="44FE5D98" w14:textId="7AF86EB3" w:rsidR="006B1B85" w:rsidRPr="008C3F1F" w:rsidRDefault="006B1B85" w:rsidP="00856F38">
            <w:pPr>
              <w:spacing w:after="0" w:line="240" w:lineRule="auto"/>
              <w:jc w:val="right"/>
              <w:rPr>
                <w:rFonts w:ascii="Times New Roman" w:hAnsi="Times New Roman"/>
                <w:b/>
                <w:bCs/>
              </w:rPr>
            </w:pPr>
            <w:r w:rsidRPr="00B77A9F">
              <w:rPr>
                <w:rFonts w:ascii="Times New Roman" w:eastAsia="Times New Roman" w:hAnsi="Times New Roman"/>
                <w:b/>
                <w:color w:val="000000"/>
                <w:sz w:val="21"/>
                <w:szCs w:val="21"/>
              </w:rPr>
              <w:t>4</w:t>
            </w:r>
            <w:r>
              <w:rPr>
                <w:rFonts w:ascii="Times New Roman" w:eastAsia="Times New Roman" w:hAnsi="Times New Roman"/>
                <w:b/>
                <w:color w:val="000000"/>
                <w:sz w:val="21"/>
                <w:szCs w:val="21"/>
              </w:rPr>
              <w:t>.</w:t>
            </w:r>
            <w:r w:rsidRPr="00B77A9F">
              <w:rPr>
                <w:rFonts w:ascii="Times New Roman" w:eastAsia="Times New Roman" w:hAnsi="Times New Roman"/>
                <w:b/>
                <w:color w:val="000000"/>
                <w:sz w:val="21"/>
                <w:szCs w:val="21"/>
              </w:rPr>
              <w:t>360</w:t>
            </w:r>
            <w:r>
              <w:rPr>
                <w:rFonts w:ascii="Times New Roman" w:eastAsia="Times New Roman" w:hAnsi="Times New Roman"/>
                <w:b/>
                <w:color w:val="000000"/>
                <w:sz w:val="21"/>
                <w:szCs w:val="21"/>
              </w:rPr>
              <w:t>.</w:t>
            </w:r>
            <w:r w:rsidRPr="00B77A9F">
              <w:rPr>
                <w:rFonts w:ascii="Times New Roman" w:eastAsia="Times New Roman" w:hAnsi="Times New Roman"/>
                <w:b/>
                <w:color w:val="000000"/>
                <w:sz w:val="21"/>
                <w:szCs w:val="21"/>
              </w:rPr>
              <w:t>264</w:t>
            </w:r>
            <w:r>
              <w:rPr>
                <w:rFonts w:ascii="Times New Roman" w:eastAsia="Times New Roman" w:hAnsi="Times New Roman"/>
                <w:b/>
                <w:color w:val="000000"/>
                <w:sz w:val="21"/>
                <w:szCs w:val="21"/>
              </w:rPr>
              <w:t>,</w:t>
            </w:r>
            <w:r w:rsidRPr="00B77A9F">
              <w:rPr>
                <w:rFonts w:ascii="Times New Roman" w:eastAsia="Times New Roman" w:hAnsi="Times New Roman"/>
                <w:b/>
                <w:color w:val="000000"/>
                <w:sz w:val="21"/>
                <w:szCs w:val="21"/>
              </w:rPr>
              <w:t>64</w:t>
            </w:r>
          </w:p>
        </w:tc>
        <w:tc>
          <w:tcPr>
            <w:tcW w:w="2070" w:type="dxa"/>
            <w:shd w:val="clear" w:color="auto" w:fill="auto"/>
            <w:vAlign w:val="center"/>
          </w:tcPr>
          <w:p w14:paraId="3C32BD70" w14:textId="7546BECE" w:rsidR="006B1B85" w:rsidRPr="004E0E5A" w:rsidRDefault="006B1B85" w:rsidP="00856F38">
            <w:pPr>
              <w:spacing w:after="0" w:line="240" w:lineRule="auto"/>
              <w:jc w:val="right"/>
              <w:rPr>
                <w:rFonts w:ascii="Times New Roman" w:hAnsi="Times New Roman"/>
                <w:b/>
                <w:bCs/>
                <w:highlight w:val="yellow"/>
              </w:rPr>
            </w:pPr>
            <w:r w:rsidRPr="006B1B85">
              <w:rPr>
                <w:rFonts w:ascii="Times New Roman" w:hAnsi="Times New Roman"/>
                <w:b/>
                <w:bCs/>
              </w:rPr>
              <w:t>(501.244,16)</w:t>
            </w:r>
          </w:p>
        </w:tc>
        <w:tc>
          <w:tcPr>
            <w:tcW w:w="2409" w:type="dxa"/>
            <w:vAlign w:val="center"/>
          </w:tcPr>
          <w:p w14:paraId="1EE262C0" w14:textId="1F00984B" w:rsidR="006B1B85" w:rsidRPr="00856F38" w:rsidRDefault="006B1B85" w:rsidP="002271F4">
            <w:pPr>
              <w:spacing w:after="0" w:line="240" w:lineRule="auto"/>
              <w:jc w:val="right"/>
              <w:rPr>
                <w:rFonts w:ascii="Times New Roman" w:eastAsia="Times New Roman" w:hAnsi="Times New Roman"/>
                <w:b/>
                <w:color w:val="000000"/>
                <w:sz w:val="21"/>
                <w:szCs w:val="21"/>
              </w:rPr>
            </w:pPr>
            <w:r w:rsidRPr="00856F38">
              <w:rPr>
                <w:rFonts w:ascii="Times New Roman" w:eastAsia="Times New Roman" w:hAnsi="Times New Roman"/>
                <w:b/>
                <w:color w:val="000000"/>
                <w:sz w:val="21"/>
                <w:szCs w:val="21"/>
              </w:rPr>
              <w:t>3.859.020</w:t>
            </w:r>
            <w:r w:rsidR="002271F4">
              <w:rPr>
                <w:rFonts w:ascii="Times New Roman" w:eastAsia="Times New Roman" w:hAnsi="Times New Roman"/>
                <w:b/>
                <w:color w:val="000000"/>
                <w:sz w:val="21"/>
                <w:szCs w:val="21"/>
              </w:rPr>
              <w:t>,</w:t>
            </w:r>
            <w:r w:rsidRPr="00856F38">
              <w:rPr>
                <w:rFonts w:ascii="Times New Roman" w:eastAsia="Times New Roman" w:hAnsi="Times New Roman"/>
                <w:b/>
                <w:color w:val="000000"/>
                <w:sz w:val="21"/>
                <w:szCs w:val="21"/>
              </w:rPr>
              <w:t>48</w:t>
            </w:r>
          </w:p>
        </w:tc>
      </w:tr>
      <w:tr w:rsidR="006B1B85" w:rsidRPr="0078672F" w14:paraId="16B19309" w14:textId="6DF334A4" w:rsidTr="00856F38">
        <w:trPr>
          <w:trHeight w:val="297"/>
        </w:trPr>
        <w:tc>
          <w:tcPr>
            <w:tcW w:w="3046" w:type="dxa"/>
          </w:tcPr>
          <w:p w14:paraId="33E0816A" w14:textId="6AD25184" w:rsidR="006B1B85" w:rsidRPr="0078672F" w:rsidRDefault="006B1B85" w:rsidP="006B1B85">
            <w:pPr>
              <w:tabs>
                <w:tab w:val="left" w:pos="0"/>
              </w:tabs>
              <w:spacing w:before="120" w:after="120" w:line="240" w:lineRule="auto"/>
              <w:jc w:val="right"/>
              <w:rPr>
                <w:rFonts w:ascii="Times New Roman" w:eastAsia="Times New Roman" w:hAnsi="Times New Roman"/>
                <w:b/>
                <w:bCs/>
                <w:lang w:eastAsia="en-GB"/>
              </w:rPr>
            </w:pPr>
            <w:r w:rsidRPr="001024C5">
              <w:rPr>
                <w:rFonts w:ascii="Times New Roman" w:eastAsia="Times New Roman" w:hAnsi="Times New Roman"/>
                <w:b/>
                <w:bCs/>
                <w:color w:val="000000"/>
                <w:sz w:val="21"/>
                <w:szCs w:val="21"/>
              </w:rPr>
              <w:t>Giá trị vốn góp hiện hành (10) = (4) + (8)</w:t>
            </w:r>
          </w:p>
        </w:tc>
        <w:tc>
          <w:tcPr>
            <w:tcW w:w="2156" w:type="dxa"/>
            <w:vAlign w:val="center"/>
          </w:tcPr>
          <w:p w14:paraId="1BE7605F" w14:textId="6A770A5A" w:rsidR="006B1B85" w:rsidRDefault="006B1B85" w:rsidP="00856F38">
            <w:pPr>
              <w:spacing w:after="0" w:line="240" w:lineRule="auto"/>
              <w:jc w:val="right"/>
              <w:rPr>
                <w:rFonts w:ascii="Times New Roman" w:hAnsi="Times New Roman"/>
                <w:b/>
                <w:bCs/>
              </w:rPr>
            </w:pPr>
            <w:r w:rsidRPr="00B77A9F">
              <w:rPr>
                <w:rFonts w:ascii="Times New Roman" w:eastAsia="Times New Roman" w:hAnsi="Times New Roman"/>
                <w:b/>
                <w:bCs/>
                <w:color w:val="000000"/>
                <w:sz w:val="21"/>
                <w:szCs w:val="21"/>
              </w:rPr>
              <w:t>27</w:t>
            </w:r>
            <w:r>
              <w:rPr>
                <w:rFonts w:ascii="Times New Roman" w:eastAsia="Times New Roman" w:hAnsi="Times New Roman"/>
                <w:b/>
                <w:bCs/>
                <w:color w:val="000000"/>
                <w:sz w:val="21"/>
                <w:szCs w:val="21"/>
              </w:rPr>
              <w:t>.</w:t>
            </w:r>
            <w:r w:rsidRPr="00B77A9F">
              <w:rPr>
                <w:rFonts w:ascii="Times New Roman" w:eastAsia="Times New Roman" w:hAnsi="Times New Roman"/>
                <w:b/>
                <w:bCs/>
                <w:color w:val="000000"/>
                <w:sz w:val="21"/>
                <w:szCs w:val="21"/>
              </w:rPr>
              <w:t>632</w:t>
            </w:r>
            <w:r>
              <w:rPr>
                <w:rFonts w:ascii="Times New Roman" w:eastAsia="Times New Roman" w:hAnsi="Times New Roman"/>
                <w:b/>
                <w:bCs/>
                <w:color w:val="000000"/>
                <w:sz w:val="21"/>
                <w:szCs w:val="21"/>
              </w:rPr>
              <w:t>.</w:t>
            </w:r>
            <w:r w:rsidRPr="00B77A9F">
              <w:rPr>
                <w:rFonts w:ascii="Times New Roman" w:eastAsia="Times New Roman" w:hAnsi="Times New Roman"/>
                <w:b/>
                <w:bCs/>
                <w:color w:val="000000"/>
                <w:sz w:val="21"/>
                <w:szCs w:val="21"/>
              </w:rPr>
              <w:t>368</w:t>
            </w:r>
            <w:r>
              <w:rPr>
                <w:rFonts w:ascii="Times New Roman" w:eastAsia="Times New Roman" w:hAnsi="Times New Roman"/>
                <w:b/>
                <w:bCs/>
                <w:color w:val="000000"/>
                <w:sz w:val="21"/>
                <w:szCs w:val="21"/>
              </w:rPr>
              <w:t>.</w:t>
            </w:r>
            <w:r w:rsidRPr="00B77A9F">
              <w:rPr>
                <w:rFonts w:ascii="Times New Roman" w:eastAsia="Times New Roman" w:hAnsi="Times New Roman"/>
                <w:b/>
                <w:bCs/>
                <w:color w:val="000000"/>
                <w:sz w:val="21"/>
                <w:szCs w:val="21"/>
              </w:rPr>
              <w:t>646</w:t>
            </w:r>
          </w:p>
        </w:tc>
        <w:tc>
          <w:tcPr>
            <w:tcW w:w="2070" w:type="dxa"/>
            <w:shd w:val="clear" w:color="auto" w:fill="auto"/>
            <w:vAlign w:val="center"/>
          </w:tcPr>
          <w:p w14:paraId="4ADDEB3A" w14:textId="5B9786DD" w:rsidR="006B1B85" w:rsidRPr="004E0E5A" w:rsidRDefault="006B1B85" w:rsidP="00856F38">
            <w:pPr>
              <w:spacing w:after="0" w:line="240" w:lineRule="auto"/>
              <w:jc w:val="right"/>
              <w:rPr>
                <w:rFonts w:ascii="Times New Roman" w:hAnsi="Times New Roman"/>
                <w:b/>
                <w:bCs/>
                <w:highlight w:val="yellow"/>
              </w:rPr>
            </w:pPr>
            <w:r w:rsidRPr="006B1B85">
              <w:rPr>
                <w:rFonts w:ascii="Times New Roman" w:hAnsi="Times New Roman"/>
                <w:b/>
                <w:bCs/>
              </w:rPr>
              <w:t>(6.101.785.679)</w:t>
            </w:r>
          </w:p>
        </w:tc>
        <w:tc>
          <w:tcPr>
            <w:tcW w:w="2409" w:type="dxa"/>
            <w:vAlign w:val="center"/>
          </w:tcPr>
          <w:p w14:paraId="26377011" w14:textId="0CE7E6A6" w:rsidR="006B1B85" w:rsidRPr="00856F38" w:rsidRDefault="006B1B85" w:rsidP="00856F38">
            <w:pPr>
              <w:spacing w:after="0" w:line="240" w:lineRule="auto"/>
              <w:jc w:val="right"/>
              <w:rPr>
                <w:rFonts w:ascii="Times New Roman" w:eastAsia="Times New Roman" w:hAnsi="Times New Roman"/>
                <w:b/>
                <w:color w:val="000000"/>
                <w:sz w:val="21"/>
                <w:szCs w:val="21"/>
              </w:rPr>
            </w:pPr>
            <w:r w:rsidRPr="00856F38">
              <w:rPr>
                <w:rFonts w:ascii="Times New Roman" w:eastAsia="Times New Roman" w:hAnsi="Times New Roman"/>
                <w:b/>
                <w:color w:val="000000"/>
                <w:sz w:val="21"/>
                <w:szCs w:val="21"/>
              </w:rPr>
              <w:t>21.530.582.967</w:t>
            </w:r>
          </w:p>
        </w:tc>
      </w:tr>
      <w:tr w:rsidR="004E0E5A" w:rsidRPr="0078672F" w14:paraId="6A765AD6" w14:textId="37D2F2A6" w:rsidTr="00856F38">
        <w:trPr>
          <w:trHeight w:val="432"/>
        </w:trPr>
        <w:tc>
          <w:tcPr>
            <w:tcW w:w="3046" w:type="dxa"/>
          </w:tcPr>
          <w:p w14:paraId="35628ECC" w14:textId="63A07F0F" w:rsidR="004E0E5A" w:rsidRPr="0078672F" w:rsidRDefault="004E0E5A" w:rsidP="006B1B85">
            <w:pPr>
              <w:tabs>
                <w:tab w:val="left" w:pos="0"/>
              </w:tabs>
              <w:spacing w:after="0"/>
              <w:jc w:val="right"/>
              <w:rPr>
                <w:rFonts w:ascii="Times New Roman" w:eastAsia="Times New Roman" w:hAnsi="Times New Roman"/>
                <w:b/>
                <w:bCs/>
                <w:lang w:eastAsia="en-GB"/>
              </w:rPr>
            </w:pPr>
            <w:r>
              <w:rPr>
                <w:rFonts w:ascii="Times New Roman" w:eastAsia="Times New Roman" w:hAnsi="Times New Roman"/>
                <w:b/>
                <w:color w:val="000000"/>
                <w:sz w:val="21"/>
                <w:szCs w:val="21"/>
              </w:rPr>
              <w:t>Lãi/(lỗ) lũy kế (12</w:t>
            </w:r>
            <w:r w:rsidRPr="001024C5">
              <w:rPr>
                <w:rFonts w:ascii="Times New Roman" w:eastAsia="Times New Roman" w:hAnsi="Times New Roman"/>
                <w:b/>
                <w:color w:val="000000"/>
                <w:sz w:val="21"/>
                <w:szCs w:val="21"/>
              </w:rPr>
              <w:t>)</w:t>
            </w:r>
          </w:p>
        </w:tc>
        <w:tc>
          <w:tcPr>
            <w:tcW w:w="2156" w:type="dxa"/>
            <w:vAlign w:val="center"/>
          </w:tcPr>
          <w:p w14:paraId="5061532A" w14:textId="515457A2" w:rsidR="004E0E5A" w:rsidRDefault="004E0E5A" w:rsidP="00856F38">
            <w:pPr>
              <w:spacing w:after="0"/>
              <w:jc w:val="right"/>
              <w:rPr>
                <w:rFonts w:ascii="Times New Roman" w:hAnsi="Times New Roman"/>
                <w:b/>
                <w:bCs/>
              </w:rPr>
            </w:pPr>
            <w:r w:rsidRPr="00B77A9F">
              <w:rPr>
                <w:rFonts w:ascii="Times New Roman" w:eastAsia="Times New Roman" w:hAnsi="Times New Roman"/>
                <w:b/>
                <w:color w:val="000000"/>
                <w:sz w:val="21"/>
                <w:szCs w:val="21"/>
              </w:rPr>
              <w:t>24</w:t>
            </w:r>
            <w:r>
              <w:rPr>
                <w:rFonts w:ascii="Times New Roman" w:eastAsia="Times New Roman" w:hAnsi="Times New Roman"/>
                <w:b/>
                <w:color w:val="000000"/>
                <w:sz w:val="21"/>
                <w:szCs w:val="21"/>
              </w:rPr>
              <w:t>.</w:t>
            </w:r>
            <w:r w:rsidRPr="00B77A9F">
              <w:rPr>
                <w:rFonts w:ascii="Times New Roman" w:eastAsia="Times New Roman" w:hAnsi="Times New Roman"/>
                <w:b/>
                <w:color w:val="000000"/>
                <w:sz w:val="21"/>
                <w:szCs w:val="21"/>
              </w:rPr>
              <w:t>834</w:t>
            </w:r>
            <w:r>
              <w:rPr>
                <w:rFonts w:ascii="Times New Roman" w:eastAsia="Times New Roman" w:hAnsi="Times New Roman"/>
                <w:b/>
                <w:color w:val="000000"/>
                <w:sz w:val="21"/>
                <w:szCs w:val="21"/>
              </w:rPr>
              <w:t>.</w:t>
            </w:r>
            <w:r w:rsidRPr="00B77A9F">
              <w:rPr>
                <w:rFonts w:ascii="Times New Roman" w:eastAsia="Times New Roman" w:hAnsi="Times New Roman"/>
                <w:b/>
                <w:color w:val="000000"/>
                <w:sz w:val="21"/>
                <w:szCs w:val="21"/>
              </w:rPr>
              <w:t>207</w:t>
            </w:r>
            <w:r>
              <w:rPr>
                <w:rFonts w:ascii="Times New Roman" w:eastAsia="Times New Roman" w:hAnsi="Times New Roman"/>
                <w:b/>
                <w:color w:val="000000"/>
                <w:sz w:val="21"/>
                <w:szCs w:val="21"/>
              </w:rPr>
              <w:t>.</w:t>
            </w:r>
            <w:r w:rsidRPr="00B77A9F">
              <w:rPr>
                <w:rFonts w:ascii="Times New Roman" w:eastAsia="Times New Roman" w:hAnsi="Times New Roman"/>
                <w:b/>
                <w:color w:val="000000"/>
                <w:sz w:val="21"/>
                <w:szCs w:val="21"/>
              </w:rPr>
              <w:t>817</w:t>
            </w:r>
          </w:p>
        </w:tc>
        <w:tc>
          <w:tcPr>
            <w:tcW w:w="2070" w:type="dxa"/>
            <w:vAlign w:val="center"/>
          </w:tcPr>
          <w:p w14:paraId="0761C35F" w14:textId="5F7EC044" w:rsidR="004E0E5A" w:rsidRPr="002271F4" w:rsidRDefault="002271F4" w:rsidP="00856F38">
            <w:pPr>
              <w:spacing w:after="0"/>
              <w:jc w:val="right"/>
              <w:rPr>
                <w:rFonts w:ascii="Times New Roman" w:hAnsi="Times New Roman"/>
                <w:b/>
                <w:bCs/>
              </w:rPr>
            </w:pPr>
            <w:r w:rsidRPr="002271F4">
              <w:rPr>
                <w:rFonts w:ascii="Times New Roman" w:hAnsi="Times New Roman"/>
                <w:b/>
                <w:bCs/>
              </w:rPr>
              <w:t>99.104.488</w:t>
            </w:r>
          </w:p>
        </w:tc>
        <w:tc>
          <w:tcPr>
            <w:tcW w:w="2409" w:type="dxa"/>
            <w:vAlign w:val="center"/>
          </w:tcPr>
          <w:p w14:paraId="32B3A62B" w14:textId="70BE6515" w:rsidR="004E0E5A" w:rsidRPr="002271F4" w:rsidRDefault="006B1B85" w:rsidP="00856F38">
            <w:pPr>
              <w:spacing w:after="0"/>
              <w:jc w:val="right"/>
              <w:rPr>
                <w:rFonts w:ascii="Times New Roman" w:hAnsi="Times New Roman"/>
                <w:b/>
                <w:bCs/>
              </w:rPr>
            </w:pPr>
            <w:r w:rsidRPr="002271F4">
              <w:rPr>
                <w:rFonts w:ascii="Times New Roman" w:hAnsi="Times New Roman"/>
                <w:b/>
                <w:bCs/>
              </w:rPr>
              <w:t>24.933.312.305</w:t>
            </w:r>
          </w:p>
        </w:tc>
      </w:tr>
      <w:tr w:rsidR="004E0E5A" w:rsidRPr="0078672F" w14:paraId="14529890" w14:textId="30FA8D9F" w:rsidTr="00856F38">
        <w:trPr>
          <w:trHeight w:val="432"/>
        </w:trPr>
        <w:tc>
          <w:tcPr>
            <w:tcW w:w="3046" w:type="dxa"/>
          </w:tcPr>
          <w:p w14:paraId="5987BA0D" w14:textId="2633077F" w:rsidR="004E0E5A" w:rsidRPr="0078672F" w:rsidRDefault="004E0E5A" w:rsidP="006B1B85">
            <w:pPr>
              <w:tabs>
                <w:tab w:val="left" w:pos="0"/>
              </w:tabs>
              <w:spacing w:before="100" w:after="0"/>
              <w:jc w:val="right"/>
              <w:rPr>
                <w:rFonts w:ascii="Times New Roman" w:eastAsia="Times New Roman" w:hAnsi="Times New Roman"/>
                <w:b/>
                <w:bCs/>
                <w:lang w:eastAsia="en-GB"/>
              </w:rPr>
            </w:pPr>
            <w:r>
              <w:rPr>
                <w:rFonts w:ascii="Times New Roman" w:eastAsia="Times New Roman" w:hAnsi="Times New Roman"/>
                <w:b/>
                <w:color w:val="000000"/>
                <w:sz w:val="21"/>
                <w:szCs w:val="21"/>
              </w:rPr>
              <w:t>NAV hiện hành (13) = (10) + (12</w:t>
            </w:r>
            <w:r w:rsidRPr="001024C5">
              <w:rPr>
                <w:rFonts w:ascii="Times New Roman" w:eastAsia="Times New Roman" w:hAnsi="Times New Roman"/>
                <w:b/>
                <w:color w:val="000000"/>
                <w:sz w:val="21"/>
                <w:szCs w:val="21"/>
              </w:rPr>
              <w:t>)</w:t>
            </w:r>
          </w:p>
        </w:tc>
        <w:tc>
          <w:tcPr>
            <w:tcW w:w="2156" w:type="dxa"/>
            <w:vAlign w:val="center"/>
          </w:tcPr>
          <w:p w14:paraId="2D705E88" w14:textId="02AF08CA" w:rsidR="004E0E5A" w:rsidRDefault="004E0E5A" w:rsidP="00856F38">
            <w:pPr>
              <w:spacing w:after="0"/>
              <w:jc w:val="right"/>
              <w:rPr>
                <w:rFonts w:ascii="Times New Roman" w:hAnsi="Times New Roman"/>
                <w:b/>
                <w:bCs/>
              </w:rPr>
            </w:pPr>
            <w:r w:rsidRPr="00B77A9F">
              <w:rPr>
                <w:rFonts w:ascii="Times New Roman" w:eastAsia="Times New Roman" w:hAnsi="Times New Roman"/>
                <w:b/>
                <w:color w:val="000000"/>
                <w:sz w:val="21"/>
                <w:szCs w:val="21"/>
              </w:rPr>
              <w:t>52</w:t>
            </w:r>
            <w:r>
              <w:rPr>
                <w:rFonts w:ascii="Times New Roman" w:eastAsia="Times New Roman" w:hAnsi="Times New Roman"/>
                <w:b/>
                <w:color w:val="000000"/>
                <w:sz w:val="21"/>
                <w:szCs w:val="21"/>
              </w:rPr>
              <w:t>.</w:t>
            </w:r>
            <w:r w:rsidRPr="00B77A9F">
              <w:rPr>
                <w:rFonts w:ascii="Times New Roman" w:eastAsia="Times New Roman" w:hAnsi="Times New Roman"/>
                <w:b/>
                <w:color w:val="000000"/>
                <w:sz w:val="21"/>
                <w:szCs w:val="21"/>
              </w:rPr>
              <w:t>466</w:t>
            </w:r>
            <w:r>
              <w:rPr>
                <w:rFonts w:ascii="Times New Roman" w:eastAsia="Times New Roman" w:hAnsi="Times New Roman"/>
                <w:b/>
                <w:color w:val="000000"/>
                <w:sz w:val="21"/>
                <w:szCs w:val="21"/>
              </w:rPr>
              <w:t>.</w:t>
            </w:r>
            <w:r w:rsidRPr="00B77A9F">
              <w:rPr>
                <w:rFonts w:ascii="Times New Roman" w:eastAsia="Times New Roman" w:hAnsi="Times New Roman"/>
                <w:b/>
                <w:color w:val="000000"/>
                <w:sz w:val="21"/>
                <w:szCs w:val="21"/>
              </w:rPr>
              <w:t>576</w:t>
            </w:r>
            <w:r>
              <w:rPr>
                <w:rFonts w:ascii="Times New Roman" w:eastAsia="Times New Roman" w:hAnsi="Times New Roman"/>
                <w:b/>
                <w:color w:val="000000"/>
                <w:sz w:val="21"/>
                <w:szCs w:val="21"/>
              </w:rPr>
              <w:t>.</w:t>
            </w:r>
            <w:r w:rsidRPr="00B77A9F">
              <w:rPr>
                <w:rFonts w:ascii="Times New Roman" w:eastAsia="Times New Roman" w:hAnsi="Times New Roman"/>
                <w:b/>
                <w:color w:val="000000"/>
                <w:sz w:val="21"/>
                <w:szCs w:val="21"/>
              </w:rPr>
              <w:t>463</w:t>
            </w:r>
          </w:p>
        </w:tc>
        <w:tc>
          <w:tcPr>
            <w:tcW w:w="2070" w:type="dxa"/>
            <w:vAlign w:val="center"/>
          </w:tcPr>
          <w:p w14:paraId="6C567650" w14:textId="59651251" w:rsidR="004E0E5A" w:rsidRPr="004E0E5A" w:rsidRDefault="004E0E5A" w:rsidP="00856F38">
            <w:pPr>
              <w:spacing w:after="0"/>
              <w:jc w:val="right"/>
              <w:rPr>
                <w:rFonts w:ascii="Times New Roman" w:hAnsi="Times New Roman"/>
                <w:b/>
                <w:bCs/>
                <w:highlight w:val="yellow"/>
              </w:rPr>
            </w:pPr>
          </w:p>
        </w:tc>
        <w:tc>
          <w:tcPr>
            <w:tcW w:w="2409" w:type="dxa"/>
            <w:vAlign w:val="center"/>
          </w:tcPr>
          <w:p w14:paraId="1717E9FA" w14:textId="7CF7B7A8" w:rsidR="004E0E5A" w:rsidRPr="004E0E5A" w:rsidRDefault="006B1B85" w:rsidP="00856F38">
            <w:pPr>
              <w:spacing w:before="100" w:after="0"/>
              <w:jc w:val="right"/>
              <w:rPr>
                <w:rFonts w:ascii="Times New Roman" w:hAnsi="Times New Roman"/>
                <w:b/>
                <w:bCs/>
                <w:highlight w:val="yellow"/>
              </w:rPr>
            </w:pPr>
            <w:r>
              <w:rPr>
                <w:rFonts w:ascii="Times New Roman" w:hAnsi="Times New Roman"/>
                <w:b/>
                <w:bCs/>
              </w:rPr>
              <w:t>46.463.895.272</w:t>
            </w:r>
          </w:p>
        </w:tc>
      </w:tr>
      <w:tr w:rsidR="004E0E5A" w:rsidRPr="0078672F" w14:paraId="5E46DAC4" w14:textId="77777777" w:rsidTr="00856F38">
        <w:trPr>
          <w:trHeight w:val="432"/>
        </w:trPr>
        <w:tc>
          <w:tcPr>
            <w:tcW w:w="3046" w:type="dxa"/>
          </w:tcPr>
          <w:p w14:paraId="3B0AA6CD" w14:textId="0E95812D" w:rsidR="004E0E5A" w:rsidRDefault="004E0E5A" w:rsidP="006B1B85">
            <w:pPr>
              <w:tabs>
                <w:tab w:val="left" w:pos="0"/>
              </w:tabs>
              <w:spacing w:before="100" w:after="0"/>
              <w:jc w:val="right"/>
              <w:rPr>
                <w:rFonts w:ascii="Times New Roman" w:eastAsia="Times New Roman" w:hAnsi="Times New Roman"/>
                <w:b/>
                <w:color w:val="000000"/>
                <w:sz w:val="21"/>
                <w:szCs w:val="21"/>
              </w:rPr>
            </w:pPr>
            <w:r w:rsidRPr="001024C5">
              <w:rPr>
                <w:rFonts w:ascii="Times New Roman" w:eastAsia="Times New Roman" w:hAnsi="Times New Roman"/>
                <w:b/>
                <w:color w:val="000000"/>
                <w:sz w:val="21"/>
                <w:szCs w:val="21"/>
              </w:rPr>
              <w:t xml:space="preserve">NAV hiện hành/1 </w:t>
            </w:r>
            <w:r>
              <w:rPr>
                <w:rFonts w:ascii="Times New Roman" w:eastAsia="Times New Roman" w:hAnsi="Times New Roman"/>
                <w:b/>
                <w:color w:val="000000"/>
                <w:sz w:val="21"/>
                <w:szCs w:val="21"/>
              </w:rPr>
              <w:t>chứng chỉ quỹ (14) = (13</w:t>
            </w:r>
            <w:r w:rsidRPr="001024C5">
              <w:rPr>
                <w:rFonts w:ascii="Times New Roman" w:eastAsia="Times New Roman" w:hAnsi="Times New Roman"/>
                <w:b/>
                <w:color w:val="000000"/>
                <w:sz w:val="21"/>
                <w:szCs w:val="21"/>
              </w:rPr>
              <w:t>)/(9)</w:t>
            </w:r>
          </w:p>
        </w:tc>
        <w:tc>
          <w:tcPr>
            <w:tcW w:w="2156" w:type="dxa"/>
            <w:vAlign w:val="center"/>
          </w:tcPr>
          <w:p w14:paraId="22ADEB41" w14:textId="5F4373E2" w:rsidR="004E0E5A" w:rsidRPr="00B77A9F" w:rsidRDefault="004E0E5A" w:rsidP="00856F38">
            <w:pPr>
              <w:spacing w:after="0"/>
              <w:jc w:val="right"/>
              <w:rPr>
                <w:rFonts w:ascii="Times New Roman" w:eastAsia="Times New Roman" w:hAnsi="Times New Roman"/>
                <w:b/>
                <w:color w:val="000000"/>
                <w:sz w:val="21"/>
                <w:szCs w:val="21"/>
              </w:rPr>
            </w:pPr>
            <w:r w:rsidRPr="00B77A9F">
              <w:rPr>
                <w:rFonts w:ascii="Times New Roman" w:eastAsia="Times New Roman" w:hAnsi="Times New Roman"/>
                <w:b/>
                <w:color w:val="000000"/>
                <w:sz w:val="21"/>
                <w:szCs w:val="21"/>
              </w:rPr>
              <w:t>12</w:t>
            </w:r>
            <w:r>
              <w:rPr>
                <w:rFonts w:ascii="Times New Roman" w:eastAsia="Times New Roman" w:hAnsi="Times New Roman"/>
                <w:b/>
                <w:color w:val="000000"/>
                <w:sz w:val="21"/>
                <w:szCs w:val="21"/>
              </w:rPr>
              <w:t>.</w:t>
            </w:r>
            <w:r w:rsidRPr="00B77A9F">
              <w:rPr>
                <w:rFonts w:ascii="Times New Roman" w:eastAsia="Times New Roman" w:hAnsi="Times New Roman"/>
                <w:b/>
                <w:color w:val="000000"/>
                <w:sz w:val="21"/>
                <w:szCs w:val="21"/>
              </w:rPr>
              <w:t>032</w:t>
            </w:r>
            <w:r>
              <w:rPr>
                <w:rFonts w:ascii="Times New Roman" w:eastAsia="Times New Roman" w:hAnsi="Times New Roman"/>
                <w:b/>
                <w:color w:val="000000"/>
                <w:sz w:val="21"/>
                <w:szCs w:val="21"/>
              </w:rPr>
              <w:t>,</w:t>
            </w:r>
            <w:r w:rsidRPr="00B77A9F">
              <w:rPr>
                <w:rFonts w:ascii="Times New Roman" w:eastAsia="Times New Roman" w:hAnsi="Times New Roman"/>
                <w:b/>
                <w:color w:val="000000"/>
                <w:sz w:val="21"/>
                <w:szCs w:val="21"/>
              </w:rPr>
              <w:t>8</w:t>
            </w:r>
            <w:r>
              <w:rPr>
                <w:rFonts w:ascii="Times New Roman" w:eastAsia="Times New Roman" w:hAnsi="Times New Roman"/>
                <w:b/>
                <w:color w:val="000000"/>
                <w:sz w:val="21"/>
                <w:szCs w:val="21"/>
              </w:rPr>
              <w:t>8</w:t>
            </w:r>
          </w:p>
        </w:tc>
        <w:tc>
          <w:tcPr>
            <w:tcW w:w="2070" w:type="dxa"/>
            <w:vAlign w:val="center"/>
          </w:tcPr>
          <w:p w14:paraId="0526DBDB" w14:textId="77777777" w:rsidR="004E0E5A" w:rsidRPr="00FC04AA" w:rsidRDefault="004E0E5A" w:rsidP="00856F38">
            <w:pPr>
              <w:spacing w:after="0"/>
              <w:jc w:val="right"/>
              <w:rPr>
                <w:rFonts w:ascii="Times New Roman" w:hAnsi="Times New Roman"/>
                <w:b/>
                <w:bCs/>
                <w:highlight w:val="yellow"/>
              </w:rPr>
            </w:pPr>
          </w:p>
        </w:tc>
        <w:tc>
          <w:tcPr>
            <w:tcW w:w="2409" w:type="dxa"/>
            <w:vAlign w:val="center"/>
          </w:tcPr>
          <w:p w14:paraId="3ECD1FB9" w14:textId="5E07433D" w:rsidR="004E0E5A" w:rsidRPr="0004215A" w:rsidRDefault="00856F38" w:rsidP="00856F38">
            <w:pPr>
              <w:spacing w:before="100" w:after="0"/>
              <w:jc w:val="right"/>
              <w:rPr>
                <w:rFonts w:ascii="Times New Roman" w:hAnsi="Times New Roman"/>
                <w:b/>
                <w:bCs/>
              </w:rPr>
            </w:pPr>
            <w:r w:rsidRPr="00856F38">
              <w:rPr>
                <w:rFonts w:ascii="Times New Roman" w:hAnsi="Times New Roman"/>
                <w:b/>
                <w:bCs/>
              </w:rPr>
              <w:t>12</w:t>
            </w:r>
            <w:r>
              <w:rPr>
                <w:rFonts w:ascii="Times New Roman" w:hAnsi="Times New Roman"/>
                <w:b/>
                <w:bCs/>
              </w:rPr>
              <w:t>.</w:t>
            </w:r>
            <w:r w:rsidRPr="00856F38">
              <w:rPr>
                <w:rFonts w:ascii="Times New Roman" w:hAnsi="Times New Roman"/>
                <w:b/>
                <w:bCs/>
              </w:rPr>
              <w:t>040</w:t>
            </w:r>
            <w:r>
              <w:rPr>
                <w:rFonts w:ascii="Times New Roman" w:hAnsi="Times New Roman"/>
                <w:b/>
                <w:bCs/>
              </w:rPr>
              <w:t>,</w:t>
            </w:r>
            <w:r w:rsidRPr="00856F38">
              <w:rPr>
                <w:rFonts w:ascii="Times New Roman" w:hAnsi="Times New Roman"/>
                <w:b/>
                <w:bCs/>
              </w:rPr>
              <w:t>33</w:t>
            </w:r>
          </w:p>
        </w:tc>
      </w:tr>
    </w:tbl>
    <w:p w14:paraId="47514316" w14:textId="0BD7B30E" w:rsidR="009378CF" w:rsidRPr="0078672F" w:rsidRDefault="00532B57" w:rsidP="000F3542">
      <w:pPr>
        <w:spacing w:before="120" w:afterLines="60" w:after="144" w:line="360" w:lineRule="auto"/>
        <w:ind w:left="720" w:hanging="720"/>
        <w:jc w:val="both"/>
        <w:rPr>
          <w:rFonts w:ascii="Times New Roman" w:eastAsia="Times New Roman" w:hAnsi="Times New Roman"/>
          <w:b/>
          <w:bCs/>
          <w:lang w:eastAsia="en-GB"/>
        </w:rPr>
      </w:pPr>
      <w:r w:rsidRPr="009637A5">
        <w:rPr>
          <w:rFonts w:ascii="Times New Roman" w:eastAsia="Times New Roman" w:hAnsi="Times New Roman"/>
          <w:b/>
          <w:bCs/>
          <w:lang w:eastAsia="en-GB"/>
        </w:rPr>
        <w:t>5.</w:t>
      </w:r>
      <w:r w:rsidR="00BF19E6" w:rsidRPr="009637A5">
        <w:rPr>
          <w:rFonts w:ascii="Times New Roman" w:eastAsia="Times New Roman" w:hAnsi="Times New Roman"/>
          <w:b/>
          <w:bCs/>
          <w:lang w:eastAsia="en-GB"/>
        </w:rPr>
        <w:t>6</w:t>
      </w:r>
      <w:r w:rsidRPr="009637A5">
        <w:rPr>
          <w:rFonts w:ascii="Times New Roman" w:eastAsia="Times New Roman" w:hAnsi="Times New Roman"/>
          <w:b/>
          <w:bCs/>
          <w:lang w:eastAsia="en-GB"/>
        </w:rPr>
        <w:tab/>
      </w:r>
      <w:r w:rsidR="00671EC9" w:rsidRPr="009637A5">
        <w:rPr>
          <w:rFonts w:ascii="Times New Roman" w:eastAsia="Times New Roman" w:hAnsi="Times New Roman"/>
          <w:b/>
          <w:bCs/>
          <w:lang w:eastAsia="en-GB"/>
        </w:rPr>
        <w:t>Lợi nhuận</w:t>
      </w:r>
      <w:r w:rsidR="00B61C62">
        <w:rPr>
          <w:rFonts w:ascii="Times New Roman" w:eastAsia="Times New Roman" w:hAnsi="Times New Roman"/>
          <w:b/>
          <w:bCs/>
          <w:lang w:eastAsia="en-GB"/>
        </w:rPr>
        <w:t xml:space="preserve"> chưa phân phối</w:t>
      </w:r>
      <w:r w:rsidR="009637A5">
        <w:rPr>
          <w:rFonts w:ascii="Times New Roman" w:eastAsia="Times New Roman" w:hAnsi="Times New Roman"/>
          <w:b/>
          <w:bCs/>
          <w:lang w:eastAsia="en-GB"/>
        </w:rPr>
        <w:t>:</w:t>
      </w:r>
    </w:p>
    <w:tbl>
      <w:tblPr>
        <w:tblW w:w="9413" w:type="dxa"/>
        <w:tblInd w:w="108" w:type="dxa"/>
        <w:tblLayout w:type="fixed"/>
        <w:tblLook w:val="04A0" w:firstRow="1" w:lastRow="0" w:firstColumn="1" w:lastColumn="0" w:noHBand="0" w:noVBand="1"/>
      </w:tblPr>
      <w:tblGrid>
        <w:gridCol w:w="2662"/>
        <w:gridCol w:w="2282"/>
        <w:gridCol w:w="2328"/>
        <w:gridCol w:w="2141"/>
      </w:tblGrid>
      <w:tr w:rsidR="00094F0A" w:rsidRPr="00E255BC" w14:paraId="54B76AAE" w14:textId="6DCC48E2" w:rsidTr="00094F0A">
        <w:trPr>
          <w:trHeight w:val="837"/>
        </w:trPr>
        <w:tc>
          <w:tcPr>
            <w:tcW w:w="2662" w:type="dxa"/>
            <w:tcBorders>
              <w:top w:val="nil"/>
              <w:left w:val="nil"/>
              <w:bottom w:val="nil"/>
              <w:right w:val="nil"/>
            </w:tcBorders>
            <w:shd w:val="clear" w:color="auto" w:fill="auto"/>
            <w:vAlign w:val="bottom"/>
            <w:hideMark/>
          </w:tcPr>
          <w:p w14:paraId="13877A49" w14:textId="77777777" w:rsidR="00094F0A" w:rsidRPr="0078672F" w:rsidRDefault="00094F0A" w:rsidP="00094F0A">
            <w:pPr>
              <w:spacing w:after="0" w:line="240" w:lineRule="auto"/>
              <w:rPr>
                <w:rFonts w:ascii="Times New Roman" w:eastAsia="Times New Roman" w:hAnsi="Times New Roman"/>
                <w:b/>
                <w:bCs/>
                <w:lang w:val="en-GB" w:eastAsia="en-GB"/>
              </w:rPr>
            </w:pPr>
          </w:p>
        </w:tc>
        <w:tc>
          <w:tcPr>
            <w:tcW w:w="2282" w:type="dxa"/>
            <w:tcBorders>
              <w:top w:val="nil"/>
              <w:left w:val="nil"/>
              <w:bottom w:val="nil"/>
              <w:right w:val="nil"/>
            </w:tcBorders>
            <w:vAlign w:val="bottom"/>
          </w:tcPr>
          <w:p w14:paraId="7FD71FB7" w14:textId="77777777" w:rsidR="00094F0A" w:rsidRDefault="00094F0A" w:rsidP="00094F0A">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30</w:t>
            </w:r>
            <w:r w:rsidRPr="00E255BC">
              <w:rPr>
                <w:rFonts w:ascii="Times New Roman" w:eastAsia="Times New Roman" w:hAnsi="Times New Roman"/>
                <w:b/>
                <w:bCs/>
                <w:lang w:val="en-GB" w:eastAsia="en-GB"/>
              </w:rPr>
              <w:t>/</w:t>
            </w:r>
            <w:r>
              <w:rPr>
                <w:rFonts w:ascii="Times New Roman" w:eastAsia="Times New Roman" w:hAnsi="Times New Roman"/>
                <w:b/>
                <w:bCs/>
                <w:lang w:val="en-GB" w:eastAsia="en-GB"/>
              </w:rPr>
              <w:t>09/2025</w:t>
            </w:r>
          </w:p>
          <w:p w14:paraId="65EEDA03" w14:textId="7AE8A231" w:rsidR="00094F0A" w:rsidRPr="0078672F" w:rsidRDefault="00094F0A" w:rsidP="00094F0A">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c>
          <w:tcPr>
            <w:tcW w:w="2328" w:type="dxa"/>
            <w:tcBorders>
              <w:top w:val="nil"/>
              <w:left w:val="nil"/>
              <w:bottom w:val="nil"/>
              <w:right w:val="nil"/>
            </w:tcBorders>
            <w:vAlign w:val="bottom"/>
          </w:tcPr>
          <w:p w14:paraId="00C56CDF" w14:textId="77777777" w:rsidR="00094F0A" w:rsidRPr="0078672F" w:rsidRDefault="00094F0A" w:rsidP="00094F0A">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Phát sinh trong kỳ</w:t>
            </w:r>
          </w:p>
          <w:p w14:paraId="30EE510C" w14:textId="147D5D2F" w:rsidR="00094F0A" w:rsidRPr="0078672F" w:rsidRDefault="00094F0A" w:rsidP="00094F0A">
            <w:pPr>
              <w:pBdr>
                <w:bottom w:val="single" w:sz="4" w:space="1" w:color="auto"/>
              </w:pBdr>
              <w:tabs>
                <w:tab w:val="left" w:pos="0"/>
              </w:tabs>
              <w:spacing w:after="0"/>
              <w:jc w:val="right"/>
              <w:rPr>
                <w:rFonts w:ascii="Times New Roman" w:eastAsia="Times New Roman" w:hAnsi="Times New Roman"/>
                <w:b/>
                <w:bCs/>
                <w:lang w:val="en-GB" w:eastAsia="en-GB"/>
              </w:rPr>
            </w:pPr>
            <w:r>
              <w:rPr>
                <w:rFonts w:ascii="Times New Roman" w:eastAsia="Times New Roman" w:hAnsi="Times New Roman"/>
                <w:b/>
                <w:bCs/>
                <w:lang w:val="en-GB" w:eastAsia="en-GB"/>
              </w:rPr>
              <w:t>VNĐ</w:t>
            </w:r>
          </w:p>
        </w:tc>
        <w:tc>
          <w:tcPr>
            <w:tcW w:w="2141" w:type="dxa"/>
            <w:tcBorders>
              <w:top w:val="nil"/>
              <w:left w:val="nil"/>
              <w:bottom w:val="nil"/>
              <w:right w:val="nil"/>
            </w:tcBorders>
            <w:vAlign w:val="bottom"/>
          </w:tcPr>
          <w:p w14:paraId="72B8836E" w14:textId="2C7B7E45" w:rsidR="00094F0A" w:rsidRDefault="00094F0A" w:rsidP="00094F0A">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31</w:t>
            </w:r>
            <w:r w:rsidRPr="00E255BC">
              <w:rPr>
                <w:rFonts w:ascii="Times New Roman" w:eastAsia="Times New Roman" w:hAnsi="Times New Roman"/>
                <w:b/>
                <w:bCs/>
                <w:lang w:val="en-GB" w:eastAsia="en-GB"/>
              </w:rPr>
              <w:t>/</w:t>
            </w:r>
            <w:r>
              <w:rPr>
                <w:rFonts w:ascii="Times New Roman" w:eastAsia="Times New Roman" w:hAnsi="Times New Roman"/>
                <w:b/>
                <w:bCs/>
                <w:lang w:val="en-GB" w:eastAsia="en-GB"/>
              </w:rPr>
              <w:t>12/2025</w:t>
            </w:r>
          </w:p>
          <w:p w14:paraId="5114ECC1" w14:textId="2B970993" w:rsidR="00094F0A" w:rsidRPr="00E255BC" w:rsidRDefault="00094F0A" w:rsidP="00094F0A">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r>
      <w:tr w:rsidR="00094F0A" w:rsidRPr="00E255BC" w14:paraId="6645A300" w14:textId="1CE3ED56" w:rsidTr="00094F0A">
        <w:trPr>
          <w:trHeight w:val="425"/>
        </w:trPr>
        <w:tc>
          <w:tcPr>
            <w:tcW w:w="2662" w:type="dxa"/>
            <w:tcBorders>
              <w:top w:val="nil"/>
              <w:left w:val="nil"/>
              <w:bottom w:val="nil"/>
              <w:right w:val="nil"/>
            </w:tcBorders>
            <w:shd w:val="clear" w:color="auto" w:fill="auto"/>
            <w:vAlign w:val="center"/>
            <w:hideMark/>
          </w:tcPr>
          <w:p w14:paraId="2A1BC0A2" w14:textId="04C35B69" w:rsidR="00094F0A" w:rsidRPr="004E0E5A" w:rsidRDefault="004E0E5A" w:rsidP="00094F0A">
            <w:pPr>
              <w:spacing w:after="0" w:line="240" w:lineRule="auto"/>
              <w:rPr>
                <w:rFonts w:ascii="Times New Roman" w:eastAsia="Times New Roman" w:hAnsi="Times New Roman"/>
                <w:bCs/>
                <w:lang w:val="en-GB" w:eastAsia="en-GB"/>
              </w:rPr>
            </w:pPr>
            <w:r w:rsidRPr="004E0E5A">
              <w:rPr>
                <w:rFonts w:ascii="Times New Roman" w:eastAsia="Times New Roman" w:hAnsi="Times New Roman"/>
                <w:bCs/>
                <w:lang w:val="en-GB" w:eastAsia="en-GB"/>
              </w:rPr>
              <w:t>L</w:t>
            </w:r>
            <w:r w:rsidR="00094F0A" w:rsidRPr="004E0E5A">
              <w:rPr>
                <w:rFonts w:ascii="Times New Roman" w:eastAsia="Times New Roman" w:hAnsi="Times New Roman"/>
                <w:bCs/>
                <w:lang w:val="en-GB" w:eastAsia="en-GB"/>
              </w:rPr>
              <w:t>ợi nhuận chưa phân phối</w:t>
            </w:r>
          </w:p>
        </w:tc>
        <w:tc>
          <w:tcPr>
            <w:tcW w:w="2282" w:type="dxa"/>
            <w:tcBorders>
              <w:left w:val="nil"/>
              <w:right w:val="nil"/>
            </w:tcBorders>
            <w:vAlign w:val="center"/>
          </w:tcPr>
          <w:p w14:paraId="6BE4C749" w14:textId="0B3EC1F2" w:rsidR="00094F0A" w:rsidRPr="004E0E5A" w:rsidRDefault="004E0E5A" w:rsidP="00094F0A">
            <w:pPr>
              <w:pBdr>
                <w:bottom w:val="double" w:sz="4" w:space="1" w:color="auto"/>
              </w:pBdr>
              <w:spacing w:after="0" w:line="240" w:lineRule="auto"/>
              <w:jc w:val="right"/>
              <w:rPr>
                <w:rFonts w:ascii="Times New Roman" w:eastAsia="Times New Roman" w:hAnsi="Times New Roman"/>
                <w:bCs/>
                <w:lang w:val="en-GB" w:eastAsia="en-GB"/>
              </w:rPr>
            </w:pPr>
            <w:r w:rsidRPr="004E0E5A">
              <w:rPr>
                <w:rFonts w:ascii="Times New Roman" w:eastAsia="Times New Roman" w:hAnsi="Times New Roman"/>
                <w:bCs/>
                <w:lang w:val="en-GB" w:eastAsia="en-GB"/>
              </w:rPr>
              <w:t>24.834.207.817</w:t>
            </w:r>
          </w:p>
        </w:tc>
        <w:tc>
          <w:tcPr>
            <w:tcW w:w="2328" w:type="dxa"/>
            <w:tcBorders>
              <w:left w:val="nil"/>
              <w:right w:val="nil"/>
            </w:tcBorders>
            <w:vAlign w:val="center"/>
          </w:tcPr>
          <w:p w14:paraId="46B43A8F" w14:textId="45AF03EC" w:rsidR="00094F0A" w:rsidRPr="004E0E5A" w:rsidRDefault="004E0E5A" w:rsidP="00094F0A">
            <w:pPr>
              <w:pBdr>
                <w:bottom w:val="double" w:sz="4" w:space="1" w:color="auto"/>
              </w:pBdr>
              <w:spacing w:after="0" w:line="240" w:lineRule="auto"/>
              <w:jc w:val="right"/>
              <w:rPr>
                <w:rFonts w:ascii="Times New Roman" w:eastAsia="Times New Roman" w:hAnsi="Times New Roman"/>
                <w:bCs/>
                <w:highlight w:val="yellow"/>
                <w:lang w:val="en-GB" w:eastAsia="en-GB"/>
              </w:rPr>
            </w:pPr>
            <w:r>
              <w:rPr>
                <w:rFonts w:ascii="Times New Roman" w:eastAsia="Times New Roman" w:hAnsi="Times New Roman"/>
                <w:bCs/>
                <w:lang w:val="en-GB" w:eastAsia="en-GB"/>
              </w:rPr>
              <w:t>99.104.488</w:t>
            </w:r>
          </w:p>
        </w:tc>
        <w:tc>
          <w:tcPr>
            <w:tcW w:w="2141" w:type="dxa"/>
            <w:tcBorders>
              <w:left w:val="nil"/>
              <w:right w:val="nil"/>
            </w:tcBorders>
            <w:vAlign w:val="center"/>
          </w:tcPr>
          <w:p w14:paraId="6F14CC43" w14:textId="7D2752EC" w:rsidR="00094F0A" w:rsidRPr="004E0E5A" w:rsidRDefault="004E0E5A" w:rsidP="00094F0A">
            <w:pPr>
              <w:pBdr>
                <w:bottom w:val="double" w:sz="4" w:space="1" w:color="auto"/>
              </w:pBdr>
              <w:spacing w:after="0" w:line="240" w:lineRule="auto"/>
              <w:jc w:val="right"/>
              <w:rPr>
                <w:rFonts w:ascii="Times New Roman" w:eastAsia="Times New Roman" w:hAnsi="Times New Roman"/>
                <w:bCs/>
                <w:highlight w:val="yellow"/>
                <w:lang w:val="en-GB" w:eastAsia="en-GB"/>
              </w:rPr>
            </w:pPr>
            <w:r w:rsidRPr="004E0E5A">
              <w:rPr>
                <w:rFonts w:ascii="Times New Roman" w:eastAsia="Times New Roman" w:hAnsi="Times New Roman"/>
                <w:bCs/>
                <w:lang w:val="en-GB" w:eastAsia="en-GB"/>
              </w:rPr>
              <w:t>24</w:t>
            </w:r>
            <w:r>
              <w:rPr>
                <w:rFonts w:ascii="Times New Roman" w:eastAsia="Times New Roman" w:hAnsi="Times New Roman"/>
                <w:bCs/>
                <w:lang w:val="en-GB" w:eastAsia="en-GB"/>
              </w:rPr>
              <w:t>.</w:t>
            </w:r>
            <w:r w:rsidRPr="004E0E5A">
              <w:rPr>
                <w:rFonts w:ascii="Times New Roman" w:eastAsia="Times New Roman" w:hAnsi="Times New Roman"/>
                <w:bCs/>
                <w:lang w:val="en-GB" w:eastAsia="en-GB"/>
              </w:rPr>
              <w:t>933</w:t>
            </w:r>
            <w:r>
              <w:rPr>
                <w:rFonts w:ascii="Times New Roman" w:eastAsia="Times New Roman" w:hAnsi="Times New Roman"/>
                <w:bCs/>
                <w:lang w:val="en-GB" w:eastAsia="en-GB"/>
              </w:rPr>
              <w:t>.</w:t>
            </w:r>
            <w:r w:rsidRPr="004E0E5A">
              <w:rPr>
                <w:rFonts w:ascii="Times New Roman" w:eastAsia="Times New Roman" w:hAnsi="Times New Roman"/>
                <w:bCs/>
                <w:lang w:val="en-GB" w:eastAsia="en-GB"/>
              </w:rPr>
              <w:t>312</w:t>
            </w:r>
            <w:r>
              <w:rPr>
                <w:rFonts w:ascii="Times New Roman" w:eastAsia="Times New Roman" w:hAnsi="Times New Roman"/>
                <w:bCs/>
                <w:lang w:val="en-GB" w:eastAsia="en-GB"/>
              </w:rPr>
              <w:t>.</w:t>
            </w:r>
            <w:r w:rsidRPr="004E0E5A">
              <w:rPr>
                <w:rFonts w:ascii="Times New Roman" w:eastAsia="Times New Roman" w:hAnsi="Times New Roman"/>
                <w:bCs/>
                <w:lang w:val="en-GB" w:eastAsia="en-GB"/>
              </w:rPr>
              <w:t>305</w:t>
            </w:r>
          </w:p>
        </w:tc>
      </w:tr>
    </w:tbl>
    <w:p w14:paraId="2CC3BABE" w14:textId="2010C9C7" w:rsidR="00D8342C" w:rsidRDefault="00243AAE" w:rsidP="006A7779">
      <w:pPr>
        <w:spacing w:beforeLines="60" w:before="144" w:afterLines="60" w:after="144" w:line="360" w:lineRule="auto"/>
        <w:rPr>
          <w:rFonts w:ascii="Times New Roman" w:eastAsia="Times New Roman" w:hAnsi="Times New Roman"/>
          <w:b/>
          <w:szCs w:val="20"/>
          <w:lang w:eastAsia="en-GB"/>
        </w:rPr>
      </w:pPr>
      <w:r w:rsidRPr="0078672F">
        <w:rPr>
          <w:rFonts w:ascii="Times New Roman" w:eastAsia="Times New Roman" w:hAnsi="Times New Roman"/>
          <w:b/>
          <w:bCs/>
        </w:rPr>
        <w:t>5.</w:t>
      </w:r>
      <w:r w:rsidR="00B96262" w:rsidRPr="0078672F">
        <w:rPr>
          <w:rFonts w:ascii="Times New Roman" w:eastAsia="Times New Roman" w:hAnsi="Times New Roman"/>
          <w:b/>
          <w:bCs/>
        </w:rPr>
        <w:t>7</w:t>
      </w:r>
      <w:r w:rsidR="00E91FBB" w:rsidRPr="0078672F">
        <w:rPr>
          <w:rFonts w:ascii="Times New Roman" w:eastAsia="Times New Roman" w:hAnsi="Times New Roman"/>
          <w:b/>
          <w:bCs/>
        </w:rPr>
        <w:tab/>
      </w:r>
      <w:r w:rsidR="00E91FBB" w:rsidRPr="0078672F">
        <w:rPr>
          <w:rFonts w:ascii="Times New Roman" w:eastAsia="Times New Roman" w:hAnsi="Times New Roman"/>
          <w:b/>
          <w:szCs w:val="20"/>
          <w:lang w:eastAsia="en-GB"/>
        </w:rPr>
        <w:t>Thuyết minh về giá trị tài sản ròng (NAV)</w:t>
      </w:r>
      <w:r w:rsidR="009637A5">
        <w:rPr>
          <w:rFonts w:ascii="Times New Roman" w:eastAsia="Times New Roman" w:hAnsi="Times New Roman"/>
          <w:b/>
          <w:szCs w:val="20"/>
          <w:lang w:eastAsia="en-GB"/>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9"/>
        <w:gridCol w:w="2159"/>
        <w:gridCol w:w="1797"/>
        <w:gridCol w:w="2426"/>
        <w:gridCol w:w="1439"/>
      </w:tblGrid>
      <w:tr w:rsidR="00CC6358" w:rsidRPr="00CC6358" w14:paraId="52A88219" w14:textId="77777777" w:rsidTr="001F3AA6">
        <w:trPr>
          <w:trHeight w:val="432"/>
        </w:trPr>
        <w:tc>
          <w:tcPr>
            <w:tcW w:w="935" w:type="pct"/>
            <w:shd w:val="clear" w:color="auto" w:fill="auto"/>
            <w:noWrap/>
            <w:vAlign w:val="center"/>
            <w:hideMark/>
          </w:tcPr>
          <w:p w14:paraId="3B9201B9" w14:textId="553C868C" w:rsidR="00CC6358" w:rsidRPr="00CC6358" w:rsidRDefault="00CC6358" w:rsidP="002271F4">
            <w:pPr>
              <w:spacing w:after="0" w:line="240" w:lineRule="auto"/>
              <w:jc w:val="center"/>
              <w:rPr>
                <w:rFonts w:ascii="Times New Roman" w:eastAsia="Times New Roman" w:hAnsi="Times New Roman"/>
                <w:b/>
                <w:color w:val="000000"/>
                <w:lang w:eastAsia="zh-CN"/>
              </w:rPr>
            </w:pPr>
            <w:r w:rsidRPr="00CC6358">
              <w:rPr>
                <w:rFonts w:ascii="Times New Roman" w:eastAsia="Times New Roman" w:hAnsi="Times New Roman"/>
                <w:b/>
                <w:color w:val="000000"/>
                <w:lang w:eastAsia="zh-CN"/>
              </w:rPr>
              <w:t>Ngày tính N</w:t>
            </w:r>
            <w:r w:rsidR="002271F4">
              <w:rPr>
                <w:rFonts w:ascii="Times New Roman" w:eastAsia="Times New Roman" w:hAnsi="Times New Roman"/>
                <w:b/>
                <w:color w:val="000000"/>
                <w:lang w:eastAsia="zh-CN"/>
              </w:rPr>
              <w:t>A</w:t>
            </w:r>
            <w:r w:rsidRPr="00CC6358">
              <w:rPr>
                <w:rFonts w:ascii="Times New Roman" w:eastAsia="Times New Roman" w:hAnsi="Times New Roman"/>
                <w:b/>
                <w:color w:val="000000"/>
                <w:lang w:eastAsia="zh-CN"/>
              </w:rPr>
              <w:t>V</w:t>
            </w:r>
          </w:p>
        </w:tc>
        <w:tc>
          <w:tcPr>
            <w:tcW w:w="1122" w:type="pct"/>
            <w:shd w:val="clear" w:color="auto" w:fill="auto"/>
            <w:noWrap/>
            <w:vAlign w:val="center"/>
            <w:hideMark/>
          </w:tcPr>
          <w:p w14:paraId="6B58ED7F" w14:textId="77777777" w:rsidR="00CC6358" w:rsidRPr="00CC6358" w:rsidRDefault="00CC6358" w:rsidP="00CC6358">
            <w:pPr>
              <w:spacing w:after="0" w:line="240" w:lineRule="auto"/>
              <w:jc w:val="center"/>
              <w:rPr>
                <w:rFonts w:ascii="Times New Roman" w:eastAsia="Times New Roman" w:hAnsi="Times New Roman"/>
                <w:b/>
                <w:color w:val="000000"/>
                <w:lang w:eastAsia="zh-CN"/>
              </w:rPr>
            </w:pPr>
            <w:r w:rsidRPr="00CC6358">
              <w:rPr>
                <w:rFonts w:ascii="Times New Roman" w:eastAsia="Times New Roman" w:hAnsi="Times New Roman"/>
                <w:b/>
                <w:color w:val="000000"/>
                <w:lang w:eastAsia="zh-CN"/>
              </w:rPr>
              <w:t>Số lượng CCQ</w:t>
            </w:r>
          </w:p>
        </w:tc>
        <w:tc>
          <w:tcPr>
            <w:tcW w:w="934" w:type="pct"/>
            <w:shd w:val="clear" w:color="auto" w:fill="auto"/>
            <w:noWrap/>
            <w:vAlign w:val="center"/>
            <w:hideMark/>
          </w:tcPr>
          <w:p w14:paraId="4D9C126E" w14:textId="69A296CD" w:rsidR="00CC6358" w:rsidRPr="00CC6358" w:rsidRDefault="00CC6358" w:rsidP="002271F4">
            <w:pPr>
              <w:spacing w:after="0" w:line="240" w:lineRule="auto"/>
              <w:jc w:val="center"/>
              <w:rPr>
                <w:rFonts w:ascii="Times New Roman" w:eastAsia="Times New Roman" w:hAnsi="Times New Roman"/>
                <w:b/>
                <w:color w:val="000000"/>
                <w:lang w:eastAsia="zh-CN"/>
              </w:rPr>
            </w:pPr>
            <w:r w:rsidRPr="00CC6358">
              <w:rPr>
                <w:rFonts w:ascii="Times New Roman" w:eastAsia="Times New Roman" w:hAnsi="Times New Roman"/>
                <w:b/>
                <w:color w:val="000000"/>
                <w:lang w:eastAsia="zh-CN"/>
              </w:rPr>
              <w:t>N</w:t>
            </w:r>
            <w:r w:rsidR="002271F4">
              <w:rPr>
                <w:rFonts w:ascii="Times New Roman" w:eastAsia="Times New Roman" w:hAnsi="Times New Roman"/>
                <w:b/>
                <w:color w:val="000000"/>
                <w:lang w:eastAsia="zh-CN"/>
              </w:rPr>
              <w:t>A</w:t>
            </w:r>
            <w:r w:rsidRPr="00CC6358">
              <w:rPr>
                <w:rFonts w:ascii="Times New Roman" w:eastAsia="Times New Roman" w:hAnsi="Times New Roman"/>
                <w:b/>
                <w:color w:val="000000"/>
                <w:lang w:eastAsia="zh-CN"/>
              </w:rPr>
              <w:t>V (VND)</w:t>
            </w:r>
          </w:p>
        </w:tc>
        <w:tc>
          <w:tcPr>
            <w:tcW w:w="1261" w:type="pct"/>
            <w:shd w:val="clear" w:color="auto" w:fill="auto"/>
            <w:noWrap/>
            <w:vAlign w:val="center"/>
            <w:hideMark/>
          </w:tcPr>
          <w:p w14:paraId="777BD203" w14:textId="46DE6BB4" w:rsidR="00CC6358" w:rsidRPr="00CC6358" w:rsidRDefault="00CC6358" w:rsidP="002271F4">
            <w:pPr>
              <w:spacing w:after="0" w:line="240" w:lineRule="auto"/>
              <w:jc w:val="center"/>
              <w:rPr>
                <w:rFonts w:ascii="Times New Roman" w:eastAsia="Times New Roman" w:hAnsi="Times New Roman"/>
                <w:b/>
                <w:color w:val="000000"/>
                <w:lang w:eastAsia="zh-CN"/>
              </w:rPr>
            </w:pPr>
            <w:r w:rsidRPr="00CC6358">
              <w:rPr>
                <w:rFonts w:ascii="Times New Roman" w:eastAsia="Times New Roman" w:hAnsi="Times New Roman"/>
                <w:b/>
                <w:color w:val="000000"/>
                <w:lang w:eastAsia="zh-CN"/>
              </w:rPr>
              <w:t>N</w:t>
            </w:r>
            <w:r w:rsidR="002271F4">
              <w:rPr>
                <w:rFonts w:ascii="Times New Roman" w:eastAsia="Times New Roman" w:hAnsi="Times New Roman"/>
                <w:b/>
                <w:color w:val="000000"/>
                <w:lang w:eastAsia="zh-CN"/>
              </w:rPr>
              <w:t>A</w:t>
            </w:r>
            <w:r w:rsidRPr="00CC6358">
              <w:rPr>
                <w:rFonts w:ascii="Times New Roman" w:eastAsia="Times New Roman" w:hAnsi="Times New Roman"/>
                <w:b/>
                <w:color w:val="000000"/>
                <w:lang w:eastAsia="zh-CN"/>
              </w:rPr>
              <w:t>V/1 CCQ tại ngày tính N</w:t>
            </w:r>
            <w:r w:rsidR="002271F4">
              <w:rPr>
                <w:rFonts w:ascii="Times New Roman" w:eastAsia="Times New Roman" w:hAnsi="Times New Roman"/>
                <w:b/>
                <w:color w:val="000000"/>
                <w:lang w:eastAsia="zh-CN"/>
              </w:rPr>
              <w:t>A</w:t>
            </w:r>
            <w:r w:rsidRPr="00CC6358">
              <w:rPr>
                <w:rFonts w:ascii="Times New Roman" w:eastAsia="Times New Roman" w:hAnsi="Times New Roman"/>
                <w:b/>
                <w:color w:val="000000"/>
                <w:lang w:eastAsia="zh-CN"/>
              </w:rPr>
              <w:t>V (CCQ)</w:t>
            </w:r>
          </w:p>
        </w:tc>
        <w:tc>
          <w:tcPr>
            <w:tcW w:w="748" w:type="pct"/>
            <w:shd w:val="clear" w:color="auto" w:fill="auto"/>
            <w:noWrap/>
            <w:vAlign w:val="center"/>
            <w:hideMark/>
          </w:tcPr>
          <w:p w14:paraId="6434A4F0" w14:textId="5B1E1960" w:rsidR="00CC6358" w:rsidRPr="00CC6358" w:rsidRDefault="00CC6358" w:rsidP="002271F4">
            <w:pPr>
              <w:spacing w:after="0" w:line="240" w:lineRule="auto"/>
              <w:jc w:val="center"/>
              <w:rPr>
                <w:rFonts w:ascii="Times New Roman" w:eastAsia="Times New Roman" w:hAnsi="Times New Roman"/>
                <w:b/>
                <w:color w:val="000000"/>
                <w:lang w:eastAsia="zh-CN"/>
              </w:rPr>
            </w:pPr>
            <w:r w:rsidRPr="00CC6358">
              <w:rPr>
                <w:rFonts w:ascii="Times New Roman" w:eastAsia="Times New Roman" w:hAnsi="Times New Roman"/>
                <w:b/>
                <w:color w:val="000000"/>
                <w:lang w:eastAsia="zh-CN"/>
              </w:rPr>
              <w:t>Tăng/Giảm N</w:t>
            </w:r>
            <w:r w:rsidR="002271F4">
              <w:rPr>
                <w:rFonts w:ascii="Times New Roman" w:eastAsia="Times New Roman" w:hAnsi="Times New Roman"/>
                <w:b/>
                <w:color w:val="000000"/>
                <w:lang w:eastAsia="zh-CN"/>
              </w:rPr>
              <w:t>A</w:t>
            </w:r>
            <w:r w:rsidRPr="00CC6358">
              <w:rPr>
                <w:rFonts w:ascii="Times New Roman" w:eastAsia="Times New Roman" w:hAnsi="Times New Roman"/>
                <w:b/>
                <w:color w:val="000000"/>
                <w:lang w:eastAsia="zh-CN"/>
              </w:rPr>
              <w:t>V/1 CCQ</w:t>
            </w:r>
          </w:p>
        </w:tc>
      </w:tr>
      <w:tr w:rsidR="00941157" w:rsidRPr="00CC6358" w14:paraId="2C70D1DC" w14:textId="77777777" w:rsidTr="00941157">
        <w:trPr>
          <w:trHeight w:val="432"/>
        </w:trPr>
        <w:tc>
          <w:tcPr>
            <w:tcW w:w="935" w:type="pct"/>
            <w:shd w:val="clear" w:color="auto" w:fill="auto"/>
            <w:noWrap/>
            <w:vAlign w:val="bottom"/>
            <w:hideMark/>
          </w:tcPr>
          <w:p w14:paraId="2593DD0A" w14:textId="7DF4DDD7"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01/10/2025</w:t>
            </w:r>
          </w:p>
        </w:tc>
        <w:tc>
          <w:tcPr>
            <w:tcW w:w="1122" w:type="pct"/>
            <w:shd w:val="clear" w:color="auto" w:fill="auto"/>
            <w:noWrap/>
            <w:vAlign w:val="bottom"/>
            <w:hideMark/>
          </w:tcPr>
          <w:p w14:paraId="349387F3" w14:textId="228F58E2"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360</w:t>
            </w:r>
            <w:r>
              <w:rPr>
                <w:rFonts w:ascii="Times New Roman" w:hAnsi="Times New Roman"/>
              </w:rPr>
              <w:t>.</w:t>
            </w:r>
            <w:r w:rsidRPr="00941157">
              <w:rPr>
                <w:rFonts w:ascii="Times New Roman" w:hAnsi="Times New Roman"/>
              </w:rPr>
              <w:t>264</w:t>
            </w:r>
            <w:r>
              <w:rPr>
                <w:rFonts w:ascii="Times New Roman" w:hAnsi="Times New Roman"/>
              </w:rPr>
              <w:t>,</w:t>
            </w:r>
            <w:r w:rsidRPr="00941157">
              <w:rPr>
                <w:rFonts w:ascii="Times New Roman" w:hAnsi="Times New Roman"/>
              </w:rPr>
              <w:t xml:space="preserve">64 </w:t>
            </w:r>
          </w:p>
        </w:tc>
        <w:tc>
          <w:tcPr>
            <w:tcW w:w="934" w:type="pct"/>
            <w:shd w:val="clear" w:color="auto" w:fill="auto"/>
            <w:noWrap/>
            <w:vAlign w:val="bottom"/>
            <w:hideMark/>
          </w:tcPr>
          <w:p w14:paraId="1AD33B6A" w14:textId="65E9B35B"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52.430.967.303</w:t>
            </w:r>
          </w:p>
        </w:tc>
        <w:tc>
          <w:tcPr>
            <w:tcW w:w="1261" w:type="pct"/>
            <w:shd w:val="clear" w:color="auto" w:fill="auto"/>
            <w:noWrap/>
            <w:vAlign w:val="bottom"/>
            <w:hideMark/>
          </w:tcPr>
          <w:p w14:paraId="349B0596" w14:textId="055F4A30"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024</w:t>
            </w:r>
            <w:r>
              <w:rPr>
                <w:rFonts w:ascii="Times New Roman" w:hAnsi="Times New Roman"/>
              </w:rPr>
              <w:t>,</w:t>
            </w:r>
            <w:r w:rsidRPr="00941157">
              <w:rPr>
                <w:rFonts w:ascii="Times New Roman" w:hAnsi="Times New Roman"/>
              </w:rPr>
              <w:t xml:space="preserve">72 </w:t>
            </w:r>
          </w:p>
        </w:tc>
        <w:tc>
          <w:tcPr>
            <w:tcW w:w="748" w:type="pct"/>
            <w:shd w:val="clear" w:color="auto" w:fill="auto"/>
            <w:noWrap/>
            <w:vAlign w:val="bottom"/>
            <w:hideMark/>
          </w:tcPr>
          <w:p w14:paraId="3A32082F" w14:textId="77777777" w:rsidR="00941157" w:rsidRPr="00941157" w:rsidRDefault="00941157" w:rsidP="00941157">
            <w:pPr>
              <w:spacing w:after="0" w:line="240" w:lineRule="auto"/>
              <w:jc w:val="center"/>
              <w:rPr>
                <w:rFonts w:ascii="Times New Roman" w:eastAsia="Times New Roman" w:hAnsi="Times New Roman"/>
                <w:color w:val="000000"/>
                <w:lang w:eastAsia="zh-CN"/>
              </w:rPr>
            </w:pPr>
          </w:p>
        </w:tc>
      </w:tr>
      <w:tr w:rsidR="00941157" w:rsidRPr="00CC6358" w14:paraId="558D057F" w14:textId="77777777" w:rsidTr="00941157">
        <w:trPr>
          <w:trHeight w:val="432"/>
        </w:trPr>
        <w:tc>
          <w:tcPr>
            <w:tcW w:w="935" w:type="pct"/>
            <w:shd w:val="clear" w:color="auto" w:fill="auto"/>
            <w:noWrap/>
            <w:vAlign w:val="bottom"/>
            <w:hideMark/>
          </w:tcPr>
          <w:p w14:paraId="7F2FB624" w14:textId="523B55E2"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08/10/2025</w:t>
            </w:r>
          </w:p>
        </w:tc>
        <w:tc>
          <w:tcPr>
            <w:tcW w:w="1122" w:type="pct"/>
            <w:shd w:val="clear" w:color="auto" w:fill="auto"/>
            <w:noWrap/>
            <w:vAlign w:val="bottom"/>
            <w:hideMark/>
          </w:tcPr>
          <w:p w14:paraId="646B7F62" w14:textId="2DC30486"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360</w:t>
            </w:r>
            <w:r>
              <w:rPr>
                <w:rFonts w:ascii="Times New Roman" w:hAnsi="Times New Roman"/>
              </w:rPr>
              <w:t>.</w:t>
            </w:r>
            <w:r w:rsidRPr="00941157">
              <w:rPr>
                <w:rFonts w:ascii="Times New Roman" w:hAnsi="Times New Roman"/>
              </w:rPr>
              <w:t>264</w:t>
            </w:r>
            <w:r>
              <w:rPr>
                <w:rFonts w:ascii="Times New Roman" w:hAnsi="Times New Roman"/>
              </w:rPr>
              <w:t>,</w:t>
            </w:r>
            <w:r w:rsidRPr="00941157">
              <w:rPr>
                <w:rFonts w:ascii="Times New Roman" w:hAnsi="Times New Roman"/>
              </w:rPr>
              <w:t xml:space="preserve">64 </w:t>
            </w:r>
          </w:p>
        </w:tc>
        <w:tc>
          <w:tcPr>
            <w:tcW w:w="934" w:type="pct"/>
            <w:shd w:val="clear" w:color="auto" w:fill="auto"/>
            <w:noWrap/>
            <w:vAlign w:val="bottom"/>
            <w:hideMark/>
          </w:tcPr>
          <w:p w14:paraId="0B02B9A2" w14:textId="6F8A083F"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52.429.669.401</w:t>
            </w:r>
          </w:p>
        </w:tc>
        <w:tc>
          <w:tcPr>
            <w:tcW w:w="1261" w:type="pct"/>
            <w:shd w:val="clear" w:color="auto" w:fill="auto"/>
            <w:noWrap/>
            <w:vAlign w:val="bottom"/>
            <w:hideMark/>
          </w:tcPr>
          <w:p w14:paraId="029825F7" w14:textId="3CDC613B"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024</w:t>
            </w:r>
            <w:r>
              <w:rPr>
                <w:rFonts w:ascii="Times New Roman" w:hAnsi="Times New Roman"/>
              </w:rPr>
              <w:t>,</w:t>
            </w:r>
            <w:r w:rsidRPr="00941157">
              <w:rPr>
                <w:rFonts w:ascii="Times New Roman" w:hAnsi="Times New Roman"/>
              </w:rPr>
              <w:t xml:space="preserve">42 </w:t>
            </w:r>
          </w:p>
        </w:tc>
        <w:tc>
          <w:tcPr>
            <w:tcW w:w="748" w:type="pct"/>
            <w:shd w:val="clear" w:color="auto" w:fill="auto"/>
            <w:noWrap/>
            <w:vAlign w:val="bottom"/>
            <w:hideMark/>
          </w:tcPr>
          <w:p w14:paraId="21F52B5B" w14:textId="05E984D9"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(0</w:t>
            </w:r>
            <w:r>
              <w:rPr>
                <w:rFonts w:ascii="Times New Roman" w:hAnsi="Times New Roman"/>
              </w:rPr>
              <w:t>,</w:t>
            </w:r>
            <w:r w:rsidRPr="00941157">
              <w:rPr>
                <w:rFonts w:ascii="Times New Roman" w:hAnsi="Times New Roman"/>
              </w:rPr>
              <w:t>30)</w:t>
            </w:r>
          </w:p>
        </w:tc>
      </w:tr>
      <w:tr w:rsidR="00941157" w:rsidRPr="00CC6358" w14:paraId="05296FF4" w14:textId="77777777" w:rsidTr="00941157">
        <w:trPr>
          <w:trHeight w:val="432"/>
        </w:trPr>
        <w:tc>
          <w:tcPr>
            <w:tcW w:w="935" w:type="pct"/>
            <w:shd w:val="clear" w:color="auto" w:fill="auto"/>
            <w:noWrap/>
            <w:vAlign w:val="bottom"/>
            <w:hideMark/>
          </w:tcPr>
          <w:p w14:paraId="1E18B5E6" w14:textId="41C02186"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15/10/2025</w:t>
            </w:r>
          </w:p>
        </w:tc>
        <w:tc>
          <w:tcPr>
            <w:tcW w:w="1122" w:type="pct"/>
            <w:shd w:val="clear" w:color="auto" w:fill="auto"/>
            <w:noWrap/>
            <w:vAlign w:val="bottom"/>
            <w:hideMark/>
          </w:tcPr>
          <w:p w14:paraId="35070D73" w14:textId="36553360"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360</w:t>
            </w:r>
            <w:r>
              <w:rPr>
                <w:rFonts w:ascii="Times New Roman" w:hAnsi="Times New Roman"/>
              </w:rPr>
              <w:t>.</w:t>
            </w:r>
            <w:r w:rsidRPr="00941157">
              <w:rPr>
                <w:rFonts w:ascii="Times New Roman" w:hAnsi="Times New Roman"/>
              </w:rPr>
              <w:t>264</w:t>
            </w:r>
            <w:r>
              <w:rPr>
                <w:rFonts w:ascii="Times New Roman" w:hAnsi="Times New Roman"/>
              </w:rPr>
              <w:t>,</w:t>
            </w:r>
            <w:r w:rsidRPr="00941157">
              <w:rPr>
                <w:rFonts w:ascii="Times New Roman" w:hAnsi="Times New Roman"/>
              </w:rPr>
              <w:t xml:space="preserve">64 </w:t>
            </w:r>
          </w:p>
        </w:tc>
        <w:tc>
          <w:tcPr>
            <w:tcW w:w="934" w:type="pct"/>
            <w:shd w:val="clear" w:color="auto" w:fill="auto"/>
            <w:noWrap/>
            <w:vAlign w:val="bottom"/>
            <w:hideMark/>
          </w:tcPr>
          <w:p w14:paraId="6A9BC6E5" w14:textId="5078CE47"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52.705.897.150</w:t>
            </w:r>
          </w:p>
        </w:tc>
        <w:tc>
          <w:tcPr>
            <w:tcW w:w="1261" w:type="pct"/>
            <w:shd w:val="clear" w:color="auto" w:fill="auto"/>
            <w:noWrap/>
            <w:vAlign w:val="bottom"/>
            <w:hideMark/>
          </w:tcPr>
          <w:p w14:paraId="752A4263" w14:textId="185679A0"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087</w:t>
            </w:r>
            <w:r>
              <w:rPr>
                <w:rFonts w:ascii="Times New Roman" w:hAnsi="Times New Roman"/>
              </w:rPr>
              <w:t>,</w:t>
            </w:r>
            <w:r w:rsidRPr="00941157">
              <w:rPr>
                <w:rFonts w:ascii="Times New Roman" w:hAnsi="Times New Roman"/>
              </w:rPr>
              <w:t xml:space="preserve">77 </w:t>
            </w:r>
          </w:p>
        </w:tc>
        <w:tc>
          <w:tcPr>
            <w:tcW w:w="748" w:type="pct"/>
            <w:shd w:val="clear" w:color="auto" w:fill="auto"/>
            <w:noWrap/>
            <w:vAlign w:val="bottom"/>
            <w:hideMark/>
          </w:tcPr>
          <w:p w14:paraId="7141D230" w14:textId="24FCACFF"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63</w:t>
            </w:r>
            <w:r>
              <w:rPr>
                <w:rFonts w:ascii="Times New Roman" w:hAnsi="Times New Roman"/>
              </w:rPr>
              <w:t>,</w:t>
            </w:r>
            <w:r w:rsidRPr="00941157">
              <w:rPr>
                <w:rFonts w:ascii="Times New Roman" w:hAnsi="Times New Roman"/>
              </w:rPr>
              <w:t xml:space="preserve">35 </w:t>
            </w:r>
          </w:p>
        </w:tc>
      </w:tr>
      <w:tr w:rsidR="00941157" w:rsidRPr="00CC6358" w14:paraId="154A8613" w14:textId="77777777" w:rsidTr="00941157">
        <w:trPr>
          <w:trHeight w:val="432"/>
        </w:trPr>
        <w:tc>
          <w:tcPr>
            <w:tcW w:w="935" w:type="pct"/>
            <w:shd w:val="clear" w:color="auto" w:fill="auto"/>
            <w:noWrap/>
            <w:vAlign w:val="bottom"/>
            <w:hideMark/>
          </w:tcPr>
          <w:p w14:paraId="21B8A880" w14:textId="548C7F83"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19/10/2025</w:t>
            </w:r>
          </w:p>
        </w:tc>
        <w:tc>
          <w:tcPr>
            <w:tcW w:w="1122" w:type="pct"/>
            <w:shd w:val="clear" w:color="auto" w:fill="auto"/>
            <w:noWrap/>
            <w:vAlign w:val="bottom"/>
            <w:hideMark/>
          </w:tcPr>
          <w:p w14:paraId="44250D91" w14:textId="77A7D5CE"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360</w:t>
            </w:r>
            <w:r>
              <w:rPr>
                <w:rFonts w:ascii="Times New Roman" w:hAnsi="Times New Roman"/>
              </w:rPr>
              <w:t>.</w:t>
            </w:r>
            <w:r w:rsidRPr="00941157">
              <w:rPr>
                <w:rFonts w:ascii="Times New Roman" w:hAnsi="Times New Roman"/>
              </w:rPr>
              <w:t>264</w:t>
            </w:r>
            <w:r>
              <w:rPr>
                <w:rFonts w:ascii="Times New Roman" w:hAnsi="Times New Roman"/>
              </w:rPr>
              <w:t>,</w:t>
            </w:r>
            <w:r w:rsidRPr="00941157">
              <w:rPr>
                <w:rFonts w:ascii="Times New Roman" w:hAnsi="Times New Roman"/>
              </w:rPr>
              <w:t xml:space="preserve">64 </w:t>
            </w:r>
          </w:p>
        </w:tc>
        <w:tc>
          <w:tcPr>
            <w:tcW w:w="934" w:type="pct"/>
            <w:shd w:val="clear" w:color="auto" w:fill="auto"/>
            <w:noWrap/>
            <w:vAlign w:val="bottom"/>
            <w:hideMark/>
          </w:tcPr>
          <w:p w14:paraId="5C865010" w14:textId="1ED02D20"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52.591.588.212</w:t>
            </w:r>
          </w:p>
        </w:tc>
        <w:tc>
          <w:tcPr>
            <w:tcW w:w="1261" w:type="pct"/>
            <w:shd w:val="clear" w:color="auto" w:fill="auto"/>
            <w:noWrap/>
            <w:vAlign w:val="bottom"/>
            <w:hideMark/>
          </w:tcPr>
          <w:p w14:paraId="27BA4E3B" w14:textId="3FC1382D"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061</w:t>
            </w:r>
            <w:r>
              <w:rPr>
                <w:rFonts w:ascii="Times New Roman" w:hAnsi="Times New Roman"/>
              </w:rPr>
              <w:t>,</w:t>
            </w:r>
            <w:r w:rsidRPr="00941157">
              <w:rPr>
                <w:rFonts w:ascii="Times New Roman" w:hAnsi="Times New Roman"/>
              </w:rPr>
              <w:t xml:space="preserve">55 </w:t>
            </w:r>
          </w:p>
        </w:tc>
        <w:tc>
          <w:tcPr>
            <w:tcW w:w="748" w:type="pct"/>
            <w:shd w:val="clear" w:color="auto" w:fill="auto"/>
            <w:noWrap/>
            <w:vAlign w:val="bottom"/>
            <w:hideMark/>
          </w:tcPr>
          <w:p w14:paraId="3157EDCC" w14:textId="591998BA"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(26</w:t>
            </w:r>
            <w:r>
              <w:rPr>
                <w:rFonts w:ascii="Times New Roman" w:hAnsi="Times New Roman"/>
              </w:rPr>
              <w:t>,</w:t>
            </w:r>
            <w:r w:rsidRPr="00941157">
              <w:rPr>
                <w:rFonts w:ascii="Times New Roman" w:hAnsi="Times New Roman"/>
              </w:rPr>
              <w:t>22)</w:t>
            </w:r>
          </w:p>
        </w:tc>
      </w:tr>
      <w:tr w:rsidR="00941157" w:rsidRPr="00CC6358" w14:paraId="26DC202F" w14:textId="77777777" w:rsidTr="00941157">
        <w:trPr>
          <w:trHeight w:val="432"/>
        </w:trPr>
        <w:tc>
          <w:tcPr>
            <w:tcW w:w="935" w:type="pct"/>
            <w:shd w:val="clear" w:color="auto" w:fill="auto"/>
            <w:noWrap/>
            <w:vAlign w:val="bottom"/>
            <w:hideMark/>
          </w:tcPr>
          <w:p w14:paraId="67064E02" w14:textId="7C41AA5F"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20/10/2025</w:t>
            </w:r>
          </w:p>
        </w:tc>
        <w:tc>
          <w:tcPr>
            <w:tcW w:w="1122" w:type="pct"/>
            <w:shd w:val="clear" w:color="auto" w:fill="auto"/>
            <w:noWrap/>
            <w:vAlign w:val="bottom"/>
            <w:hideMark/>
          </w:tcPr>
          <w:p w14:paraId="77EB8B06" w14:textId="472115A5"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360</w:t>
            </w:r>
            <w:r>
              <w:rPr>
                <w:rFonts w:ascii="Times New Roman" w:hAnsi="Times New Roman"/>
              </w:rPr>
              <w:t>.</w:t>
            </w:r>
            <w:r w:rsidRPr="00941157">
              <w:rPr>
                <w:rFonts w:ascii="Times New Roman" w:hAnsi="Times New Roman"/>
              </w:rPr>
              <w:t>002</w:t>
            </w:r>
            <w:r>
              <w:rPr>
                <w:rFonts w:ascii="Times New Roman" w:hAnsi="Times New Roman"/>
              </w:rPr>
              <w:t>,</w:t>
            </w:r>
            <w:r w:rsidRPr="00941157">
              <w:rPr>
                <w:rFonts w:ascii="Times New Roman" w:hAnsi="Times New Roman"/>
              </w:rPr>
              <w:t xml:space="preserve">50 </w:t>
            </w:r>
          </w:p>
        </w:tc>
        <w:tc>
          <w:tcPr>
            <w:tcW w:w="934" w:type="pct"/>
            <w:shd w:val="clear" w:color="auto" w:fill="auto"/>
            <w:noWrap/>
            <w:vAlign w:val="bottom"/>
            <w:hideMark/>
          </w:tcPr>
          <w:p w14:paraId="22415F64" w14:textId="6D6A086B"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52.652.361.602</w:t>
            </w:r>
          </w:p>
        </w:tc>
        <w:tc>
          <w:tcPr>
            <w:tcW w:w="1261" w:type="pct"/>
            <w:shd w:val="clear" w:color="auto" w:fill="auto"/>
            <w:noWrap/>
            <w:vAlign w:val="bottom"/>
            <w:hideMark/>
          </w:tcPr>
          <w:p w14:paraId="40F53CB2" w14:textId="7A5782C2"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076</w:t>
            </w:r>
            <w:r>
              <w:rPr>
                <w:rFonts w:ascii="Times New Roman" w:hAnsi="Times New Roman"/>
              </w:rPr>
              <w:t>,</w:t>
            </w:r>
            <w:r w:rsidRPr="00941157">
              <w:rPr>
                <w:rFonts w:ascii="Times New Roman" w:hAnsi="Times New Roman"/>
              </w:rPr>
              <w:t xml:space="preserve">22 </w:t>
            </w:r>
          </w:p>
        </w:tc>
        <w:tc>
          <w:tcPr>
            <w:tcW w:w="748" w:type="pct"/>
            <w:shd w:val="clear" w:color="auto" w:fill="auto"/>
            <w:noWrap/>
            <w:vAlign w:val="bottom"/>
            <w:hideMark/>
          </w:tcPr>
          <w:p w14:paraId="1B264970" w14:textId="5F91038B"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14</w:t>
            </w:r>
            <w:r>
              <w:rPr>
                <w:rFonts w:ascii="Times New Roman" w:hAnsi="Times New Roman"/>
              </w:rPr>
              <w:t>,</w:t>
            </w:r>
            <w:r w:rsidRPr="00941157">
              <w:rPr>
                <w:rFonts w:ascii="Times New Roman" w:hAnsi="Times New Roman"/>
              </w:rPr>
              <w:t xml:space="preserve">67 </w:t>
            </w:r>
          </w:p>
        </w:tc>
      </w:tr>
      <w:tr w:rsidR="00941157" w:rsidRPr="00CC6358" w14:paraId="56A2054B" w14:textId="77777777" w:rsidTr="00941157">
        <w:trPr>
          <w:trHeight w:val="432"/>
        </w:trPr>
        <w:tc>
          <w:tcPr>
            <w:tcW w:w="935" w:type="pct"/>
            <w:shd w:val="clear" w:color="auto" w:fill="auto"/>
            <w:noWrap/>
            <w:vAlign w:val="bottom"/>
            <w:hideMark/>
          </w:tcPr>
          <w:p w14:paraId="65CB8463" w14:textId="458718C6"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21/10/2025</w:t>
            </w:r>
          </w:p>
        </w:tc>
        <w:tc>
          <w:tcPr>
            <w:tcW w:w="1122" w:type="pct"/>
            <w:shd w:val="clear" w:color="auto" w:fill="auto"/>
            <w:noWrap/>
            <w:vAlign w:val="bottom"/>
            <w:hideMark/>
          </w:tcPr>
          <w:p w14:paraId="4BA2B796" w14:textId="4D10D0D5"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358</w:t>
            </w:r>
            <w:r>
              <w:rPr>
                <w:rFonts w:ascii="Times New Roman" w:hAnsi="Times New Roman"/>
              </w:rPr>
              <w:t>.</w:t>
            </w:r>
            <w:r w:rsidRPr="00941157">
              <w:rPr>
                <w:rFonts w:ascii="Times New Roman" w:hAnsi="Times New Roman"/>
              </w:rPr>
              <w:t>672</w:t>
            </w:r>
            <w:r>
              <w:rPr>
                <w:rFonts w:ascii="Times New Roman" w:hAnsi="Times New Roman"/>
              </w:rPr>
              <w:t>,</w:t>
            </w:r>
            <w:r w:rsidRPr="00941157">
              <w:rPr>
                <w:rFonts w:ascii="Times New Roman" w:hAnsi="Times New Roman"/>
              </w:rPr>
              <w:t xml:space="preserve">44 </w:t>
            </w:r>
          </w:p>
        </w:tc>
        <w:tc>
          <w:tcPr>
            <w:tcW w:w="934" w:type="pct"/>
            <w:shd w:val="clear" w:color="auto" w:fill="auto"/>
            <w:noWrap/>
            <w:vAlign w:val="bottom"/>
            <w:hideMark/>
          </w:tcPr>
          <w:p w14:paraId="3C69C55E" w14:textId="0FF7AE18"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52.798.470.147</w:t>
            </w:r>
          </w:p>
        </w:tc>
        <w:tc>
          <w:tcPr>
            <w:tcW w:w="1261" w:type="pct"/>
            <w:shd w:val="clear" w:color="auto" w:fill="auto"/>
            <w:noWrap/>
            <w:vAlign w:val="bottom"/>
            <w:hideMark/>
          </w:tcPr>
          <w:p w14:paraId="40C572C0" w14:textId="3E1A5755"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113</w:t>
            </w:r>
            <w:r>
              <w:rPr>
                <w:rFonts w:ascii="Times New Roman" w:hAnsi="Times New Roman"/>
              </w:rPr>
              <w:t>,</w:t>
            </w:r>
            <w:r w:rsidRPr="00941157">
              <w:rPr>
                <w:rFonts w:ascii="Times New Roman" w:hAnsi="Times New Roman"/>
              </w:rPr>
              <w:t xml:space="preserve">42 </w:t>
            </w:r>
          </w:p>
        </w:tc>
        <w:tc>
          <w:tcPr>
            <w:tcW w:w="748" w:type="pct"/>
            <w:shd w:val="clear" w:color="auto" w:fill="auto"/>
            <w:noWrap/>
            <w:vAlign w:val="bottom"/>
            <w:hideMark/>
          </w:tcPr>
          <w:p w14:paraId="71D01427" w14:textId="5BBB675F"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37</w:t>
            </w:r>
            <w:r>
              <w:rPr>
                <w:rFonts w:ascii="Times New Roman" w:hAnsi="Times New Roman"/>
              </w:rPr>
              <w:t>,</w:t>
            </w:r>
            <w:r w:rsidRPr="00941157">
              <w:rPr>
                <w:rFonts w:ascii="Times New Roman" w:hAnsi="Times New Roman"/>
              </w:rPr>
              <w:t xml:space="preserve">20 </w:t>
            </w:r>
          </w:p>
        </w:tc>
      </w:tr>
      <w:tr w:rsidR="00941157" w:rsidRPr="00CC6358" w14:paraId="7D7F10DA" w14:textId="77777777" w:rsidTr="00941157">
        <w:trPr>
          <w:trHeight w:val="432"/>
        </w:trPr>
        <w:tc>
          <w:tcPr>
            <w:tcW w:w="935" w:type="pct"/>
            <w:shd w:val="clear" w:color="auto" w:fill="auto"/>
            <w:noWrap/>
            <w:vAlign w:val="bottom"/>
            <w:hideMark/>
          </w:tcPr>
          <w:p w14:paraId="20B1E218" w14:textId="0B64198E"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22/10/2025</w:t>
            </w:r>
          </w:p>
        </w:tc>
        <w:tc>
          <w:tcPr>
            <w:tcW w:w="1122" w:type="pct"/>
            <w:shd w:val="clear" w:color="auto" w:fill="auto"/>
            <w:noWrap/>
            <w:vAlign w:val="bottom"/>
            <w:hideMark/>
          </w:tcPr>
          <w:p w14:paraId="633B7002" w14:textId="343601ED"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358</w:t>
            </w:r>
            <w:r>
              <w:rPr>
                <w:rFonts w:ascii="Times New Roman" w:hAnsi="Times New Roman"/>
              </w:rPr>
              <w:t>.</w:t>
            </w:r>
            <w:r w:rsidRPr="00941157">
              <w:rPr>
                <w:rFonts w:ascii="Times New Roman" w:hAnsi="Times New Roman"/>
              </w:rPr>
              <w:t>916</w:t>
            </w:r>
            <w:r>
              <w:rPr>
                <w:rFonts w:ascii="Times New Roman" w:hAnsi="Times New Roman"/>
              </w:rPr>
              <w:t>,</w:t>
            </w:r>
            <w:r w:rsidRPr="00941157">
              <w:rPr>
                <w:rFonts w:ascii="Times New Roman" w:hAnsi="Times New Roman"/>
              </w:rPr>
              <w:t xml:space="preserve">92 </w:t>
            </w:r>
          </w:p>
        </w:tc>
        <w:tc>
          <w:tcPr>
            <w:tcW w:w="934" w:type="pct"/>
            <w:shd w:val="clear" w:color="auto" w:fill="auto"/>
            <w:noWrap/>
            <w:vAlign w:val="bottom"/>
            <w:hideMark/>
          </w:tcPr>
          <w:p w14:paraId="7A44ECE4" w14:textId="215534F3"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w:t>
            </w:r>
            <w:r>
              <w:rPr>
                <w:rFonts w:ascii="Times New Roman" w:hAnsi="Times New Roman"/>
              </w:rPr>
              <w:t>52.748.528.609</w:t>
            </w:r>
          </w:p>
        </w:tc>
        <w:tc>
          <w:tcPr>
            <w:tcW w:w="1261" w:type="pct"/>
            <w:shd w:val="clear" w:color="auto" w:fill="auto"/>
            <w:noWrap/>
            <w:vAlign w:val="bottom"/>
            <w:hideMark/>
          </w:tcPr>
          <w:p w14:paraId="4140E3CF" w14:textId="468BF129"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101</w:t>
            </w:r>
            <w:r>
              <w:rPr>
                <w:rFonts w:ascii="Times New Roman" w:hAnsi="Times New Roman"/>
              </w:rPr>
              <w:t>,</w:t>
            </w:r>
            <w:r w:rsidRPr="00941157">
              <w:rPr>
                <w:rFonts w:ascii="Times New Roman" w:hAnsi="Times New Roman"/>
              </w:rPr>
              <w:t xml:space="preserve">29 </w:t>
            </w:r>
          </w:p>
        </w:tc>
        <w:tc>
          <w:tcPr>
            <w:tcW w:w="748" w:type="pct"/>
            <w:shd w:val="clear" w:color="auto" w:fill="auto"/>
            <w:noWrap/>
            <w:vAlign w:val="bottom"/>
            <w:hideMark/>
          </w:tcPr>
          <w:p w14:paraId="71705523" w14:textId="462BE17F"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13)</w:t>
            </w:r>
          </w:p>
        </w:tc>
      </w:tr>
      <w:tr w:rsidR="00941157" w:rsidRPr="00CC6358" w14:paraId="04659456" w14:textId="77777777" w:rsidTr="00941157">
        <w:trPr>
          <w:trHeight w:val="432"/>
        </w:trPr>
        <w:tc>
          <w:tcPr>
            <w:tcW w:w="935" w:type="pct"/>
            <w:shd w:val="clear" w:color="auto" w:fill="auto"/>
            <w:noWrap/>
            <w:vAlign w:val="bottom"/>
            <w:hideMark/>
          </w:tcPr>
          <w:p w14:paraId="0EB68631" w14:textId="4A866EAD"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23/10/2025</w:t>
            </w:r>
          </w:p>
        </w:tc>
        <w:tc>
          <w:tcPr>
            <w:tcW w:w="1122" w:type="pct"/>
            <w:shd w:val="clear" w:color="auto" w:fill="auto"/>
            <w:noWrap/>
            <w:vAlign w:val="bottom"/>
            <w:hideMark/>
          </w:tcPr>
          <w:p w14:paraId="0B46B72F" w14:textId="0C4AF62F"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358</w:t>
            </w:r>
            <w:r>
              <w:rPr>
                <w:rFonts w:ascii="Times New Roman" w:hAnsi="Times New Roman"/>
              </w:rPr>
              <w:t>.</w:t>
            </w:r>
            <w:r w:rsidRPr="00941157">
              <w:rPr>
                <w:rFonts w:ascii="Times New Roman" w:hAnsi="Times New Roman"/>
              </w:rPr>
              <w:t>916</w:t>
            </w:r>
            <w:r>
              <w:rPr>
                <w:rFonts w:ascii="Times New Roman" w:hAnsi="Times New Roman"/>
              </w:rPr>
              <w:t>,</w:t>
            </w:r>
            <w:r w:rsidRPr="00941157">
              <w:rPr>
                <w:rFonts w:ascii="Times New Roman" w:hAnsi="Times New Roman"/>
              </w:rPr>
              <w:t xml:space="preserve">92 </w:t>
            </w:r>
          </w:p>
        </w:tc>
        <w:tc>
          <w:tcPr>
            <w:tcW w:w="934" w:type="pct"/>
            <w:shd w:val="clear" w:color="auto" w:fill="auto"/>
            <w:noWrap/>
            <w:vAlign w:val="bottom"/>
            <w:hideMark/>
          </w:tcPr>
          <w:p w14:paraId="32EE2E16" w14:textId="30ADBD14"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52.485.695.280</w:t>
            </w:r>
          </w:p>
        </w:tc>
        <w:tc>
          <w:tcPr>
            <w:tcW w:w="1261" w:type="pct"/>
            <w:shd w:val="clear" w:color="auto" w:fill="auto"/>
            <w:noWrap/>
            <w:vAlign w:val="bottom"/>
            <w:hideMark/>
          </w:tcPr>
          <w:p w14:paraId="766ADBAE" w14:textId="65BC38C2"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040</w:t>
            </w:r>
            <w:r>
              <w:rPr>
                <w:rFonts w:ascii="Times New Roman" w:hAnsi="Times New Roman"/>
              </w:rPr>
              <w:t>,</w:t>
            </w:r>
            <w:r w:rsidRPr="00941157">
              <w:rPr>
                <w:rFonts w:ascii="Times New Roman" w:hAnsi="Times New Roman"/>
              </w:rPr>
              <w:t xml:space="preserve">99 </w:t>
            </w:r>
          </w:p>
        </w:tc>
        <w:tc>
          <w:tcPr>
            <w:tcW w:w="748" w:type="pct"/>
            <w:shd w:val="clear" w:color="auto" w:fill="auto"/>
            <w:noWrap/>
            <w:vAlign w:val="bottom"/>
            <w:hideMark/>
          </w:tcPr>
          <w:p w14:paraId="7C7A8C4E" w14:textId="533349CD"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(60</w:t>
            </w:r>
            <w:r>
              <w:rPr>
                <w:rFonts w:ascii="Times New Roman" w:hAnsi="Times New Roman"/>
              </w:rPr>
              <w:t>,</w:t>
            </w:r>
            <w:r w:rsidRPr="00941157">
              <w:rPr>
                <w:rFonts w:ascii="Times New Roman" w:hAnsi="Times New Roman"/>
              </w:rPr>
              <w:t>30)</w:t>
            </w:r>
          </w:p>
        </w:tc>
      </w:tr>
      <w:tr w:rsidR="00941157" w:rsidRPr="00CC6358" w14:paraId="607434B1" w14:textId="77777777" w:rsidTr="00941157">
        <w:trPr>
          <w:trHeight w:val="432"/>
        </w:trPr>
        <w:tc>
          <w:tcPr>
            <w:tcW w:w="935" w:type="pct"/>
            <w:shd w:val="clear" w:color="auto" w:fill="auto"/>
            <w:noWrap/>
            <w:vAlign w:val="bottom"/>
            <w:hideMark/>
          </w:tcPr>
          <w:p w14:paraId="47F84E6E" w14:textId="6180055E"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26/10/2025</w:t>
            </w:r>
          </w:p>
        </w:tc>
        <w:tc>
          <w:tcPr>
            <w:tcW w:w="1122" w:type="pct"/>
            <w:shd w:val="clear" w:color="auto" w:fill="auto"/>
            <w:noWrap/>
            <w:vAlign w:val="bottom"/>
            <w:hideMark/>
          </w:tcPr>
          <w:p w14:paraId="1BE5ABBA" w14:textId="18B6B5B8"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357</w:t>
            </w:r>
            <w:r>
              <w:rPr>
                <w:rFonts w:ascii="Times New Roman" w:hAnsi="Times New Roman"/>
              </w:rPr>
              <w:t>.</w:t>
            </w:r>
            <w:r w:rsidRPr="00941157">
              <w:rPr>
                <w:rFonts w:ascii="Times New Roman" w:hAnsi="Times New Roman"/>
              </w:rPr>
              <w:t>286</w:t>
            </w:r>
            <w:r>
              <w:rPr>
                <w:rFonts w:ascii="Times New Roman" w:hAnsi="Times New Roman"/>
              </w:rPr>
              <w:t>,</w:t>
            </w:r>
            <w:r w:rsidRPr="00941157">
              <w:rPr>
                <w:rFonts w:ascii="Times New Roman" w:hAnsi="Times New Roman"/>
              </w:rPr>
              <w:t xml:space="preserve">94 </w:t>
            </w:r>
          </w:p>
        </w:tc>
        <w:tc>
          <w:tcPr>
            <w:tcW w:w="934" w:type="pct"/>
            <w:shd w:val="clear" w:color="auto" w:fill="auto"/>
            <w:noWrap/>
            <w:vAlign w:val="bottom"/>
            <w:hideMark/>
          </w:tcPr>
          <w:p w14:paraId="54F9C946" w14:textId="2174F8EA"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52.385.425.519</w:t>
            </w:r>
          </w:p>
        </w:tc>
        <w:tc>
          <w:tcPr>
            <w:tcW w:w="1261" w:type="pct"/>
            <w:shd w:val="clear" w:color="auto" w:fill="auto"/>
            <w:noWrap/>
            <w:vAlign w:val="bottom"/>
            <w:hideMark/>
          </w:tcPr>
          <w:p w14:paraId="0DAB5FF2" w14:textId="4A6A187E"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022</w:t>
            </w:r>
            <w:r>
              <w:rPr>
                <w:rFonts w:ascii="Times New Roman" w:hAnsi="Times New Roman"/>
              </w:rPr>
              <w:t>,</w:t>
            </w:r>
            <w:r w:rsidRPr="00941157">
              <w:rPr>
                <w:rFonts w:ascii="Times New Roman" w:hAnsi="Times New Roman"/>
              </w:rPr>
              <w:t xml:space="preserve">48 </w:t>
            </w:r>
          </w:p>
        </w:tc>
        <w:tc>
          <w:tcPr>
            <w:tcW w:w="748" w:type="pct"/>
            <w:shd w:val="clear" w:color="auto" w:fill="auto"/>
            <w:noWrap/>
            <w:vAlign w:val="bottom"/>
            <w:hideMark/>
          </w:tcPr>
          <w:p w14:paraId="028C6E68" w14:textId="56AB4619"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(18</w:t>
            </w:r>
            <w:r>
              <w:rPr>
                <w:rFonts w:ascii="Times New Roman" w:hAnsi="Times New Roman"/>
              </w:rPr>
              <w:t>,</w:t>
            </w:r>
            <w:r w:rsidRPr="00941157">
              <w:rPr>
                <w:rFonts w:ascii="Times New Roman" w:hAnsi="Times New Roman"/>
              </w:rPr>
              <w:t>51)</w:t>
            </w:r>
          </w:p>
        </w:tc>
      </w:tr>
      <w:tr w:rsidR="00941157" w:rsidRPr="00CC6358" w14:paraId="28542624" w14:textId="77777777" w:rsidTr="00941157">
        <w:trPr>
          <w:trHeight w:val="432"/>
        </w:trPr>
        <w:tc>
          <w:tcPr>
            <w:tcW w:w="935" w:type="pct"/>
            <w:shd w:val="clear" w:color="auto" w:fill="auto"/>
            <w:noWrap/>
            <w:vAlign w:val="bottom"/>
            <w:hideMark/>
          </w:tcPr>
          <w:p w14:paraId="65164AE2" w14:textId="56B247DF"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27/10/2025</w:t>
            </w:r>
          </w:p>
        </w:tc>
        <w:tc>
          <w:tcPr>
            <w:tcW w:w="1122" w:type="pct"/>
            <w:shd w:val="clear" w:color="auto" w:fill="auto"/>
            <w:noWrap/>
            <w:vAlign w:val="bottom"/>
            <w:hideMark/>
          </w:tcPr>
          <w:p w14:paraId="2343B61E" w14:textId="24112DD1"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358</w:t>
            </w:r>
            <w:r>
              <w:rPr>
                <w:rFonts w:ascii="Times New Roman" w:hAnsi="Times New Roman"/>
              </w:rPr>
              <w:t>.</w:t>
            </w:r>
            <w:r w:rsidRPr="00941157">
              <w:rPr>
                <w:rFonts w:ascii="Times New Roman" w:hAnsi="Times New Roman"/>
              </w:rPr>
              <w:t>031</w:t>
            </w:r>
            <w:r>
              <w:rPr>
                <w:rFonts w:ascii="Times New Roman" w:hAnsi="Times New Roman"/>
              </w:rPr>
              <w:t>,</w:t>
            </w:r>
            <w:r w:rsidRPr="00941157">
              <w:rPr>
                <w:rFonts w:ascii="Times New Roman" w:hAnsi="Times New Roman"/>
              </w:rPr>
              <w:t xml:space="preserve">78 </w:t>
            </w:r>
          </w:p>
        </w:tc>
        <w:tc>
          <w:tcPr>
            <w:tcW w:w="934" w:type="pct"/>
            <w:shd w:val="clear" w:color="auto" w:fill="auto"/>
            <w:noWrap/>
            <w:vAlign w:val="bottom"/>
            <w:hideMark/>
          </w:tcPr>
          <w:p w14:paraId="77AE5398" w14:textId="629B2A62"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52.645.646.048</w:t>
            </w:r>
          </w:p>
        </w:tc>
        <w:tc>
          <w:tcPr>
            <w:tcW w:w="1261" w:type="pct"/>
            <w:shd w:val="clear" w:color="auto" w:fill="auto"/>
            <w:noWrap/>
            <w:vAlign w:val="bottom"/>
            <w:hideMark/>
          </w:tcPr>
          <w:p w14:paraId="75C9DEFC" w14:textId="182E08D5"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080</w:t>
            </w:r>
            <w:r>
              <w:rPr>
                <w:rFonts w:ascii="Times New Roman" w:hAnsi="Times New Roman"/>
              </w:rPr>
              <w:t>,</w:t>
            </w:r>
            <w:r w:rsidRPr="00941157">
              <w:rPr>
                <w:rFonts w:ascii="Times New Roman" w:hAnsi="Times New Roman"/>
              </w:rPr>
              <w:t xml:space="preserve">14 </w:t>
            </w:r>
          </w:p>
        </w:tc>
        <w:tc>
          <w:tcPr>
            <w:tcW w:w="748" w:type="pct"/>
            <w:shd w:val="clear" w:color="auto" w:fill="auto"/>
            <w:noWrap/>
            <w:vAlign w:val="bottom"/>
            <w:hideMark/>
          </w:tcPr>
          <w:p w14:paraId="5C7C519F" w14:textId="0908DB10"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57</w:t>
            </w:r>
            <w:r>
              <w:rPr>
                <w:rFonts w:ascii="Times New Roman" w:hAnsi="Times New Roman"/>
              </w:rPr>
              <w:t>,</w:t>
            </w:r>
            <w:r w:rsidRPr="00941157">
              <w:rPr>
                <w:rFonts w:ascii="Times New Roman" w:hAnsi="Times New Roman"/>
              </w:rPr>
              <w:t xml:space="preserve">66 </w:t>
            </w:r>
          </w:p>
        </w:tc>
      </w:tr>
      <w:tr w:rsidR="00941157" w:rsidRPr="00CC6358" w14:paraId="06273905" w14:textId="77777777" w:rsidTr="00941157">
        <w:trPr>
          <w:trHeight w:val="432"/>
        </w:trPr>
        <w:tc>
          <w:tcPr>
            <w:tcW w:w="935" w:type="pct"/>
            <w:shd w:val="clear" w:color="auto" w:fill="auto"/>
            <w:noWrap/>
            <w:vAlign w:val="bottom"/>
            <w:hideMark/>
          </w:tcPr>
          <w:p w14:paraId="3F4803B4" w14:textId="6C61A489"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28/10/2025</w:t>
            </w:r>
          </w:p>
        </w:tc>
        <w:tc>
          <w:tcPr>
            <w:tcW w:w="1122" w:type="pct"/>
            <w:shd w:val="clear" w:color="auto" w:fill="auto"/>
            <w:noWrap/>
            <w:vAlign w:val="bottom"/>
            <w:hideMark/>
          </w:tcPr>
          <w:p w14:paraId="48C2D4F3" w14:textId="34CD2678"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358</w:t>
            </w:r>
            <w:r>
              <w:rPr>
                <w:rFonts w:ascii="Times New Roman" w:hAnsi="Times New Roman"/>
              </w:rPr>
              <w:t>.</w:t>
            </w:r>
            <w:r w:rsidRPr="00941157">
              <w:rPr>
                <w:rFonts w:ascii="Times New Roman" w:hAnsi="Times New Roman"/>
              </w:rPr>
              <w:t>363</w:t>
            </w:r>
            <w:r>
              <w:rPr>
                <w:rFonts w:ascii="Times New Roman" w:hAnsi="Times New Roman"/>
              </w:rPr>
              <w:t>,</w:t>
            </w:r>
            <w:r w:rsidRPr="00941157">
              <w:rPr>
                <w:rFonts w:ascii="Times New Roman" w:hAnsi="Times New Roman"/>
              </w:rPr>
              <w:t xml:space="preserve">11 </w:t>
            </w:r>
          </w:p>
        </w:tc>
        <w:tc>
          <w:tcPr>
            <w:tcW w:w="934" w:type="pct"/>
            <w:shd w:val="clear" w:color="auto" w:fill="auto"/>
            <w:noWrap/>
            <w:vAlign w:val="bottom"/>
            <w:hideMark/>
          </w:tcPr>
          <w:p w14:paraId="75704FD5" w14:textId="592A0E1C"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52.114.924.620</w:t>
            </w:r>
          </w:p>
        </w:tc>
        <w:tc>
          <w:tcPr>
            <w:tcW w:w="1261" w:type="pct"/>
            <w:shd w:val="clear" w:color="auto" w:fill="auto"/>
            <w:noWrap/>
            <w:vAlign w:val="bottom"/>
            <w:hideMark/>
          </w:tcPr>
          <w:p w14:paraId="70B38B3F" w14:textId="4AD0C4DC"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11</w:t>
            </w:r>
            <w:r>
              <w:rPr>
                <w:rFonts w:ascii="Times New Roman" w:hAnsi="Times New Roman"/>
              </w:rPr>
              <w:t>.</w:t>
            </w:r>
            <w:r w:rsidRPr="00941157">
              <w:rPr>
                <w:rFonts w:ascii="Times New Roman" w:hAnsi="Times New Roman"/>
              </w:rPr>
              <w:t>957</w:t>
            </w:r>
            <w:r>
              <w:rPr>
                <w:rFonts w:ascii="Times New Roman" w:hAnsi="Times New Roman"/>
              </w:rPr>
              <w:t>,</w:t>
            </w:r>
            <w:r w:rsidRPr="00941157">
              <w:rPr>
                <w:rFonts w:ascii="Times New Roman" w:hAnsi="Times New Roman"/>
              </w:rPr>
              <w:t xml:space="preserve">45 </w:t>
            </w:r>
          </w:p>
        </w:tc>
        <w:tc>
          <w:tcPr>
            <w:tcW w:w="748" w:type="pct"/>
            <w:shd w:val="clear" w:color="auto" w:fill="auto"/>
            <w:noWrap/>
            <w:vAlign w:val="bottom"/>
            <w:hideMark/>
          </w:tcPr>
          <w:p w14:paraId="32F1ED3E" w14:textId="652A7C36"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(122</w:t>
            </w:r>
            <w:r>
              <w:rPr>
                <w:rFonts w:ascii="Times New Roman" w:hAnsi="Times New Roman"/>
              </w:rPr>
              <w:t>,</w:t>
            </w:r>
            <w:r w:rsidRPr="00941157">
              <w:rPr>
                <w:rFonts w:ascii="Times New Roman" w:hAnsi="Times New Roman"/>
              </w:rPr>
              <w:t>69)</w:t>
            </w:r>
          </w:p>
        </w:tc>
      </w:tr>
      <w:tr w:rsidR="00941157" w:rsidRPr="00CC6358" w14:paraId="42210D5F" w14:textId="77777777" w:rsidTr="00941157">
        <w:trPr>
          <w:trHeight w:val="432"/>
        </w:trPr>
        <w:tc>
          <w:tcPr>
            <w:tcW w:w="935" w:type="pct"/>
            <w:shd w:val="clear" w:color="auto" w:fill="auto"/>
            <w:noWrap/>
            <w:vAlign w:val="bottom"/>
            <w:hideMark/>
          </w:tcPr>
          <w:p w14:paraId="29C331F6" w14:textId="586102B0"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29/10/2025</w:t>
            </w:r>
          </w:p>
        </w:tc>
        <w:tc>
          <w:tcPr>
            <w:tcW w:w="1122" w:type="pct"/>
            <w:shd w:val="clear" w:color="auto" w:fill="auto"/>
            <w:noWrap/>
            <w:vAlign w:val="bottom"/>
            <w:hideMark/>
          </w:tcPr>
          <w:p w14:paraId="4060663C" w14:textId="631B817A"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358</w:t>
            </w:r>
            <w:r>
              <w:rPr>
                <w:rFonts w:ascii="Times New Roman" w:hAnsi="Times New Roman"/>
              </w:rPr>
              <w:t>.</w:t>
            </w:r>
            <w:r w:rsidRPr="00941157">
              <w:rPr>
                <w:rFonts w:ascii="Times New Roman" w:hAnsi="Times New Roman"/>
              </w:rPr>
              <w:t>273</w:t>
            </w:r>
            <w:r>
              <w:rPr>
                <w:rFonts w:ascii="Times New Roman" w:hAnsi="Times New Roman"/>
              </w:rPr>
              <w:t>,</w:t>
            </w:r>
            <w:r w:rsidRPr="00941157">
              <w:rPr>
                <w:rFonts w:ascii="Times New Roman" w:hAnsi="Times New Roman"/>
              </w:rPr>
              <w:t xml:space="preserve">36 </w:t>
            </w:r>
          </w:p>
        </w:tc>
        <w:tc>
          <w:tcPr>
            <w:tcW w:w="934" w:type="pct"/>
            <w:shd w:val="clear" w:color="auto" w:fill="auto"/>
            <w:noWrap/>
            <w:vAlign w:val="bottom"/>
            <w:hideMark/>
          </w:tcPr>
          <w:p w14:paraId="4D3EEAA8" w14:textId="33458B6D"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52.692.885.178</w:t>
            </w:r>
          </w:p>
        </w:tc>
        <w:tc>
          <w:tcPr>
            <w:tcW w:w="1261" w:type="pct"/>
            <w:shd w:val="clear" w:color="auto" w:fill="auto"/>
            <w:noWrap/>
            <w:vAlign w:val="bottom"/>
            <w:hideMark/>
          </w:tcPr>
          <w:p w14:paraId="01BD073A" w14:textId="74AABDE3"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090</w:t>
            </w:r>
            <w:r>
              <w:rPr>
                <w:rFonts w:ascii="Times New Roman" w:hAnsi="Times New Roman"/>
              </w:rPr>
              <w:t>,</w:t>
            </w:r>
            <w:r w:rsidRPr="00941157">
              <w:rPr>
                <w:rFonts w:ascii="Times New Roman" w:hAnsi="Times New Roman"/>
              </w:rPr>
              <w:t xml:space="preserve">31 </w:t>
            </w:r>
          </w:p>
        </w:tc>
        <w:tc>
          <w:tcPr>
            <w:tcW w:w="748" w:type="pct"/>
            <w:shd w:val="clear" w:color="auto" w:fill="auto"/>
            <w:noWrap/>
            <w:vAlign w:val="bottom"/>
            <w:hideMark/>
          </w:tcPr>
          <w:p w14:paraId="4BCAE787" w14:textId="206A4ADF"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132</w:t>
            </w:r>
            <w:r>
              <w:rPr>
                <w:rFonts w:ascii="Times New Roman" w:hAnsi="Times New Roman"/>
              </w:rPr>
              <w:t>,</w:t>
            </w:r>
            <w:r w:rsidRPr="00941157">
              <w:rPr>
                <w:rFonts w:ascii="Times New Roman" w:hAnsi="Times New Roman"/>
              </w:rPr>
              <w:t xml:space="preserve">86 </w:t>
            </w:r>
          </w:p>
        </w:tc>
      </w:tr>
      <w:tr w:rsidR="00941157" w:rsidRPr="00CC6358" w14:paraId="44E04728" w14:textId="77777777" w:rsidTr="00941157">
        <w:trPr>
          <w:trHeight w:val="432"/>
        </w:trPr>
        <w:tc>
          <w:tcPr>
            <w:tcW w:w="935" w:type="pct"/>
            <w:shd w:val="clear" w:color="auto" w:fill="auto"/>
            <w:noWrap/>
            <w:vAlign w:val="bottom"/>
            <w:hideMark/>
          </w:tcPr>
          <w:p w14:paraId="090AD280" w14:textId="632870F6"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30/10/2025</w:t>
            </w:r>
          </w:p>
        </w:tc>
        <w:tc>
          <w:tcPr>
            <w:tcW w:w="1122" w:type="pct"/>
            <w:shd w:val="clear" w:color="auto" w:fill="auto"/>
            <w:noWrap/>
            <w:vAlign w:val="bottom"/>
            <w:hideMark/>
          </w:tcPr>
          <w:p w14:paraId="7F3A3BEF" w14:textId="7664A1D4"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358</w:t>
            </w:r>
            <w:r>
              <w:rPr>
                <w:rFonts w:ascii="Times New Roman" w:hAnsi="Times New Roman"/>
              </w:rPr>
              <w:t>.</w:t>
            </w:r>
            <w:r w:rsidRPr="00941157">
              <w:rPr>
                <w:rFonts w:ascii="Times New Roman" w:hAnsi="Times New Roman"/>
              </w:rPr>
              <w:t>849</w:t>
            </w:r>
            <w:r>
              <w:rPr>
                <w:rFonts w:ascii="Times New Roman" w:hAnsi="Times New Roman"/>
              </w:rPr>
              <w:t>,</w:t>
            </w:r>
            <w:r w:rsidRPr="00941157">
              <w:rPr>
                <w:rFonts w:ascii="Times New Roman" w:hAnsi="Times New Roman"/>
              </w:rPr>
              <w:t xml:space="preserve">41 </w:t>
            </w:r>
          </w:p>
        </w:tc>
        <w:tc>
          <w:tcPr>
            <w:tcW w:w="934" w:type="pct"/>
            <w:shd w:val="clear" w:color="auto" w:fill="auto"/>
            <w:noWrap/>
            <w:vAlign w:val="bottom"/>
            <w:hideMark/>
          </w:tcPr>
          <w:p w14:paraId="781A2BF1" w14:textId="2B526CFD"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52.742.139.174</w:t>
            </w:r>
          </w:p>
        </w:tc>
        <w:tc>
          <w:tcPr>
            <w:tcW w:w="1261" w:type="pct"/>
            <w:shd w:val="clear" w:color="auto" w:fill="auto"/>
            <w:noWrap/>
            <w:vAlign w:val="bottom"/>
            <w:hideMark/>
          </w:tcPr>
          <w:p w14:paraId="1F14C0F4" w14:textId="7C6827AE"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100</w:t>
            </w:r>
            <w:r>
              <w:rPr>
                <w:rFonts w:ascii="Times New Roman" w:hAnsi="Times New Roman"/>
              </w:rPr>
              <w:t>,</w:t>
            </w:r>
            <w:r w:rsidRPr="00941157">
              <w:rPr>
                <w:rFonts w:ascii="Times New Roman" w:hAnsi="Times New Roman"/>
              </w:rPr>
              <w:t xml:space="preserve">01 </w:t>
            </w:r>
          </w:p>
        </w:tc>
        <w:tc>
          <w:tcPr>
            <w:tcW w:w="748" w:type="pct"/>
            <w:shd w:val="clear" w:color="auto" w:fill="auto"/>
            <w:noWrap/>
            <w:vAlign w:val="bottom"/>
            <w:hideMark/>
          </w:tcPr>
          <w:p w14:paraId="7A3B029D" w14:textId="6EA9F1BC"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9</w:t>
            </w:r>
            <w:r>
              <w:rPr>
                <w:rFonts w:ascii="Times New Roman" w:hAnsi="Times New Roman"/>
              </w:rPr>
              <w:t>,</w:t>
            </w:r>
            <w:r w:rsidRPr="00941157">
              <w:rPr>
                <w:rFonts w:ascii="Times New Roman" w:hAnsi="Times New Roman"/>
              </w:rPr>
              <w:t xml:space="preserve">70 </w:t>
            </w:r>
          </w:p>
        </w:tc>
      </w:tr>
      <w:tr w:rsidR="00941157" w:rsidRPr="00CC6358" w14:paraId="2E3869A0" w14:textId="77777777" w:rsidTr="00941157">
        <w:trPr>
          <w:trHeight w:val="432"/>
        </w:trPr>
        <w:tc>
          <w:tcPr>
            <w:tcW w:w="935" w:type="pct"/>
            <w:shd w:val="clear" w:color="auto" w:fill="auto"/>
            <w:noWrap/>
            <w:vAlign w:val="bottom"/>
            <w:hideMark/>
          </w:tcPr>
          <w:p w14:paraId="6B16A8C3" w14:textId="2388AFB9"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31/10/2025</w:t>
            </w:r>
          </w:p>
        </w:tc>
        <w:tc>
          <w:tcPr>
            <w:tcW w:w="1122" w:type="pct"/>
            <w:shd w:val="clear" w:color="auto" w:fill="auto"/>
            <w:noWrap/>
            <w:vAlign w:val="bottom"/>
            <w:hideMark/>
          </w:tcPr>
          <w:p w14:paraId="5F553BDF" w14:textId="3DCA62E7"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358</w:t>
            </w:r>
            <w:r>
              <w:rPr>
                <w:rFonts w:ascii="Times New Roman" w:hAnsi="Times New Roman"/>
              </w:rPr>
              <w:t>.</w:t>
            </w:r>
            <w:r w:rsidRPr="00941157">
              <w:rPr>
                <w:rFonts w:ascii="Times New Roman" w:hAnsi="Times New Roman"/>
              </w:rPr>
              <w:t>546</w:t>
            </w:r>
            <w:r>
              <w:rPr>
                <w:rFonts w:ascii="Times New Roman" w:hAnsi="Times New Roman"/>
              </w:rPr>
              <w:t>,</w:t>
            </w:r>
            <w:r w:rsidRPr="00941157">
              <w:rPr>
                <w:rFonts w:ascii="Times New Roman" w:hAnsi="Times New Roman"/>
              </w:rPr>
              <w:t xml:space="preserve">76 </w:t>
            </w:r>
          </w:p>
        </w:tc>
        <w:tc>
          <w:tcPr>
            <w:tcW w:w="934" w:type="pct"/>
            <w:shd w:val="clear" w:color="auto" w:fill="auto"/>
            <w:noWrap/>
            <w:vAlign w:val="bottom"/>
            <w:hideMark/>
          </w:tcPr>
          <w:p w14:paraId="63E6BDBD" w14:textId="0A99D118"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52.436.988.591</w:t>
            </w:r>
          </w:p>
        </w:tc>
        <w:tc>
          <w:tcPr>
            <w:tcW w:w="1261" w:type="pct"/>
            <w:shd w:val="clear" w:color="auto" w:fill="auto"/>
            <w:noWrap/>
            <w:vAlign w:val="bottom"/>
            <w:hideMark/>
          </w:tcPr>
          <w:p w14:paraId="2609F2CC" w14:textId="1133C998"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030</w:t>
            </w:r>
            <w:r>
              <w:rPr>
                <w:rFonts w:ascii="Times New Roman" w:hAnsi="Times New Roman"/>
              </w:rPr>
              <w:t>,</w:t>
            </w:r>
            <w:r w:rsidRPr="00941157">
              <w:rPr>
                <w:rFonts w:ascii="Times New Roman" w:hAnsi="Times New Roman"/>
              </w:rPr>
              <w:t xml:space="preserve">84 </w:t>
            </w:r>
          </w:p>
        </w:tc>
        <w:tc>
          <w:tcPr>
            <w:tcW w:w="748" w:type="pct"/>
            <w:shd w:val="clear" w:color="auto" w:fill="auto"/>
            <w:noWrap/>
            <w:vAlign w:val="bottom"/>
            <w:hideMark/>
          </w:tcPr>
          <w:p w14:paraId="66B44E9A" w14:textId="70E0EE10"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(69</w:t>
            </w:r>
            <w:r>
              <w:rPr>
                <w:rFonts w:ascii="Times New Roman" w:hAnsi="Times New Roman"/>
              </w:rPr>
              <w:t>,</w:t>
            </w:r>
            <w:r w:rsidRPr="00941157">
              <w:rPr>
                <w:rFonts w:ascii="Times New Roman" w:hAnsi="Times New Roman"/>
              </w:rPr>
              <w:t>17)</w:t>
            </w:r>
          </w:p>
        </w:tc>
      </w:tr>
      <w:tr w:rsidR="00941157" w:rsidRPr="00CC6358" w14:paraId="15C104E1" w14:textId="77777777" w:rsidTr="00941157">
        <w:trPr>
          <w:trHeight w:val="432"/>
        </w:trPr>
        <w:tc>
          <w:tcPr>
            <w:tcW w:w="935" w:type="pct"/>
            <w:shd w:val="clear" w:color="auto" w:fill="auto"/>
            <w:noWrap/>
            <w:vAlign w:val="bottom"/>
            <w:hideMark/>
          </w:tcPr>
          <w:p w14:paraId="4538E662" w14:textId="6695FB7E"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02/11/2025</w:t>
            </w:r>
          </w:p>
        </w:tc>
        <w:tc>
          <w:tcPr>
            <w:tcW w:w="1122" w:type="pct"/>
            <w:shd w:val="clear" w:color="auto" w:fill="auto"/>
            <w:noWrap/>
            <w:vAlign w:val="bottom"/>
            <w:hideMark/>
          </w:tcPr>
          <w:p w14:paraId="32EB0D7A" w14:textId="7B00786F"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358</w:t>
            </w:r>
            <w:r>
              <w:rPr>
                <w:rFonts w:ascii="Times New Roman" w:hAnsi="Times New Roman"/>
              </w:rPr>
              <w:t>.</w:t>
            </w:r>
            <w:r w:rsidRPr="00941157">
              <w:rPr>
                <w:rFonts w:ascii="Times New Roman" w:hAnsi="Times New Roman"/>
              </w:rPr>
              <w:t>546</w:t>
            </w:r>
            <w:r>
              <w:rPr>
                <w:rFonts w:ascii="Times New Roman" w:hAnsi="Times New Roman"/>
              </w:rPr>
              <w:t>,</w:t>
            </w:r>
            <w:r w:rsidRPr="00941157">
              <w:rPr>
                <w:rFonts w:ascii="Times New Roman" w:hAnsi="Times New Roman"/>
              </w:rPr>
              <w:t xml:space="preserve">76 </w:t>
            </w:r>
          </w:p>
        </w:tc>
        <w:tc>
          <w:tcPr>
            <w:tcW w:w="934" w:type="pct"/>
            <w:shd w:val="clear" w:color="auto" w:fill="auto"/>
            <w:noWrap/>
            <w:vAlign w:val="bottom"/>
            <w:hideMark/>
          </w:tcPr>
          <w:p w14:paraId="7E70CCEB" w14:textId="2AAB9D11"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52.450.961.890</w:t>
            </w:r>
          </w:p>
        </w:tc>
        <w:tc>
          <w:tcPr>
            <w:tcW w:w="1261" w:type="pct"/>
            <w:shd w:val="clear" w:color="auto" w:fill="auto"/>
            <w:noWrap/>
            <w:vAlign w:val="bottom"/>
            <w:hideMark/>
          </w:tcPr>
          <w:p w14:paraId="48725E23" w14:textId="50BBB76C"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034</w:t>
            </w:r>
            <w:r>
              <w:rPr>
                <w:rFonts w:ascii="Times New Roman" w:hAnsi="Times New Roman"/>
              </w:rPr>
              <w:t>,</w:t>
            </w:r>
            <w:r w:rsidRPr="00941157">
              <w:rPr>
                <w:rFonts w:ascii="Times New Roman" w:hAnsi="Times New Roman"/>
              </w:rPr>
              <w:t xml:space="preserve">04 </w:t>
            </w:r>
          </w:p>
        </w:tc>
        <w:tc>
          <w:tcPr>
            <w:tcW w:w="748" w:type="pct"/>
            <w:shd w:val="clear" w:color="auto" w:fill="auto"/>
            <w:noWrap/>
            <w:vAlign w:val="bottom"/>
            <w:hideMark/>
          </w:tcPr>
          <w:p w14:paraId="66924DD6" w14:textId="45DD052B"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3</w:t>
            </w:r>
            <w:r>
              <w:rPr>
                <w:rFonts w:ascii="Times New Roman" w:hAnsi="Times New Roman"/>
              </w:rPr>
              <w:t>,</w:t>
            </w:r>
            <w:r w:rsidRPr="00941157">
              <w:rPr>
                <w:rFonts w:ascii="Times New Roman" w:hAnsi="Times New Roman"/>
              </w:rPr>
              <w:t xml:space="preserve">20 </w:t>
            </w:r>
          </w:p>
        </w:tc>
      </w:tr>
      <w:tr w:rsidR="00941157" w:rsidRPr="00CC6358" w14:paraId="29015769" w14:textId="77777777" w:rsidTr="00941157">
        <w:trPr>
          <w:trHeight w:val="432"/>
        </w:trPr>
        <w:tc>
          <w:tcPr>
            <w:tcW w:w="935" w:type="pct"/>
            <w:shd w:val="clear" w:color="auto" w:fill="auto"/>
            <w:noWrap/>
            <w:vAlign w:val="bottom"/>
            <w:hideMark/>
          </w:tcPr>
          <w:p w14:paraId="28E4E210" w14:textId="55DC645A"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03/11/2025</w:t>
            </w:r>
          </w:p>
        </w:tc>
        <w:tc>
          <w:tcPr>
            <w:tcW w:w="1122" w:type="pct"/>
            <w:shd w:val="clear" w:color="auto" w:fill="auto"/>
            <w:noWrap/>
            <w:vAlign w:val="bottom"/>
            <w:hideMark/>
          </w:tcPr>
          <w:p w14:paraId="6FC14DBC" w14:textId="132BADA2"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355</w:t>
            </w:r>
            <w:r>
              <w:rPr>
                <w:rFonts w:ascii="Times New Roman" w:hAnsi="Times New Roman"/>
              </w:rPr>
              <w:t>.</w:t>
            </w:r>
            <w:r w:rsidRPr="00941157">
              <w:rPr>
                <w:rFonts w:ascii="Times New Roman" w:hAnsi="Times New Roman"/>
              </w:rPr>
              <w:t>739</w:t>
            </w:r>
            <w:r>
              <w:rPr>
                <w:rFonts w:ascii="Times New Roman" w:hAnsi="Times New Roman"/>
              </w:rPr>
              <w:t>,</w:t>
            </w:r>
            <w:r w:rsidRPr="00941157">
              <w:rPr>
                <w:rFonts w:ascii="Times New Roman" w:hAnsi="Times New Roman"/>
              </w:rPr>
              <w:t xml:space="preserve">44 </w:t>
            </w:r>
          </w:p>
        </w:tc>
        <w:tc>
          <w:tcPr>
            <w:tcW w:w="934" w:type="pct"/>
            <w:shd w:val="clear" w:color="auto" w:fill="auto"/>
            <w:noWrap/>
            <w:vAlign w:val="bottom"/>
            <w:hideMark/>
          </w:tcPr>
          <w:p w14:paraId="65D021E7" w14:textId="1A3498BF"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52.358.201.463</w:t>
            </w:r>
          </w:p>
        </w:tc>
        <w:tc>
          <w:tcPr>
            <w:tcW w:w="1261" w:type="pct"/>
            <w:shd w:val="clear" w:color="auto" w:fill="auto"/>
            <w:noWrap/>
            <w:vAlign w:val="bottom"/>
            <w:hideMark/>
          </w:tcPr>
          <w:p w14:paraId="7CB17773" w14:textId="5576DA5D"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020</w:t>
            </w:r>
            <w:r>
              <w:rPr>
                <w:rFonts w:ascii="Times New Roman" w:hAnsi="Times New Roman"/>
              </w:rPr>
              <w:t>,</w:t>
            </w:r>
            <w:r w:rsidRPr="00941157">
              <w:rPr>
                <w:rFonts w:ascii="Times New Roman" w:hAnsi="Times New Roman"/>
              </w:rPr>
              <w:t xml:space="preserve">50 </w:t>
            </w:r>
          </w:p>
        </w:tc>
        <w:tc>
          <w:tcPr>
            <w:tcW w:w="748" w:type="pct"/>
            <w:shd w:val="clear" w:color="auto" w:fill="auto"/>
            <w:noWrap/>
            <w:vAlign w:val="bottom"/>
            <w:hideMark/>
          </w:tcPr>
          <w:p w14:paraId="3F40837E" w14:textId="70F56CE2"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(13</w:t>
            </w:r>
            <w:r>
              <w:rPr>
                <w:rFonts w:ascii="Times New Roman" w:hAnsi="Times New Roman"/>
              </w:rPr>
              <w:t>,</w:t>
            </w:r>
            <w:r w:rsidRPr="00941157">
              <w:rPr>
                <w:rFonts w:ascii="Times New Roman" w:hAnsi="Times New Roman"/>
              </w:rPr>
              <w:t>54)</w:t>
            </w:r>
          </w:p>
        </w:tc>
      </w:tr>
      <w:tr w:rsidR="00941157" w:rsidRPr="00CC6358" w14:paraId="0CD79356" w14:textId="77777777" w:rsidTr="00941157">
        <w:trPr>
          <w:trHeight w:val="432"/>
        </w:trPr>
        <w:tc>
          <w:tcPr>
            <w:tcW w:w="935" w:type="pct"/>
            <w:shd w:val="clear" w:color="auto" w:fill="auto"/>
            <w:noWrap/>
            <w:vAlign w:val="bottom"/>
            <w:hideMark/>
          </w:tcPr>
          <w:p w14:paraId="33831A6E" w14:textId="21697A05"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04/11/2025</w:t>
            </w:r>
          </w:p>
        </w:tc>
        <w:tc>
          <w:tcPr>
            <w:tcW w:w="1122" w:type="pct"/>
            <w:shd w:val="clear" w:color="auto" w:fill="auto"/>
            <w:noWrap/>
            <w:vAlign w:val="bottom"/>
            <w:hideMark/>
          </w:tcPr>
          <w:p w14:paraId="4799CC25" w14:textId="64A95DB5"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353</w:t>
            </w:r>
            <w:r>
              <w:rPr>
                <w:rFonts w:ascii="Times New Roman" w:hAnsi="Times New Roman"/>
              </w:rPr>
              <w:t>.</w:t>
            </w:r>
            <w:r w:rsidRPr="00941157">
              <w:rPr>
                <w:rFonts w:ascii="Times New Roman" w:hAnsi="Times New Roman"/>
              </w:rPr>
              <w:t>070</w:t>
            </w:r>
            <w:r>
              <w:rPr>
                <w:rFonts w:ascii="Times New Roman" w:hAnsi="Times New Roman"/>
              </w:rPr>
              <w:t>,</w:t>
            </w:r>
            <w:r w:rsidRPr="00941157">
              <w:rPr>
                <w:rFonts w:ascii="Times New Roman" w:hAnsi="Times New Roman"/>
              </w:rPr>
              <w:t xml:space="preserve">53 </w:t>
            </w:r>
          </w:p>
        </w:tc>
        <w:tc>
          <w:tcPr>
            <w:tcW w:w="934" w:type="pct"/>
            <w:shd w:val="clear" w:color="auto" w:fill="auto"/>
            <w:noWrap/>
            <w:vAlign w:val="bottom"/>
            <w:hideMark/>
          </w:tcPr>
          <w:p w14:paraId="72398DA4" w14:textId="1CE02F02"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52.948.732.361</w:t>
            </w:r>
          </w:p>
        </w:tc>
        <w:tc>
          <w:tcPr>
            <w:tcW w:w="1261" w:type="pct"/>
            <w:shd w:val="clear" w:color="auto" w:fill="auto"/>
            <w:noWrap/>
            <w:vAlign w:val="bottom"/>
            <w:hideMark/>
          </w:tcPr>
          <w:p w14:paraId="24FBC37E" w14:textId="5D842FEA"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163</w:t>
            </w:r>
            <w:r>
              <w:rPr>
                <w:rFonts w:ascii="Times New Roman" w:hAnsi="Times New Roman"/>
              </w:rPr>
              <w:t>,</w:t>
            </w:r>
            <w:r w:rsidRPr="00941157">
              <w:rPr>
                <w:rFonts w:ascii="Times New Roman" w:hAnsi="Times New Roman"/>
              </w:rPr>
              <w:t xml:space="preserve">53 </w:t>
            </w:r>
          </w:p>
        </w:tc>
        <w:tc>
          <w:tcPr>
            <w:tcW w:w="748" w:type="pct"/>
            <w:shd w:val="clear" w:color="auto" w:fill="auto"/>
            <w:noWrap/>
            <w:vAlign w:val="bottom"/>
            <w:hideMark/>
          </w:tcPr>
          <w:p w14:paraId="69877670" w14:textId="2FC6FD3C"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143</w:t>
            </w:r>
            <w:r>
              <w:rPr>
                <w:rFonts w:ascii="Times New Roman" w:hAnsi="Times New Roman"/>
              </w:rPr>
              <w:t>,</w:t>
            </w:r>
            <w:r w:rsidRPr="00941157">
              <w:rPr>
                <w:rFonts w:ascii="Times New Roman" w:hAnsi="Times New Roman"/>
              </w:rPr>
              <w:t xml:space="preserve">03 </w:t>
            </w:r>
          </w:p>
        </w:tc>
      </w:tr>
      <w:tr w:rsidR="00941157" w:rsidRPr="00CC6358" w14:paraId="0CCD6BF1" w14:textId="77777777" w:rsidTr="00941157">
        <w:trPr>
          <w:trHeight w:val="432"/>
        </w:trPr>
        <w:tc>
          <w:tcPr>
            <w:tcW w:w="935" w:type="pct"/>
            <w:shd w:val="clear" w:color="auto" w:fill="auto"/>
            <w:noWrap/>
            <w:vAlign w:val="bottom"/>
            <w:hideMark/>
          </w:tcPr>
          <w:p w14:paraId="453C0C41" w14:textId="35838032"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05/11/2025</w:t>
            </w:r>
          </w:p>
        </w:tc>
        <w:tc>
          <w:tcPr>
            <w:tcW w:w="1122" w:type="pct"/>
            <w:shd w:val="clear" w:color="auto" w:fill="auto"/>
            <w:noWrap/>
            <w:vAlign w:val="bottom"/>
            <w:hideMark/>
          </w:tcPr>
          <w:p w14:paraId="2BAEF46E" w14:textId="5C43BE92"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350</w:t>
            </w:r>
            <w:r>
              <w:rPr>
                <w:rFonts w:ascii="Times New Roman" w:hAnsi="Times New Roman"/>
              </w:rPr>
              <w:t>.</w:t>
            </w:r>
            <w:r w:rsidRPr="00941157">
              <w:rPr>
                <w:rFonts w:ascii="Times New Roman" w:hAnsi="Times New Roman"/>
              </w:rPr>
              <w:t>261</w:t>
            </w:r>
            <w:r>
              <w:rPr>
                <w:rFonts w:ascii="Times New Roman" w:hAnsi="Times New Roman"/>
              </w:rPr>
              <w:t>,</w:t>
            </w:r>
            <w:r w:rsidRPr="00941157">
              <w:rPr>
                <w:rFonts w:ascii="Times New Roman" w:hAnsi="Times New Roman"/>
              </w:rPr>
              <w:t xml:space="preserve">34 </w:t>
            </w:r>
          </w:p>
        </w:tc>
        <w:tc>
          <w:tcPr>
            <w:tcW w:w="934" w:type="pct"/>
            <w:shd w:val="clear" w:color="auto" w:fill="auto"/>
            <w:noWrap/>
            <w:vAlign w:val="bottom"/>
            <w:hideMark/>
          </w:tcPr>
          <w:p w14:paraId="71E3D921" w14:textId="37F0BCB4"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52.933.578.887</w:t>
            </w:r>
          </w:p>
        </w:tc>
        <w:tc>
          <w:tcPr>
            <w:tcW w:w="1261" w:type="pct"/>
            <w:shd w:val="clear" w:color="auto" w:fill="auto"/>
            <w:noWrap/>
            <w:vAlign w:val="bottom"/>
            <w:hideMark/>
          </w:tcPr>
          <w:p w14:paraId="4D0DB788" w14:textId="56A474FA"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167</w:t>
            </w:r>
            <w:r>
              <w:rPr>
                <w:rFonts w:ascii="Times New Roman" w:hAnsi="Times New Roman"/>
              </w:rPr>
              <w:t>,</w:t>
            </w:r>
            <w:r w:rsidRPr="00941157">
              <w:rPr>
                <w:rFonts w:ascii="Times New Roman" w:hAnsi="Times New Roman"/>
              </w:rPr>
              <w:t xml:space="preserve">90 </w:t>
            </w:r>
          </w:p>
        </w:tc>
        <w:tc>
          <w:tcPr>
            <w:tcW w:w="748" w:type="pct"/>
            <w:shd w:val="clear" w:color="auto" w:fill="auto"/>
            <w:noWrap/>
            <w:vAlign w:val="bottom"/>
            <w:hideMark/>
          </w:tcPr>
          <w:p w14:paraId="2246AFA7" w14:textId="71274807"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 xml:space="preserve">37 </w:t>
            </w:r>
          </w:p>
        </w:tc>
      </w:tr>
      <w:tr w:rsidR="00941157" w:rsidRPr="00CC6358" w14:paraId="65172057" w14:textId="77777777" w:rsidTr="00941157">
        <w:trPr>
          <w:trHeight w:val="432"/>
        </w:trPr>
        <w:tc>
          <w:tcPr>
            <w:tcW w:w="935" w:type="pct"/>
            <w:shd w:val="clear" w:color="auto" w:fill="auto"/>
            <w:noWrap/>
            <w:vAlign w:val="bottom"/>
            <w:hideMark/>
          </w:tcPr>
          <w:p w14:paraId="3FB2C0F6" w14:textId="3D5D66F3"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lastRenderedPageBreak/>
              <w:t>06/11/2025</w:t>
            </w:r>
          </w:p>
        </w:tc>
        <w:tc>
          <w:tcPr>
            <w:tcW w:w="1122" w:type="pct"/>
            <w:shd w:val="clear" w:color="auto" w:fill="auto"/>
            <w:noWrap/>
            <w:vAlign w:val="bottom"/>
            <w:hideMark/>
          </w:tcPr>
          <w:p w14:paraId="47A170FD" w14:textId="15CECC58"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346</w:t>
            </w:r>
            <w:r>
              <w:rPr>
                <w:rFonts w:ascii="Times New Roman" w:hAnsi="Times New Roman"/>
              </w:rPr>
              <w:t>.</w:t>
            </w:r>
            <w:r w:rsidRPr="00941157">
              <w:rPr>
                <w:rFonts w:ascii="Times New Roman" w:hAnsi="Times New Roman"/>
              </w:rPr>
              <w:t>961</w:t>
            </w:r>
            <w:r>
              <w:rPr>
                <w:rFonts w:ascii="Times New Roman" w:hAnsi="Times New Roman"/>
              </w:rPr>
              <w:t>,</w:t>
            </w:r>
            <w:r w:rsidRPr="00941157">
              <w:rPr>
                <w:rFonts w:ascii="Times New Roman" w:hAnsi="Times New Roman"/>
              </w:rPr>
              <w:t xml:space="preserve">34 </w:t>
            </w:r>
          </w:p>
        </w:tc>
        <w:tc>
          <w:tcPr>
            <w:tcW w:w="934" w:type="pct"/>
            <w:shd w:val="clear" w:color="auto" w:fill="auto"/>
            <w:noWrap/>
            <w:vAlign w:val="bottom"/>
            <w:hideMark/>
          </w:tcPr>
          <w:p w14:paraId="177868AA" w14:textId="569A38CF"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52.730.667.780</w:t>
            </w:r>
          </w:p>
        </w:tc>
        <w:tc>
          <w:tcPr>
            <w:tcW w:w="1261" w:type="pct"/>
            <w:shd w:val="clear" w:color="auto" w:fill="auto"/>
            <w:noWrap/>
            <w:vAlign w:val="bottom"/>
            <w:hideMark/>
          </w:tcPr>
          <w:p w14:paraId="0153F191" w14:textId="4A6B3302"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130</w:t>
            </w:r>
            <w:r>
              <w:rPr>
                <w:rFonts w:ascii="Times New Roman" w:hAnsi="Times New Roman"/>
              </w:rPr>
              <w:t>,</w:t>
            </w:r>
            <w:r w:rsidRPr="00941157">
              <w:rPr>
                <w:rFonts w:ascii="Times New Roman" w:hAnsi="Times New Roman"/>
              </w:rPr>
              <w:t xml:space="preserve">46 </w:t>
            </w:r>
          </w:p>
        </w:tc>
        <w:tc>
          <w:tcPr>
            <w:tcW w:w="748" w:type="pct"/>
            <w:shd w:val="clear" w:color="auto" w:fill="auto"/>
            <w:noWrap/>
            <w:vAlign w:val="bottom"/>
            <w:hideMark/>
          </w:tcPr>
          <w:p w14:paraId="0C66F6CF" w14:textId="04ACAAD7"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(37</w:t>
            </w:r>
            <w:r>
              <w:rPr>
                <w:rFonts w:ascii="Times New Roman" w:hAnsi="Times New Roman"/>
              </w:rPr>
              <w:t>,</w:t>
            </w:r>
            <w:r w:rsidRPr="00941157">
              <w:rPr>
                <w:rFonts w:ascii="Times New Roman" w:hAnsi="Times New Roman"/>
              </w:rPr>
              <w:t>44)</w:t>
            </w:r>
          </w:p>
        </w:tc>
      </w:tr>
      <w:tr w:rsidR="00941157" w:rsidRPr="00CC6358" w14:paraId="63782CE3" w14:textId="77777777" w:rsidTr="00941157">
        <w:trPr>
          <w:trHeight w:val="432"/>
        </w:trPr>
        <w:tc>
          <w:tcPr>
            <w:tcW w:w="935" w:type="pct"/>
            <w:shd w:val="clear" w:color="auto" w:fill="auto"/>
            <w:noWrap/>
            <w:vAlign w:val="bottom"/>
            <w:hideMark/>
          </w:tcPr>
          <w:p w14:paraId="43409757" w14:textId="5443134C"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09/11/2025</w:t>
            </w:r>
          </w:p>
        </w:tc>
        <w:tc>
          <w:tcPr>
            <w:tcW w:w="1122" w:type="pct"/>
            <w:shd w:val="clear" w:color="auto" w:fill="auto"/>
            <w:noWrap/>
            <w:vAlign w:val="bottom"/>
            <w:hideMark/>
          </w:tcPr>
          <w:p w14:paraId="1FFAABCA" w14:textId="20392100"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343</w:t>
            </w:r>
            <w:r>
              <w:rPr>
                <w:rFonts w:ascii="Times New Roman" w:hAnsi="Times New Roman"/>
              </w:rPr>
              <w:t>.</w:t>
            </w:r>
            <w:r w:rsidRPr="00941157">
              <w:rPr>
                <w:rFonts w:ascii="Times New Roman" w:hAnsi="Times New Roman"/>
              </w:rPr>
              <w:t>661</w:t>
            </w:r>
            <w:r>
              <w:rPr>
                <w:rFonts w:ascii="Times New Roman" w:hAnsi="Times New Roman"/>
              </w:rPr>
              <w:t>,</w:t>
            </w:r>
            <w:r w:rsidRPr="00941157">
              <w:rPr>
                <w:rFonts w:ascii="Times New Roman" w:hAnsi="Times New Roman"/>
              </w:rPr>
              <w:t xml:space="preserve">34 </w:t>
            </w:r>
          </w:p>
        </w:tc>
        <w:tc>
          <w:tcPr>
            <w:tcW w:w="934" w:type="pct"/>
            <w:shd w:val="clear" w:color="auto" w:fill="auto"/>
            <w:noWrap/>
            <w:vAlign w:val="bottom"/>
            <w:hideMark/>
          </w:tcPr>
          <w:p w14:paraId="6E9D2D49" w14:textId="73B7468B"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52.600.919.301</w:t>
            </w:r>
          </w:p>
        </w:tc>
        <w:tc>
          <w:tcPr>
            <w:tcW w:w="1261" w:type="pct"/>
            <w:shd w:val="clear" w:color="auto" w:fill="auto"/>
            <w:noWrap/>
            <w:vAlign w:val="bottom"/>
            <w:hideMark/>
          </w:tcPr>
          <w:p w14:paraId="1EDF3F9C" w14:textId="6F3793EE"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109</w:t>
            </w:r>
            <w:r>
              <w:rPr>
                <w:rFonts w:ascii="Times New Roman" w:hAnsi="Times New Roman"/>
              </w:rPr>
              <w:t>,</w:t>
            </w:r>
            <w:r w:rsidRPr="00941157">
              <w:rPr>
                <w:rFonts w:ascii="Times New Roman" w:hAnsi="Times New Roman"/>
              </w:rPr>
              <w:t xml:space="preserve">81 </w:t>
            </w:r>
          </w:p>
        </w:tc>
        <w:tc>
          <w:tcPr>
            <w:tcW w:w="748" w:type="pct"/>
            <w:shd w:val="clear" w:color="auto" w:fill="auto"/>
            <w:noWrap/>
            <w:vAlign w:val="bottom"/>
            <w:hideMark/>
          </w:tcPr>
          <w:p w14:paraId="75980156" w14:textId="3CB7F2D1"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(20</w:t>
            </w:r>
            <w:r>
              <w:rPr>
                <w:rFonts w:ascii="Times New Roman" w:hAnsi="Times New Roman"/>
              </w:rPr>
              <w:t>,</w:t>
            </w:r>
            <w:r w:rsidRPr="00941157">
              <w:rPr>
                <w:rFonts w:ascii="Times New Roman" w:hAnsi="Times New Roman"/>
              </w:rPr>
              <w:t>65)</w:t>
            </w:r>
          </w:p>
        </w:tc>
      </w:tr>
      <w:tr w:rsidR="00941157" w:rsidRPr="00CC6358" w14:paraId="7ECC90F3" w14:textId="77777777" w:rsidTr="00941157">
        <w:trPr>
          <w:trHeight w:val="432"/>
        </w:trPr>
        <w:tc>
          <w:tcPr>
            <w:tcW w:w="935" w:type="pct"/>
            <w:shd w:val="clear" w:color="auto" w:fill="auto"/>
            <w:noWrap/>
            <w:vAlign w:val="bottom"/>
            <w:hideMark/>
          </w:tcPr>
          <w:p w14:paraId="145EE8FE" w14:textId="62EA306F"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10/11/2025</w:t>
            </w:r>
          </w:p>
        </w:tc>
        <w:tc>
          <w:tcPr>
            <w:tcW w:w="1122" w:type="pct"/>
            <w:shd w:val="clear" w:color="auto" w:fill="auto"/>
            <w:noWrap/>
            <w:vAlign w:val="bottom"/>
            <w:hideMark/>
          </w:tcPr>
          <w:p w14:paraId="181D1AAA" w14:textId="0D7B96BC"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343</w:t>
            </w:r>
            <w:r>
              <w:rPr>
                <w:rFonts w:ascii="Times New Roman" w:hAnsi="Times New Roman"/>
              </w:rPr>
              <w:t>.</w:t>
            </w:r>
            <w:r w:rsidRPr="00941157">
              <w:rPr>
                <w:rFonts w:ascii="Times New Roman" w:hAnsi="Times New Roman"/>
              </w:rPr>
              <w:t>305</w:t>
            </w:r>
            <w:r>
              <w:rPr>
                <w:rFonts w:ascii="Times New Roman" w:hAnsi="Times New Roman"/>
              </w:rPr>
              <w:t>,</w:t>
            </w:r>
            <w:r w:rsidRPr="00941157">
              <w:rPr>
                <w:rFonts w:ascii="Times New Roman" w:hAnsi="Times New Roman"/>
              </w:rPr>
              <w:t xml:space="preserve">14 </w:t>
            </w:r>
          </w:p>
        </w:tc>
        <w:tc>
          <w:tcPr>
            <w:tcW w:w="934" w:type="pct"/>
            <w:shd w:val="clear" w:color="auto" w:fill="auto"/>
            <w:noWrap/>
            <w:vAlign w:val="bottom"/>
            <w:hideMark/>
          </w:tcPr>
          <w:p w14:paraId="2F949CB0" w14:textId="0EF71EC8"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53.062.405.726</w:t>
            </w:r>
          </w:p>
        </w:tc>
        <w:tc>
          <w:tcPr>
            <w:tcW w:w="1261" w:type="pct"/>
            <w:shd w:val="clear" w:color="auto" w:fill="auto"/>
            <w:noWrap/>
            <w:vAlign w:val="bottom"/>
            <w:hideMark/>
          </w:tcPr>
          <w:p w14:paraId="734BD6DD" w14:textId="4B5F5E83"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217</w:t>
            </w:r>
            <w:r>
              <w:rPr>
                <w:rFonts w:ascii="Times New Roman" w:hAnsi="Times New Roman"/>
              </w:rPr>
              <w:t>,</w:t>
            </w:r>
            <w:r w:rsidRPr="00941157">
              <w:rPr>
                <w:rFonts w:ascii="Times New Roman" w:hAnsi="Times New Roman"/>
              </w:rPr>
              <w:t xml:space="preserve">05 </w:t>
            </w:r>
          </w:p>
        </w:tc>
        <w:tc>
          <w:tcPr>
            <w:tcW w:w="748" w:type="pct"/>
            <w:shd w:val="clear" w:color="auto" w:fill="auto"/>
            <w:noWrap/>
            <w:vAlign w:val="bottom"/>
            <w:hideMark/>
          </w:tcPr>
          <w:p w14:paraId="3F7ECEB3" w14:textId="7EA6DF52"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107</w:t>
            </w:r>
            <w:r>
              <w:rPr>
                <w:rFonts w:ascii="Times New Roman" w:hAnsi="Times New Roman"/>
              </w:rPr>
              <w:t>,</w:t>
            </w:r>
            <w:r w:rsidRPr="00941157">
              <w:rPr>
                <w:rFonts w:ascii="Times New Roman" w:hAnsi="Times New Roman"/>
              </w:rPr>
              <w:t xml:space="preserve">24 </w:t>
            </w:r>
          </w:p>
        </w:tc>
      </w:tr>
      <w:tr w:rsidR="00941157" w:rsidRPr="00CC6358" w14:paraId="0DF4FBB4" w14:textId="77777777" w:rsidTr="00941157">
        <w:trPr>
          <w:trHeight w:val="432"/>
        </w:trPr>
        <w:tc>
          <w:tcPr>
            <w:tcW w:w="935" w:type="pct"/>
            <w:shd w:val="clear" w:color="auto" w:fill="auto"/>
            <w:noWrap/>
            <w:vAlign w:val="bottom"/>
            <w:hideMark/>
          </w:tcPr>
          <w:p w14:paraId="08E1B803" w14:textId="0D833299"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11/11/2025</w:t>
            </w:r>
          </w:p>
        </w:tc>
        <w:tc>
          <w:tcPr>
            <w:tcW w:w="1122" w:type="pct"/>
            <w:shd w:val="clear" w:color="auto" w:fill="auto"/>
            <w:noWrap/>
            <w:vAlign w:val="bottom"/>
            <w:hideMark/>
          </w:tcPr>
          <w:p w14:paraId="565CF6C6" w14:textId="39E33262"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343</w:t>
            </w:r>
            <w:r>
              <w:rPr>
                <w:rFonts w:ascii="Times New Roman" w:hAnsi="Times New Roman"/>
              </w:rPr>
              <w:t>.</w:t>
            </w:r>
            <w:r w:rsidRPr="00941157">
              <w:rPr>
                <w:rFonts w:ascii="Times New Roman" w:hAnsi="Times New Roman"/>
              </w:rPr>
              <w:t>474</w:t>
            </w:r>
            <w:r>
              <w:rPr>
                <w:rFonts w:ascii="Times New Roman" w:hAnsi="Times New Roman"/>
              </w:rPr>
              <w:t>,</w:t>
            </w:r>
            <w:r w:rsidRPr="00941157">
              <w:rPr>
                <w:rFonts w:ascii="Times New Roman" w:hAnsi="Times New Roman"/>
              </w:rPr>
              <w:t xml:space="preserve">46 </w:t>
            </w:r>
          </w:p>
        </w:tc>
        <w:tc>
          <w:tcPr>
            <w:tcW w:w="934" w:type="pct"/>
            <w:shd w:val="clear" w:color="auto" w:fill="auto"/>
            <w:noWrap/>
            <w:vAlign w:val="bottom"/>
            <w:hideMark/>
          </w:tcPr>
          <w:p w14:paraId="4773DFCC" w14:textId="12318F1C"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52.623.334.594</w:t>
            </w:r>
          </w:p>
        </w:tc>
        <w:tc>
          <w:tcPr>
            <w:tcW w:w="1261" w:type="pct"/>
            <w:shd w:val="clear" w:color="auto" w:fill="auto"/>
            <w:noWrap/>
            <w:vAlign w:val="bottom"/>
            <w:hideMark/>
          </w:tcPr>
          <w:p w14:paraId="435D7518" w14:textId="04E3C8B4"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115</w:t>
            </w:r>
            <w:r>
              <w:rPr>
                <w:rFonts w:ascii="Times New Roman" w:hAnsi="Times New Roman"/>
              </w:rPr>
              <w:t>,</w:t>
            </w:r>
            <w:r w:rsidRPr="00941157">
              <w:rPr>
                <w:rFonts w:ascii="Times New Roman" w:hAnsi="Times New Roman"/>
              </w:rPr>
              <w:t xml:space="preserve">49 </w:t>
            </w:r>
          </w:p>
        </w:tc>
        <w:tc>
          <w:tcPr>
            <w:tcW w:w="748" w:type="pct"/>
            <w:shd w:val="clear" w:color="auto" w:fill="auto"/>
            <w:noWrap/>
            <w:vAlign w:val="bottom"/>
            <w:hideMark/>
          </w:tcPr>
          <w:p w14:paraId="7361E757" w14:textId="17D0211B"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(101</w:t>
            </w:r>
            <w:r>
              <w:rPr>
                <w:rFonts w:ascii="Times New Roman" w:hAnsi="Times New Roman"/>
              </w:rPr>
              <w:t>,</w:t>
            </w:r>
            <w:r w:rsidRPr="00941157">
              <w:rPr>
                <w:rFonts w:ascii="Times New Roman" w:hAnsi="Times New Roman"/>
              </w:rPr>
              <w:t>56)</w:t>
            </w:r>
          </w:p>
        </w:tc>
      </w:tr>
      <w:tr w:rsidR="00941157" w:rsidRPr="00CC6358" w14:paraId="2553DB78" w14:textId="77777777" w:rsidTr="00941157">
        <w:trPr>
          <w:trHeight w:val="432"/>
        </w:trPr>
        <w:tc>
          <w:tcPr>
            <w:tcW w:w="935" w:type="pct"/>
            <w:shd w:val="clear" w:color="auto" w:fill="auto"/>
            <w:noWrap/>
            <w:vAlign w:val="bottom"/>
            <w:hideMark/>
          </w:tcPr>
          <w:p w14:paraId="0A68EF0D" w14:textId="7FAAC992"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12/11/2025</w:t>
            </w:r>
          </w:p>
        </w:tc>
        <w:tc>
          <w:tcPr>
            <w:tcW w:w="1122" w:type="pct"/>
            <w:shd w:val="clear" w:color="auto" w:fill="auto"/>
            <w:noWrap/>
            <w:vAlign w:val="bottom"/>
            <w:hideMark/>
          </w:tcPr>
          <w:p w14:paraId="76A78436" w14:textId="668A6B79"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347</w:t>
            </w:r>
            <w:r>
              <w:rPr>
                <w:rFonts w:ascii="Times New Roman" w:hAnsi="Times New Roman"/>
              </w:rPr>
              <w:t>.</w:t>
            </w:r>
            <w:r w:rsidRPr="00941157">
              <w:rPr>
                <w:rFonts w:ascii="Times New Roman" w:hAnsi="Times New Roman"/>
              </w:rPr>
              <w:t>334</w:t>
            </w:r>
            <w:r>
              <w:rPr>
                <w:rFonts w:ascii="Times New Roman" w:hAnsi="Times New Roman"/>
              </w:rPr>
              <w:t>,</w:t>
            </w:r>
            <w:r w:rsidRPr="00941157">
              <w:rPr>
                <w:rFonts w:ascii="Times New Roman" w:hAnsi="Times New Roman"/>
              </w:rPr>
              <w:t xml:space="preserve">38 </w:t>
            </w:r>
          </w:p>
        </w:tc>
        <w:tc>
          <w:tcPr>
            <w:tcW w:w="934" w:type="pct"/>
            <w:shd w:val="clear" w:color="auto" w:fill="auto"/>
            <w:noWrap/>
            <w:vAlign w:val="bottom"/>
            <w:hideMark/>
          </w:tcPr>
          <w:p w14:paraId="1387F831" w14:textId="4DC406EB"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52.491.343.845</w:t>
            </w:r>
          </w:p>
        </w:tc>
        <w:tc>
          <w:tcPr>
            <w:tcW w:w="1261" w:type="pct"/>
            <w:shd w:val="clear" w:color="auto" w:fill="auto"/>
            <w:noWrap/>
            <w:vAlign w:val="bottom"/>
            <w:hideMark/>
          </w:tcPr>
          <w:p w14:paraId="62492AEB" w14:textId="1B918549"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074</w:t>
            </w:r>
            <w:r>
              <w:rPr>
                <w:rFonts w:ascii="Times New Roman" w:hAnsi="Times New Roman"/>
              </w:rPr>
              <w:t>,</w:t>
            </w:r>
            <w:r w:rsidRPr="00941157">
              <w:rPr>
                <w:rFonts w:ascii="Times New Roman" w:hAnsi="Times New Roman"/>
              </w:rPr>
              <w:t xml:space="preserve">37 </w:t>
            </w:r>
          </w:p>
        </w:tc>
        <w:tc>
          <w:tcPr>
            <w:tcW w:w="748" w:type="pct"/>
            <w:shd w:val="clear" w:color="auto" w:fill="auto"/>
            <w:noWrap/>
            <w:vAlign w:val="bottom"/>
            <w:hideMark/>
          </w:tcPr>
          <w:p w14:paraId="2C005F46" w14:textId="487B5D9F"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(41</w:t>
            </w:r>
            <w:r>
              <w:rPr>
                <w:rFonts w:ascii="Times New Roman" w:hAnsi="Times New Roman"/>
              </w:rPr>
              <w:t>,</w:t>
            </w:r>
            <w:r w:rsidRPr="00941157">
              <w:rPr>
                <w:rFonts w:ascii="Times New Roman" w:hAnsi="Times New Roman"/>
              </w:rPr>
              <w:t>12)</w:t>
            </w:r>
          </w:p>
        </w:tc>
      </w:tr>
      <w:tr w:rsidR="00941157" w:rsidRPr="00CC6358" w14:paraId="05834B54" w14:textId="77777777" w:rsidTr="00941157">
        <w:trPr>
          <w:trHeight w:val="432"/>
        </w:trPr>
        <w:tc>
          <w:tcPr>
            <w:tcW w:w="935" w:type="pct"/>
            <w:shd w:val="clear" w:color="auto" w:fill="auto"/>
            <w:noWrap/>
            <w:vAlign w:val="bottom"/>
            <w:hideMark/>
          </w:tcPr>
          <w:p w14:paraId="1D1758AC" w14:textId="6FB0B108"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13/11/2025</w:t>
            </w:r>
          </w:p>
        </w:tc>
        <w:tc>
          <w:tcPr>
            <w:tcW w:w="1122" w:type="pct"/>
            <w:shd w:val="clear" w:color="auto" w:fill="auto"/>
            <w:noWrap/>
            <w:vAlign w:val="bottom"/>
            <w:hideMark/>
          </w:tcPr>
          <w:p w14:paraId="23B17C4D" w14:textId="49DD55C7"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347</w:t>
            </w:r>
            <w:r>
              <w:rPr>
                <w:rFonts w:ascii="Times New Roman" w:hAnsi="Times New Roman"/>
              </w:rPr>
              <w:t>.</w:t>
            </w:r>
            <w:r w:rsidRPr="00941157">
              <w:rPr>
                <w:rFonts w:ascii="Times New Roman" w:hAnsi="Times New Roman"/>
              </w:rPr>
              <w:t>499</w:t>
            </w:r>
            <w:r>
              <w:rPr>
                <w:rFonts w:ascii="Times New Roman" w:hAnsi="Times New Roman"/>
              </w:rPr>
              <w:t>,</w:t>
            </w:r>
            <w:r w:rsidRPr="00941157">
              <w:rPr>
                <w:rFonts w:ascii="Times New Roman" w:hAnsi="Times New Roman"/>
              </w:rPr>
              <w:t xml:space="preserve">19 </w:t>
            </w:r>
          </w:p>
        </w:tc>
        <w:tc>
          <w:tcPr>
            <w:tcW w:w="934" w:type="pct"/>
            <w:shd w:val="clear" w:color="auto" w:fill="auto"/>
            <w:noWrap/>
            <w:vAlign w:val="bottom"/>
            <w:hideMark/>
          </w:tcPr>
          <w:p w14:paraId="6AFA6A31" w14:textId="5D080264"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52.381.635.390</w:t>
            </w:r>
          </w:p>
        </w:tc>
        <w:tc>
          <w:tcPr>
            <w:tcW w:w="1261" w:type="pct"/>
            <w:shd w:val="clear" w:color="auto" w:fill="auto"/>
            <w:noWrap/>
            <w:vAlign w:val="bottom"/>
            <w:hideMark/>
          </w:tcPr>
          <w:p w14:paraId="23C8B9F0" w14:textId="237A624E"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048</w:t>
            </w:r>
            <w:r>
              <w:rPr>
                <w:rFonts w:ascii="Times New Roman" w:hAnsi="Times New Roman"/>
              </w:rPr>
              <w:t>,</w:t>
            </w:r>
            <w:r w:rsidRPr="00941157">
              <w:rPr>
                <w:rFonts w:ascii="Times New Roman" w:hAnsi="Times New Roman"/>
              </w:rPr>
              <w:t xml:space="preserve">68 </w:t>
            </w:r>
          </w:p>
        </w:tc>
        <w:tc>
          <w:tcPr>
            <w:tcW w:w="748" w:type="pct"/>
            <w:shd w:val="clear" w:color="auto" w:fill="auto"/>
            <w:noWrap/>
            <w:vAlign w:val="bottom"/>
            <w:hideMark/>
          </w:tcPr>
          <w:p w14:paraId="6691E176" w14:textId="69D3D090"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(25</w:t>
            </w:r>
            <w:r>
              <w:rPr>
                <w:rFonts w:ascii="Times New Roman" w:hAnsi="Times New Roman"/>
              </w:rPr>
              <w:t>,</w:t>
            </w:r>
            <w:r w:rsidRPr="00941157">
              <w:rPr>
                <w:rFonts w:ascii="Times New Roman" w:hAnsi="Times New Roman"/>
              </w:rPr>
              <w:t>69)</w:t>
            </w:r>
          </w:p>
        </w:tc>
      </w:tr>
      <w:tr w:rsidR="00941157" w:rsidRPr="00CC6358" w14:paraId="4EAB9C8C" w14:textId="77777777" w:rsidTr="00941157">
        <w:trPr>
          <w:trHeight w:val="432"/>
        </w:trPr>
        <w:tc>
          <w:tcPr>
            <w:tcW w:w="935" w:type="pct"/>
            <w:shd w:val="clear" w:color="auto" w:fill="auto"/>
            <w:noWrap/>
            <w:vAlign w:val="bottom"/>
            <w:hideMark/>
          </w:tcPr>
          <w:p w14:paraId="18ED98BB" w14:textId="7A7A43DE"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16/11/2025</w:t>
            </w:r>
          </w:p>
        </w:tc>
        <w:tc>
          <w:tcPr>
            <w:tcW w:w="1122" w:type="pct"/>
            <w:shd w:val="clear" w:color="auto" w:fill="auto"/>
            <w:noWrap/>
            <w:vAlign w:val="bottom"/>
            <w:hideMark/>
          </w:tcPr>
          <w:p w14:paraId="6E08EEC9" w14:textId="3D1FB4D0"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347</w:t>
            </w:r>
            <w:r>
              <w:rPr>
                <w:rFonts w:ascii="Times New Roman" w:hAnsi="Times New Roman"/>
              </w:rPr>
              <w:t>.</w:t>
            </w:r>
            <w:r w:rsidRPr="00941157">
              <w:rPr>
                <w:rFonts w:ascii="Times New Roman" w:hAnsi="Times New Roman"/>
              </w:rPr>
              <w:t>581</w:t>
            </w:r>
            <w:r>
              <w:rPr>
                <w:rFonts w:ascii="Times New Roman" w:hAnsi="Times New Roman"/>
              </w:rPr>
              <w:t>,</w:t>
            </w:r>
            <w:r w:rsidRPr="00941157">
              <w:rPr>
                <w:rFonts w:ascii="Times New Roman" w:hAnsi="Times New Roman"/>
              </w:rPr>
              <w:t xml:space="preserve">77 </w:t>
            </w:r>
          </w:p>
        </w:tc>
        <w:tc>
          <w:tcPr>
            <w:tcW w:w="934" w:type="pct"/>
            <w:shd w:val="clear" w:color="auto" w:fill="auto"/>
            <w:noWrap/>
            <w:vAlign w:val="bottom"/>
            <w:hideMark/>
          </w:tcPr>
          <w:p w14:paraId="67BD7F57" w14:textId="705A0AEE"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52.602.210.469</w:t>
            </w:r>
          </w:p>
        </w:tc>
        <w:tc>
          <w:tcPr>
            <w:tcW w:w="1261" w:type="pct"/>
            <w:shd w:val="clear" w:color="auto" w:fill="auto"/>
            <w:noWrap/>
            <w:vAlign w:val="bottom"/>
            <w:hideMark/>
          </w:tcPr>
          <w:p w14:paraId="6BCB2337" w14:textId="31FA049D"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099</w:t>
            </w:r>
            <w:r>
              <w:rPr>
                <w:rFonts w:ascii="Times New Roman" w:hAnsi="Times New Roman"/>
              </w:rPr>
              <w:t>,</w:t>
            </w:r>
            <w:r w:rsidRPr="00941157">
              <w:rPr>
                <w:rFonts w:ascii="Times New Roman" w:hAnsi="Times New Roman"/>
              </w:rPr>
              <w:t xml:space="preserve">18 </w:t>
            </w:r>
          </w:p>
        </w:tc>
        <w:tc>
          <w:tcPr>
            <w:tcW w:w="748" w:type="pct"/>
            <w:shd w:val="clear" w:color="auto" w:fill="auto"/>
            <w:noWrap/>
            <w:vAlign w:val="bottom"/>
            <w:hideMark/>
          </w:tcPr>
          <w:p w14:paraId="6B12E36C" w14:textId="281AD2C3"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50</w:t>
            </w:r>
            <w:r>
              <w:rPr>
                <w:rFonts w:ascii="Times New Roman" w:hAnsi="Times New Roman"/>
              </w:rPr>
              <w:t>,</w:t>
            </w:r>
            <w:r w:rsidRPr="00941157">
              <w:rPr>
                <w:rFonts w:ascii="Times New Roman" w:hAnsi="Times New Roman"/>
              </w:rPr>
              <w:t xml:space="preserve">50 </w:t>
            </w:r>
          </w:p>
        </w:tc>
      </w:tr>
      <w:tr w:rsidR="00941157" w:rsidRPr="00CC6358" w14:paraId="5BB477B3" w14:textId="77777777" w:rsidTr="00941157">
        <w:trPr>
          <w:trHeight w:val="432"/>
        </w:trPr>
        <w:tc>
          <w:tcPr>
            <w:tcW w:w="935" w:type="pct"/>
            <w:shd w:val="clear" w:color="auto" w:fill="auto"/>
            <w:noWrap/>
            <w:vAlign w:val="bottom"/>
            <w:hideMark/>
          </w:tcPr>
          <w:p w14:paraId="28A17982" w14:textId="59B4ED33"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17/11/2025</w:t>
            </w:r>
          </w:p>
        </w:tc>
        <w:tc>
          <w:tcPr>
            <w:tcW w:w="1122" w:type="pct"/>
            <w:shd w:val="clear" w:color="auto" w:fill="auto"/>
            <w:noWrap/>
            <w:vAlign w:val="bottom"/>
            <w:hideMark/>
          </w:tcPr>
          <w:p w14:paraId="55BF311D" w14:textId="2C297F71"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346</w:t>
            </w:r>
            <w:r>
              <w:rPr>
                <w:rFonts w:ascii="Times New Roman" w:hAnsi="Times New Roman"/>
              </w:rPr>
              <w:t>.</w:t>
            </w:r>
            <w:r w:rsidRPr="00941157">
              <w:rPr>
                <w:rFonts w:ascii="Times New Roman" w:hAnsi="Times New Roman"/>
              </w:rPr>
              <w:t>481</w:t>
            </w:r>
            <w:r>
              <w:rPr>
                <w:rFonts w:ascii="Times New Roman" w:hAnsi="Times New Roman"/>
              </w:rPr>
              <w:t>,</w:t>
            </w:r>
            <w:r w:rsidRPr="00941157">
              <w:rPr>
                <w:rFonts w:ascii="Times New Roman" w:hAnsi="Times New Roman"/>
              </w:rPr>
              <w:t xml:space="preserve">76 </w:t>
            </w:r>
          </w:p>
        </w:tc>
        <w:tc>
          <w:tcPr>
            <w:tcW w:w="934" w:type="pct"/>
            <w:shd w:val="clear" w:color="auto" w:fill="auto"/>
            <w:noWrap/>
            <w:vAlign w:val="bottom"/>
            <w:hideMark/>
          </w:tcPr>
          <w:p w14:paraId="22CC0AEA" w14:textId="43E7A375"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52.787.405.610</w:t>
            </w:r>
          </w:p>
        </w:tc>
        <w:tc>
          <w:tcPr>
            <w:tcW w:w="1261" w:type="pct"/>
            <w:shd w:val="clear" w:color="auto" w:fill="auto"/>
            <w:noWrap/>
            <w:vAlign w:val="bottom"/>
            <w:hideMark/>
          </w:tcPr>
          <w:p w14:paraId="08CB83A2" w14:textId="6F143200"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144</w:t>
            </w:r>
            <w:r>
              <w:rPr>
                <w:rFonts w:ascii="Times New Roman" w:hAnsi="Times New Roman"/>
              </w:rPr>
              <w:t>,</w:t>
            </w:r>
            <w:r w:rsidRPr="00941157">
              <w:rPr>
                <w:rFonts w:ascii="Times New Roman" w:hAnsi="Times New Roman"/>
              </w:rPr>
              <w:t xml:space="preserve">85 </w:t>
            </w:r>
          </w:p>
        </w:tc>
        <w:tc>
          <w:tcPr>
            <w:tcW w:w="748" w:type="pct"/>
            <w:shd w:val="clear" w:color="auto" w:fill="auto"/>
            <w:noWrap/>
            <w:vAlign w:val="bottom"/>
            <w:hideMark/>
          </w:tcPr>
          <w:p w14:paraId="0285A26A" w14:textId="48BB73D9"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45</w:t>
            </w:r>
            <w:r>
              <w:rPr>
                <w:rFonts w:ascii="Times New Roman" w:hAnsi="Times New Roman"/>
              </w:rPr>
              <w:t>,</w:t>
            </w:r>
            <w:r w:rsidRPr="00941157">
              <w:rPr>
                <w:rFonts w:ascii="Times New Roman" w:hAnsi="Times New Roman"/>
              </w:rPr>
              <w:t xml:space="preserve">67 </w:t>
            </w:r>
          </w:p>
        </w:tc>
      </w:tr>
      <w:tr w:rsidR="00941157" w:rsidRPr="00CC6358" w14:paraId="31964E0C" w14:textId="77777777" w:rsidTr="00941157">
        <w:trPr>
          <w:trHeight w:val="432"/>
        </w:trPr>
        <w:tc>
          <w:tcPr>
            <w:tcW w:w="935" w:type="pct"/>
            <w:shd w:val="clear" w:color="auto" w:fill="auto"/>
            <w:noWrap/>
            <w:vAlign w:val="bottom"/>
            <w:hideMark/>
          </w:tcPr>
          <w:p w14:paraId="3560FAE7" w14:textId="6372CB47"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18/11/2025</w:t>
            </w:r>
          </w:p>
        </w:tc>
        <w:tc>
          <w:tcPr>
            <w:tcW w:w="1122" w:type="pct"/>
            <w:shd w:val="clear" w:color="auto" w:fill="auto"/>
            <w:noWrap/>
            <w:vAlign w:val="bottom"/>
            <w:hideMark/>
          </w:tcPr>
          <w:p w14:paraId="64863779" w14:textId="01739721"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346</w:t>
            </w:r>
            <w:r>
              <w:rPr>
                <w:rFonts w:ascii="Times New Roman" w:hAnsi="Times New Roman"/>
              </w:rPr>
              <w:t>.</w:t>
            </w:r>
            <w:r w:rsidRPr="00941157">
              <w:rPr>
                <w:rFonts w:ascii="Times New Roman" w:hAnsi="Times New Roman"/>
              </w:rPr>
              <w:t>481</w:t>
            </w:r>
            <w:r>
              <w:rPr>
                <w:rFonts w:ascii="Times New Roman" w:hAnsi="Times New Roman"/>
              </w:rPr>
              <w:t>,</w:t>
            </w:r>
            <w:r w:rsidRPr="00941157">
              <w:rPr>
                <w:rFonts w:ascii="Times New Roman" w:hAnsi="Times New Roman"/>
              </w:rPr>
              <w:t xml:space="preserve">76 </w:t>
            </w:r>
          </w:p>
        </w:tc>
        <w:tc>
          <w:tcPr>
            <w:tcW w:w="934" w:type="pct"/>
            <w:shd w:val="clear" w:color="auto" w:fill="auto"/>
            <w:noWrap/>
            <w:vAlign w:val="bottom"/>
            <w:hideMark/>
          </w:tcPr>
          <w:p w14:paraId="0C0B08B5" w14:textId="220BF909"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52.963.073.298</w:t>
            </w:r>
          </w:p>
        </w:tc>
        <w:tc>
          <w:tcPr>
            <w:tcW w:w="1261" w:type="pct"/>
            <w:shd w:val="clear" w:color="auto" w:fill="auto"/>
            <w:noWrap/>
            <w:vAlign w:val="bottom"/>
            <w:hideMark/>
          </w:tcPr>
          <w:p w14:paraId="1E59C2E0" w14:textId="2FE68210"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185</w:t>
            </w:r>
            <w:r>
              <w:rPr>
                <w:rFonts w:ascii="Times New Roman" w:hAnsi="Times New Roman"/>
              </w:rPr>
              <w:t>,</w:t>
            </w:r>
            <w:r w:rsidRPr="00941157">
              <w:rPr>
                <w:rFonts w:ascii="Times New Roman" w:hAnsi="Times New Roman"/>
              </w:rPr>
              <w:t xml:space="preserve">27 </w:t>
            </w:r>
          </w:p>
        </w:tc>
        <w:tc>
          <w:tcPr>
            <w:tcW w:w="748" w:type="pct"/>
            <w:shd w:val="clear" w:color="auto" w:fill="auto"/>
            <w:noWrap/>
            <w:vAlign w:val="bottom"/>
            <w:hideMark/>
          </w:tcPr>
          <w:p w14:paraId="7495CAE9" w14:textId="7A1CB78E"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40</w:t>
            </w:r>
            <w:r>
              <w:rPr>
                <w:rFonts w:ascii="Times New Roman" w:hAnsi="Times New Roman"/>
              </w:rPr>
              <w:t>,</w:t>
            </w:r>
            <w:r w:rsidRPr="00941157">
              <w:rPr>
                <w:rFonts w:ascii="Times New Roman" w:hAnsi="Times New Roman"/>
              </w:rPr>
              <w:t xml:space="preserve">42 </w:t>
            </w:r>
          </w:p>
        </w:tc>
      </w:tr>
      <w:tr w:rsidR="00941157" w:rsidRPr="00CC6358" w14:paraId="7AF8BF38" w14:textId="77777777" w:rsidTr="00941157">
        <w:trPr>
          <w:trHeight w:val="432"/>
        </w:trPr>
        <w:tc>
          <w:tcPr>
            <w:tcW w:w="935" w:type="pct"/>
            <w:shd w:val="clear" w:color="auto" w:fill="auto"/>
            <w:noWrap/>
            <w:vAlign w:val="bottom"/>
            <w:hideMark/>
          </w:tcPr>
          <w:p w14:paraId="6E3CF082" w14:textId="6053E0E4"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19/11/2025</w:t>
            </w:r>
          </w:p>
        </w:tc>
        <w:tc>
          <w:tcPr>
            <w:tcW w:w="1122" w:type="pct"/>
            <w:shd w:val="clear" w:color="auto" w:fill="auto"/>
            <w:noWrap/>
            <w:vAlign w:val="bottom"/>
            <w:hideMark/>
          </w:tcPr>
          <w:p w14:paraId="32E39660" w14:textId="26CA53FF"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346</w:t>
            </w:r>
            <w:r>
              <w:rPr>
                <w:rFonts w:ascii="Times New Roman" w:hAnsi="Times New Roman"/>
              </w:rPr>
              <w:t>.</w:t>
            </w:r>
            <w:r w:rsidRPr="00941157">
              <w:rPr>
                <w:rFonts w:ascii="Times New Roman" w:hAnsi="Times New Roman"/>
              </w:rPr>
              <w:t>231</w:t>
            </w:r>
            <w:r>
              <w:rPr>
                <w:rFonts w:ascii="Times New Roman" w:hAnsi="Times New Roman"/>
              </w:rPr>
              <w:t>,</w:t>
            </w:r>
            <w:r w:rsidRPr="00941157">
              <w:rPr>
                <w:rFonts w:ascii="Times New Roman" w:hAnsi="Times New Roman"/>
              </w:rPr>
              <w:t xml:space="preserve">21 </w:t>
            </w:r>
          </w:p>
        </w:tc>
        <w:tc>
          <w:tcPr>
            <w:tcW w:w="934" w:type="pct"/>
            <w:shd w:val="clear" w:color="auto" w:fill="auto"/>
            <w:noWrap/>
            <w:vAlign w:val="bottom"/>
            <w:hideMark/>
          </w:tcPr>
          <w:p w14:paraId="600CB11F" w14:textId="2EF40A13"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53.006.009.061</w:t>
            </w:r>
          </w:p>
        </w:tc>
        <w:tc>
          <w:tcPr>
            <w:tcW w:w="1261" w:type="pct"/>
            <w:shd w:val="clear" w:color="auto" w:fill="auto"/>
            <w:noWrap/>
            <w:vAlign w:val="bottom"/>
            <w:hideMark/>
          </w:tcPr>
          <w:p w14:paraId="61F3E0B4" w14:textId="4DDB66C8"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195</w:t>
            </w:r>
            <w:r>
              <w:rPr>
                <w:rFonts w:ascii="Times New Roman" w:hAnsi="Times New Roman"/>
              </w:rPr>
              <w:t>,</w:t>
            </w:r>
            <w:r w:rsidRPr="00941157">
              <w:rPr>
                <w:rFonts w:ascii="Times New Roman" w:hAnsi="Times New Roman"/>
              </w:rPr>
              <w:t xml:space="preserve">85 </w:t>
            </w:r>
          </w:p>
        </w:tc>
        <w:tc>
          <w:tcPr>
            <w:tcW w:w="748" w:type="pct"/>
            <w:shd w:val="clear" w:color="auto" w:fill="auto"/>
            <w:noWrap/>
            <w:vAlign w:val="bottom"/>
            <w:hideMark/>
          </w:tcPr>
          <w:p w14:paraId="64004F8D" w14:textId="0C6802EC"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10</w:t>
            </w:r>
            <w:r>
              <w:rPr>
                <w:rFonts w:ascii="Times New Roman" w:hAnsi="Times New Roman"/>
              </w:rPr>
              <w:t>,</w:t>
            </w:r>
            <w:r w:rsidRPr="00941157">
              <w:rPr>
                <w:rFonts w:ascii="Times New Roman" w:hAnsi="Times New Roman"/>
              </w:rPr>
              <w:t xml:space="preserve">58 </w:t>
            </w:r>
          </w:p>
        </w:tc>
      </w:tr>
      <w:tr w:rsidR="00941157" w:rsidRPr="00CC6358" w14:paraId="0A09C28D" w14:textId="77777777" w:rsidTr="00941157">
        <w:trPr>
          <w:trHeight w:val="432"/>
        </w:trPr>
        <w:tc>
          <w:tcPr>
            <w:tcW w:w="935" w:type="pct"/>
            <w:shd w:val="clear" w:color="auto" w:fill="auto"/>
            <w:noWrap/>
            <w:vAlign w:val="bottom"/>
            <w:hideMark/>
          </w:tcPr>
          <w:p w14:paraId="33CCAFDF" w14:textId="01792A4F"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20/11/2025</w:t>
            </w:r>
          </w:p>
        </w:tc>
        <w:tc>
          <w:tcPr>
            <w:tcW w:w="1122" w:type="pct"/>
            <w:shd w:val="clear" w:color="auto" w:fill="auto"/>
            <w:noWrap/>
            <w:vAlign w:val="bottom"/>
            <w:hideMark/>
          </w:tcPr>
          <w:p w14:paraId="4E83C079" w14:textId="231229D8"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346</w:t>
            </w:r>
            <w:r>
              <w:rPr>
                <w:rFonts w:ascii="Times New Roman" w:hAnsi="Times New Roman"/>
              </w:rPr>
              <w:t>.</w:t>
            </w:r>
            <w:r w:rsidRPr="00941157">
              <w:rPr>
                <w:rFonts w:ascii="Times New Roman" w:hAnsi="Times New Roman"/>
              </w:rPr>
              <w:t>311</w:t>
            </w:r>
            <w:r>
              <w:rPr>
                <w:rFonts w:ascii="Times New Roman" w:hAnsi="Times New Roman"/>
              </w:rPr>
              <w:t>,</w:t>
            </w:r>
            <w:r w:rsidRPr="00941157">
              <w:rPr>
                <w:rFonts w:ascii="Times New Roman" w:hAnsi="Times New Roman"/>
              </w:rPr>
              <w:t xml:space="preserve">70 </w:t>
            </w:r>
          </w:p>
        </w:tc>
        <w:tc>
          <w:tcPr>
            <w:tcW w:w="934" w:type="pct"/>
            <w:shd w:val="clear" w:color="auto" w:fill="auto"/>
            <w:noWrap/>
            <w:vAlign w:val="bottom"/>
            <w:hideMark/>
          </w:tcPr>
          <w:p w14:paraId="2F7BC038" w14:textId="6A3F2970"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52.658.420.415</w:t>
            </w:r>
          </w:p>
        </w:tc>
        <w:tc>
          <w:tcPr>
            <w:tcW w:w="1261" w:type="pct"/>
            <w:shd w:val="clear" w:color="auto" w:fill="auto"/>
            <w:noWrap/>
            <w:vAlign w:val="bottom"/>
            <w:hideMark/>
          </w:tcPr>
          <w:p w14:paraId="3989EB27" w14:textId="3535A139"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115</w:t>
            </w:r>
            <w:r>
              <w:rPr>
                <w:rFonts w:ascii="Times New Roman" w:hAnsi="Times New Roman"/>
              </w:rPr>
              <w:t>,</w:t>
            </w:r>
            <w:r w:rsidRPr="00941157">
              <w:rPr>
                <w:rFonts w:ascii="Times New Roman" w:hAnsi="Times New Roman"/>
              </w:rPr>
              <w:t xml:space="preserve">65 </w:t>
            </w:r>
          </w:p>
        </w:tc>
        <w:tc>
          <w:tcPr>
            <w:tcW w:w="748" w:type="pct"/>
            <w:shd w:val="clear" w:color="auto" w:fill="auto"/>
            <w:noWrap/>
            <w:vAlign w:val="bottom"/>
            <w:hideMark/>
          </w:tcPr>
          <w:p w14:paraId="7B0F0397" w14:textId="1B309B1F"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(80</w:t>
            </w:r>
            <w:r>
              <w:rPr>
                <w:rFonts w:ascii="Times New Roman" w:hAnsi="Times New Roman"/>
              </w:rPr>
              <w:t>,</w:t>
            </w:r>
            <w:r w:rsidRPr="00941157">
              <w:rPr>
                <w:rFonts w:ascii="Times New Roman" w:hAnsi="Times New Roman"/>
              </w:rPr>
              <w:t>20)</w:t>
            </w:r>
          </w:p>
        </w:tc>
      </w:tr>
      <w:tr w:rsidR="00941157" w:rsidRPr="00CC6358" w14:paraId="37DC8A3E" w14:textId="77777777" w:rsidTr="00941157">
        <w:trPr>
          <w:trHeight w:val="432"/>
        </w:trPr>
        <w:tc>
          <w:tcPr>
            <w:tcW w:w="935" w:type="pct"/>
            <w:shd w:val="clear" w:color="auto" w:fill="auto"/>
            <w:noWrap/>
            <w:vAlign w:val="bottom"/>
            <w:hideMark/>
          </w:tcPr>
          <w:p w14:paraId="33795717" w14:textId="395F0DCF"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23/11/2025</w:t>
            </w:r>
          </w:p>
        </w:tc>
        <w:tc>
          <w:tcPr>
            <w:tcW w:w="1122" w:type="pct"/>
            <w:shd w:val="clear" w:color="auto" w:fill="auto"/>
            <w:noWrap/>
            <w:vAlign w:val="bottom"/>
            <w:hideMark/>
          </w:tcPr>
          <w:p w14:paraId="510EEC37" w14:textId="678E67C2"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346</w:t>
            </w:r>
            <w:r>
              <w:rPr>
                <w:rFonts w:ascii="Times New Roman" w:hAnsi="Times New Roman"/>
              </w:rPr>
              <w:t>.</w:t>
            </w:r>
            <w:r w:rsidRPr="00941157">
              <w:rPr>
                <w:rFonts w:ascii="Times New Roman" w:hAnsi="Times New Roman"/>
              </w:rPr>
              <w:t>311</w:t>
            </w:r>
            <w:r>
              <w:rPr>
                <w:rFonts w:ascii="Times New Roman" w:hAnsi="Times New Roman"/>
              </w:rPr>
              <w:t>,</w:t>
            </w:r>
            <w:r w:rsidRPr="00941157">
              <w:rPr>
                <w:rFonts w:ascii="Times New Roman" w:hAnsi="Times New Roman"/>
              </w:rPr>
              <w:t xml:space="preserve">70 </w:t>
            </w:r>
          </w:p>
        </w:tc>
        <w:tc>
          <w:tcPr>
            <w:tcW w:w="934" w:type="pct"/>
            <w:shd w:val="clear" w:color="auto" w:fill="auto"/>
            <w:noWrap/>
            <w:vAlign w:val="bottom"/>
            <w:hideMark/>
          </w:tcPr>
          <w:p w14:paraId="4488D22C" w14:textId="2D740626"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w:t>
            </w:r>
            <w:r>
              <w:rPr>
                <w:rFonts w:ascii="Times New Roman" w:hAnsi="Times New Roman"/>
              </w:rPr>
              <w:t>52.517.001.876</w:t>
            </w:r>
          </w:p>
        </w:tc>
        <w:tc>
          <w:tcPr>
            <w:tcW w:w="1261" w:type="pct"/>
            <w:shd w:val="clear" w:color="auto" w:fill="auto"/>
            <w:noWrap/>
            <w:vAlign w:val="bottom"/>
            <w:hideMark/>
          </w:tcPr>
          <w:p w14:paraId="4FF3B3CE" w14:textId="7CE20856"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083</w:t>
            </w:r>
            <w:r>
              <w:rPr>
                <w:rFonts w:ascii="Times New Roman" w:hAnsi="Times New Roman"/>
              </w:rPr>
              <w:t>,</w:t>
            </w:r>
            <w:r w:rsidRPr="00941157">
              <w:rPr>
                <w:rFonts w:ascii="Times New Roman" w:hAnsi="Times New Roman"/>
              </w:rPr>
              <w:t xml:space="preserve">11 </w:t>
            </w:r>
          </w:p>
        </w:tc>
        <w:tc>
          <w:tcPr>
            <w:tcW w:w="748" w:type="pct"/>
            <w:shd w:val="clear" w:color="auto" w:fill="auto"/>
            <w:noWrap/>
            <w:vAlign w:val="bottom"/>
            <w:hideMark/>
          </w:tcPr>
          <w:p w14:paraId="5345CD29" w14:textId="2DF7046D"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(32</w:t>
            </w:r>
            <w:r>
              <w:rPr>
                <w:rFonts w:ascii="Times New Roman" w:hAnsi="Times New Roman"/>
              </w:rPr>
              <w:t>,</w:t>
            </w:r>
            <w:r w:rsidRPr="00941157">
              <w:rPr>
                <w:rFonts w:ascii="Times New Roman" w:hAnsi="Times New Roman"/>
              </w:rPr>
              <w:t>54)</w:t>
            </w:r>
          </w:p>
        </w:tc>
      </w:tr>
      <w:tr w:rsidR="00941157" w:rsidRPr="00CC6358" w14:paraId="0754DFC2" w14:textId="77777777" w:rsidTr="00941157">
        <w:trPr>
          <w:trHeight w:val="432"/>
        </w:trPr>
        <w:tc>
          <w:tcPr>
            <w:tcW w:w="935" w:type="pct"/>
            <w:shd w:val="clear" w:color="auto" w:fill="auto"/>
            <w:noWrap/>
            <w:vAlign w:val="bottom"/>
            <w:hideMark/>
          </w:tcPr>
          <w:p w14:paraId="22B03907" w14:textId="3A658E48"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24/11/2025</w:t>
            </w:r>
          </w:p>
        </w:tc>
        <w:tc>
          <w:tcPr>
            <w:tcW w:w="1122" w:type="pct"/>
            <w:shd w:val="clear" w:color="auto" w:fill="auto"/>
            <w:noWrap/>
            <w:vAlign w:val="bottom"/>
            <w:hideMark/>
          </w:tcPr>
          <w:p w14:paraId="5D88867A" w14:textId="369B5F45"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346</w:t>
            </w:r>
            <w:r>
              <w:rPr>
                <w:rFonts w:ascii="Times New Roman" w:hAnsi="Times New Roman"/>
              </w:rPr>
              <w:t>.</w:t>
            </w:r>
            <w:r w:rsidRPr="00941157">
              <w:rPr>
                <w:rFonts w:ascii="Times New Roman" w:hAnsi="Times New Roman"/>
              </w:rPr>
              <w:t>297</w:t>
            </w:r>
            <w:r>
              <w:rPr>
                <w:rFonts w:ascii="Times New Roman" w:hAnsi="Times New Roman"/>
              </w:rPr>
              <w:t>,</w:t>
            </w:r>
            <w:r w:rsidRPr="00941157">
              <w:rPr>
                <w:rFonts w:ascii="Times New Roman" w:hAnsi="Times New Roman"/>
              </w:rPr>
              <w:t xml:space="preserve">61 </w:t>
            </w:r>
          </w:p>
        </w:tc>
        <w:tc>
          <w:tcPr>
            <w:tcW w:w="934" w:type="pct"/>
            <w:shd w:val="clear" w:color="auto" w:fill="auto"/>
            <w:noWrap/>
            <w:vAlign w:val="bottom"/>
            <w:hideMark/>
          </w:tcPr>
          <w:p w14:paraId="599BD45B" w14:textId="55FD580B"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52.686.752.343</w:t>
            </w:r>
          </w:p>
        </w:tc>
        <w:tc>
          <w:tcPr>
            <w:tcW w:w="1261" w:type="pct"/>
            <w:shd w:val="clear" w:color="auto" w:fill="auto"/>
            <w:noWrap/>
            <w:vAlign w:val="bottom"/>
            <w:hideMark/>
          </w:tcPr>
          <w:p w14:paraId="4A2E7F53" w14:textId="5A9494AD"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122</w:t>
            </w:r>
            <w:r>
              <w:rPr>
                <w:rFonts w:ascii="Times New Roman" w:hAnsi="Times New Roman"/>
              </w:rPr>
              <w:t>,</w:t>
            </w:r>
            <w:r w:rsidRPr="00941157">
              <w:rPr>
                <w:rFonts w:ascii="Times New Roman" w:hAnsi="Times New Roman"/>
              </w:rPr>
              <w:t xml:space="preserve">21 </w:t>
            </w:r>
          </w:p>
        </w:tc>
        <w:tc>
          <w:tcPr>
            <w:tcW w:w="748" w:type="pct"/>
            <w:shd w:val="clear" w:color="auto" w:fill="auto"/>
            <w:noWrap/>
            <w:vAlign w:val="bottom"/>
            <w:hideMark/>
          </w:tcPr>
          <w:p w14:paraId="74D76BF1" w14:textId="76341792"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39</w:t>
            </w:r>
            <w:r>
              <w:rPr>
                <w:rFonts w:ascii="Times New Roman" w:hAnsi="Times New Roman"/>
              </w:rPr>
              <w:t>,</w:t>
            </w:r>
            <w:r w:rsidRPr="00941157">
              <w:rPr>
                <w:rFonts w:ascii="Times New Roman" w:hAnsi="Times New Roman"/>
              </w:rPr>
              <w:t xml:space="preserve">10 </w:t>
            </w:r>
          </w:p>
        </w:tc>
      </w:tr>
      <w:tr w:rsidR="00941157" w:rsidRPr="00CC6358" w14:paraId="6AA97535" w14:textId="77777777" w:rsidTr="00941157">
        <w:trPr>
          <w:trHeight w:val="432"/>
        </w:trPr>
        <w:tc>
          <w:tcPr>
            <w:tcW w:w="935" w:type="pct"/>
            <w:shd w:val="clear" w:color="auto" w:fill="auto"/>
            <w:noWrap/>
            <w:vAlign w:val="bottom"/>
            <w:hideMark/>
          </w:tcPr>
          <w:p w14:paraId="5E18DBD5" w14:textId="66071445"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25/11/2025</w:t>
            </w:r>
          </w:p>
        </w:tc>
        <w:tc>
          <w:tcPr>
            <w:tcW w:w="1122" w:type="pct"/>
            <w:shd w:val="clear" w:color="auto" w:fill="auto"/>
            <w:noWrap/>
            <w:vAlign w:val="bottom"/>
            <w:hideMark/>
          </w:tcPr>
          <w:p w14:paraId="7AB669B8" w14:textId="0E70E613"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346</w:t>
            </w:r>
            <w:r>
              <w:rPr>
                <w:rFonts w:ascii="Times New Roman" w:hAnsi="Times New Roman"/>
              </w:rPr>
              <w:t>.</w:t>
            </w:r>
            <w:r w:rsidRPr="00941157">
              <w:rPr>
                <w:rFonts w:ascii="Times New Roman" w:hAnsi="Times New Roman"/>
              </w:rPr>
              <w:t>113</w:t>
            </w:r>
            <w:r>
              <w:rPr>
                <w:rFonts w:ascii="Times New Roman" w:hAnsi="Times New Roman"/>
              </w:rPr>
              <w:t>,</w:t>
            </w:r>
            <w:r w:rsidRPr="00941157">
              <w:rPr>
                <w:rFonts w:ascii="Times New Roman" w:hAnsi="Times New Roman"/>
              </w:rPr>
              <w:t xml:space="preserve">76 </w:t>
            </w:r>
          </w:p>
        </w:tc>
        <w:tc>
          <w:tcPr>
            <w:tcW w:w="934" w:type="pct"/>
            <w:shd w:val="clear" w:color="auto" w:fill="auto"/>
            <w:noWrap/>
            <w:vAlign w:val="bottom"/>
            <w:hideMark/>
          </w:tcPr>
          <w:p w14:paraId="4302B4E6" w14:textId="715C7773"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52.558.428.380</w:t>
            </w:r>
          </w:p>
        </w:tc>
        <w:tc>
          <w:tcPr>
            <w:tcW w:w="1261" w:type="pct"/>
            <w:shd w:val="clear" w:color="auto" w:fill="auto"/>
            <w:noWrap/>
            <w:vAlign w:val="bottom"/>
            <w:hideMark/>
          </w:tcPr>
          <w:p w14:paraId="59E2BB89" w14:textId="07D979FA"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093</w:t>
            </w:r>
            <w:r>
              <w:rPr>
                <w:rFonts w:ascii="Times New Roman" w:hAnsi="Times New Roman"/>
              </w:rPr>
              <w:t>,</w:t>
            </w:r>
            <w:r w:rsidRPr="00941157">
              <w:rPr>
                <w:rFonts w:ascii="Times New Roman" w:hAnsi="Times New Roman"/>
              </w:rPr>
              <w:t xml:space="preserve">20 </w:t>
            </w:r>
          </w:p>
        </w:tc>
        <w:tc>
          <w:tcPr>
            <w:tcW w:w="748" w:type="pct"/>
            <w:shd w:val="clear" w:color="auto" w:fill="auto"/>
            <w:noWrap/>
            <w:vAlign w:val="bottom"/>
            <w:hideMark/>
          </w:tcPr>
          <w:p w14:paraId="6A416AC2" w14:textId="6CB3E303"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(29</w:t>
            </w:r>
            <w:r>
              <w:rPr>
                <w:rFonts w:ascii="Times New Roman" w:hAnsi="Times New Roman"/>
              </w:rPr>
              <w:t>,</w:t>
            </w:r>
            <w:r w:rsidRPr="00941157">
              <w:rPr>
                <w:rFonts w:ascii="Times New Roman" w:hAnsi="Times New Roman"/>
              </w:rPr>
              <w:t>01)</w:t>
            </w:r>
          </w:p>
        </w:tc>
      </w:tr>
      <w:tr w:rsidR="00941157" w:rsidRPr="00CC6358" w14:paraId="15FBA8CD" w14:textId="77777777" w:rsidTr="00941157">
        <w:trPr>
          <w:trHeight w:val="432"/>
        </w:trPr>
        <w:tc>
          <w:tcPr>
            <w:tcW w:w="935" w:type="pct"/>
            <w:shd w:val="clear" w:color="auto" w:fill="auto"/>
            <w:noWrap/>
            <w:vAlign w:val="bottom"/>
            <w:hideMark/>
          </w:tcPr>
          <w:p w14:paraId="02025F34" w14:textId="53C35EB3"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26/11/2025</w:t>
            </w:r>
          </w:p>
        </w:tc>
        <w:tc>
          <w:tcPr>
            <w:tcW w:w="1122" w:type="pct"/>
            <w:shd w:val="clear" w:color="auto" w:fill="auto"/>
            <w:noWrap/>
            <w:vAlign w:val="bottom"/>
            <w:hideMark/>
          </w:tcPr>
          <w:p w14:paraId="300B056A" w14:textId="72543767"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346</w:t>
            </w:r>
            <w:r>
              <w:rPr>
                <w:rFonts w:ascii="Times New Roman" w:hAnsi="Times New Roman"/>
              </w:rPr>
              <w:t>.</w:t>
            </w:r>
            <w:r w:rsidRPr="00941157">
              <w:rPr>
                <w:rFonts w:ascii="Times New Roman" w:hAnsi="Times New Roman"/>
              </w:rPr>
              <w:t>196</w:t>
            </w:r>
            <w:r>
              <w:rPr>
                <w:rFonts w:ascii="Times New Roman" w:hAnsi="Times New Roman"/>
              </w:rPr>
              <w:t>,</w:t>
            </w:r>
            <w:r w:rsidRPr="00941157">
              <w:rPr>
                <w:rFonts w:ascii="Times New Roman" w:hAnsi="Times New Roman"/>
              </w:rPr>
              <w:t xml:space="preserve">03 </w:t>
            </w:r>
          </w:p>
        </w:tc>
        <w:tc>
          <w:tcPr>
            <w:tcW w:w="934" w:type="pct"/>
            <w:shd w:val="clear" w:color="auto" w:fill="auto"/>
            <w:noWrap/>
            <w:vAlign w:val="bottom"/>
            <w:hideMark/>
          </w:tcPr>
          <w:p w14:paraId="31DB7DD7" w14:textId="0597F74A"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52.537.093.108</w:t>
            </w:r>
          </w:p>
        </w:tc>
        <w:tc>
          <w:tcPr>
            <w:tcW w:w="1261" w:type="pct"/>
            <w:shd w:val="clear" w:color="auto" w:fill="auto"/>
            <w:noWrap/>
            <w:vAlign w:val="bottom"/>
            <w:hideMark/>
          </w:tcPr>
          <w:p w14:paraId="4C7772C7" w14:textId="2476E110"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088</w:t>
            </w:r>
            <w:r>
              <w:rPr>
                <w:rFonts w:ascii="Times New Roman" w:hAnsi="Times New Roman"/>
              </w:rPr>
              <w:t>,</w:t>
            </w:r>
            <w:r w:rsidRPr="00941157">
              <w:rPr>
                <w:rFonts w:ascii="Times New Roman" w:hAnsi="Times New Roman"/>
              </w:rPr>
              <w:t xml:space="preserve">06 </w:t>
            </w:r>
          </w:p>
        </w:tc>
        <w:tc>
          <w:tcPr>
            <w:tcW w:w="748" w:type="pct"/>
            <w:shd w:val="clear" w:color="auto" w:fill="auto"/>
            <w:noWrap/>
            <w:vAlign w:val="bottom"/>
            <w:hideMark/>
          </w:tcPr>
          <w:p w14:paraId="1D7B15AF" w14:textId="74B1A48A"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(5</w:t>
            </w:r>
            <w:r>
              <w:rPr>
                <w:rFonts w:ascii="Times New Roman" w:hAnsi="Times New Roman"/>
              </w:rPr>
              <w:t>,</w:t>
            </w:r>
            <w:r w:rsidRPr="00941157">
              <w:rPr>
                <w:rFonts w:ascii="Times New Roman" w:hAnsi="Times New Roman"/>
              </w:rPr>
              <w:t>14)</w:t>
            </w:r>
          </w:p>
        </w:tc>
      </w:tr>
      <w:tr w:rsidR="00941157" w:rsidRPr="00CC6358" w14:paraId="08180F11" w14:textId="77777777" w:rsidTr="00941157">
        <w:trPr>
          <w:trHeight w:val="432"/>
        </w:trPr>
        <w:tc>
          <w:tcPr>
            <w:tcW w:w="935" w:type="pct"/>
            <w:shd w:val="clear" w:color="auto" w:fill="auto"/>
            <w:noWrap/>
            <w:vAlign w:val="bottom"/>
            <w:hideMark/>
          </w:tcPr>
          <w:p w14:paraId="72878C39" w14:textId="6D8C2089"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27/11/2025</w:t>
            </w:r>
          </w:p>
        </w:tc>
        <w:tc>
          <w:tcPr>
            <w:tcW w:w="1122" w:type="pct"/>
            <w:shd w:val="clear" w:color="auto" w:fill="auto"/>
            <w:noWrap/>
            <w:vAlign w:val="bottom"/>
            <w:hideMark/>
          </w:tcPr>
          <w:p w14:paraId="551B590C" w14:textId="16368052"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346</w:t>
            </w:r>
            <w:r>
              <w:rPr>
                <w:rFonts w:ascii="Times New Roman" w:hAnsi="Times New Roman"/>
              </w:rPr>
              <w:t>.</w:t>
            </w:r>
            <w:r w:rsidRPr="00941157">
              <w:rPr>
                <w:rFonts w:ascii="Times New Roman" w:hAnsi="Times New Roman"/>
              </w:rPr>
              <w:t>196</w:t>
            </w:r>
            <w:r>
              <w:rPr>
                <w:rFonts w:ascii="Times New Roman" w:hAnsi="Times New Roman"/>
              </w:rPr>
              <w:t>,</w:t>
            </w:r>
            <w:r w:rsidRPr="00941157">
              <w:rPr>
                <w:rFonts w:ascii="Times New Roman" w:hAnsi="Times New Roman"/>
              </w:rPr>
              <w:t xml:space="preserve">03 </w:t>
            </w:r>
          </w:p>
        </w:tc>
        <w:tc>
          <w:tcPr>
            <w:tcW w:w="934" w:type="pct"/>
            <w:shd w:val="clear" w:color="auto" w:fill="auto"/>
            <w:noWrap/>
            <w:vAlign w:val="bottom"/>
            <w:hideMark/>
          </w:tcPr>
          <w:p w14:paraId="15340265" w14:textId="11C22018"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52.463.392.529</w:t>
            </w:r>
          </w:p>
        </w:tc>
        <w:tc>
          <w:tcPr>
            <w:tcW w:w="1261" w:type="pct"/>
            <w:shd w:val="clear" w:color="auto" w:fill="auto"/>
            <w:noWrap/>
            <w:vAlign w:val="bottom"/>
            <w:hideMark/>
          </w:tcPr>
          <w:p w14:paraId="074C98CA" w14:textId="59422600"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071</w:t>
            </w:r>
            <w:r>
              <w:rPr>
                <w:rFonts w:ascii="Times New Roman" w:hAnsi="Times New Roman"/>
              </w:rPr>
              <w:t>,</w:t>
            </w:r>
            <w:r w:rsidRPr="00941157">
              <w:rPr>
                <w:rFonts w:ascii="Times New Roman" w:hAnsi="Times New Roman"/>
              </w:rPr>
              <w:t xml:space="preserve">10 </w:t>
            </w:r>
          </w:p>
        </w:tc>
        <w:tc>
          <w:tcPr>
            <w:tcW w:w="748" w:type="pct"/>
            <w:shd w:val="clear" w:color="auto" w:fill="auto"/>
            <w:noWrap/>
            <w:vAlign w:val="bottom"/>
            <w:hideMark/>
          </w:tcPr>
          <w:p w14:paraId="208E246C" w14:textId="1BB85888"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(16</w:t>
            </w:r>
            <w:r>
              <w:rPr>
                <w:rFonts w:ascii="Times New Roman" w:hAnsi="Times New Roman"/>
              </w:rPr>
              <w:t>,</w:t>
            </w:r>
            <w:r w:rsidRPr="00941157">
              <w:rPr>
                <w:rFonts w:ascii="Times New Roman" w:hAnsi="Times New Roman"/>
              </w:rPr>
              <w:t>96)</w:t>
            </w:r>
          </w:p>
        </w:tc>
      </w:tr>
      <w:tr w:rsidR="00941157" w:rsidRPr="00CC6358" w14:paraId="663BBE6E" w14:textId="77777777" w:rsidTr="00941157">
        <w:trPr>
          <w:trHeight w:val="432"/>
        </w:trPr>
        <w:tc>
          <w:tcPr>
            <w:tcW w:w="935" w:type="pct"/>
            <w:shd w:val="clear" w:color="auto" w:fill="auto"/>
            <w:noWrap/>
            <w:vAlign w:val="bottom"/>
            <w:hideMark/>
          </w:tcPr>
          <w:p w14:paraId="1E06ABC3" w14:textId="22DBDD63"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30/11/2025</w:t>
            </w:r>
          </w:p>
        </w:tc>
        <w:tc>
          <w:tcPr>
            <w:tcW w:w="1122" w:type="pct"/>
            <w:shd w:val="clear" w:color="auto" w:fill="auto"/>
            <w:noWrap/>
            <w:vAlign w:val="bottom"/>
            <w:hideMark/>
          </w:tcPr>
          <w:p w14:paraId="00F80E3E" w14:textId="647864EB"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346</w:t>
            </w:r>
            <w:r>
              <w:rPr>
                <w:rFonts w:ascii="Times New Roman" w:hAnsi="Times New Roman"/>
              </w:rPr>
              <w:t>.</w:t>
            </w:r>
            <w:r w:rsidRPr="00941157">
              <w:rPr>
                <w:rFonts w:ascii="Times New Roman" w:hAnsi="Times New Roman"/>
              </w:rPr>
              <w:t>937</w:t>
            </w:r>
            <w:r>
              <w:rPr>
                <w:rFonts w:ascii="Times New Roman" w:hAnsi="Times New Roman"/>
              </w:rPr>
              <w:t>,</w:t>
            </w:r>
            <w:r w:rsidRPr="00941157">
              <w:rPr>
                <w:rFonts w:ascii="Times New Roman" w:hAnsi="Times New Roman"/>
              </w:rPr>
              <w:t xml:space="preserve">87 </w:t>
            </w:r>
          </w:p>
        </w:tc>
        <w:tc>
          <w:tcPr>
            <w:tcW w:w="934" w:type="pct"/>
            <w:shd w:val="clear" w:color="auto" w:fill="auto"/>
            <w:noWrap/>
            <w:vAlign w:val="bottom"/>
            <w:hideMark/>
          </w:tcPr>
          <w:p w14:paraId="47470F0E" w14:textId="5CF0D8CD"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52.915.138.499</w:t>
            </w:r>
          </w:p>
        </w:tc>
        <w:tc>
          <w:tcPr>
            <w:tcW w:w="1261" w:type="pct"/>
            <w:shd w:val="clear" w:color="auto" w:fill="auto"/>
            <w:noWrap/>
            <w:vAlign w:val="bottom"/>
            <w:hideMark/>
          </w:tcPr>
          <w:p w14:paraId="0C195E36" w14:textId="001DA6C4"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172</w:t>
            </w:r>
            <w:r>
              <w:rPr>
                <w:rFonts w:ascii="Times New Roman" w:hAnsi="Times New Roman"/>
              </w:rPr>
              <w:t>,</w:t>
            </w:r>
            <w:r w:rsidRPr="00941157">
              <w:rPr>
                <w:rFonts w:ascii="Times New Roman" w:hAnsi="Times New Roman"/>
              </w:rPr>
              <w:t xml:space="preserve">96 </w:t>
            </w:r>
          </w:p>
        </w:tc>
        <w:tc>
          <w:tcPr>
            <w:tcW w:w="748" w:type="pct"/>
            <w:shd w:val="clear" w:color="auto" w:fill="auto"/>
            <w:noWrap/>
            <w:vAlign w:val="bottom"/>
            <w:hideMark/>
          </w:tcPr>
          <w:p w14:paraId="443FFF8E" w14:textId="0B9D9426"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101</w:t>
            </w:r>
            <w:r>
              <w:rPr>
                <w:rFonts w:ascii="Times New Roman" w:hAnsi="Times New Roman"/>
              </w:rPr>
              <w:t>,</w:t>
            </w:r>
            <w:r w:rsidRPr="00941157">
              <w:rPr>
                <w:rFonts w:ascii="Times New Roman" w:hAnsi="Times New Roman"/>
              </w:rPr>
              <w:t xml:space="preserve">86 </w:t>
            </w:r>
          </w:p>
        </w:tc>
      </w:tr>
      <w:tr w:rsidR="00941157" w:rsidRPr="00CC6358" w14:paraId="2966C609" w14:textId="77777777" w:rsidTr="00941157">
        <w:trPr>
          <w:trHeight w:val="432"/>
        </w:trPr>
        <w:tc>
          <w:tcPr>
            <w:tcW w:w="935" w:type="pct"/>
            <w:shd w:val="clear" w:color="auto" w:fill="auto"/>
            <w:noWrap/>
            <w:vAlign w:val="bottom"/>
            <w:hideMark/>
          </w:tcPr>
          <w:p w14:paraId="1D05659E" w14:textId="4D30DCA9"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01/12/2025</w:t>
            </w:r>
          </w:p>
        </w:tc>
        <w:tc>
          <w:tcPr>
            <w:tcW w:w="1122" w:type="pct"/>
            <w:shd w:val="clear" w:color="auto" w:fill="auto"/>
            <w:noWrap/>
            <w:vAlign w:val="bottom"/>
            <w:hideMark/>
          </w:tcPr>
          <w:p w14:paraId="73182833" w14:textId="0CFAA243"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346</w:t>
            </w:r>
            <w:r>
              <w:rPr>
                <w:rFonts w:ascii="Times New Roman" w:hAnsi="Times New Roman"/>
              </w:rPr>
              <w:t>.</w:t>
            </w:r>
            <w:r w:rsidRPr="00941157">
              <w:rPr>
                <w:rFonts w:ascii="Times New Roman" w:hAnsi="Times New Roman"/>
              </w:rPr>
              <w:t>937</w:t>
            </w:r>
            <w:r>
              <w:rPr>
                <w:rFonts w:ascii="Times New Roman" w:hAnsi="Times New Roman"/>
              </w:rPr>
              <w:t>,</w:t>
            </w:r>
            <w:r w:rsidRPr="00941157">
              <w:rPr>
                <w:rFonts w:ascii="Times New Roman" w:hAnsi="Times New Roman"/>
              </w:rPr>
              <w:t xml:space="preserve">87 </w:t>
            </w:r>
          </w:p>
        </w:tc>
        <w:tc>
          <w:tcPr>
            <w:tcW w:w="934" w:type="pct"/>
            <w:shd w:val="clear" w:color="auto" w:fill="auto"/>
            <w:noWrap/>
            <w:vAlign w:val="bottom"/>
            <w:hideMark/>
          </w:tcPr>
          <w:p w14:paraId="00CB2983" w14:textId="7A73F75E"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53.226.182.747</w:t>
            </w:r>
          </w:p>
        </w:tc>
        <w:tc>
          <w:tcPr>
            <w:tcW w:w="1261" w:type="pct"/>
            <w:shd w:val="clear" w:color="auto" w:fill="auto"/>
            <w:noWrap/>
            <w:vAlign w:val="bottom"/>
            <w:hideMark/>
          </w:tcPr>
          <w:p w14:paraId="0D04392B" w14:textId="6AC06005"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244</w:t>
            </w:r>
            <w:r>
              <w:rPr>
                <w:rFonts w:ascii="Times New Roman" w:hAnsi="Times New Roman"/>
              </w:rPr>
              <w:t>,</w:t>
            </w:r>
            <w:r w:rsidRPr="00941157">
              <w:rPr>
                <w:rFonts w:ascii="Times New Roman" w:hAnsi="Times New Roman"/>
              </w:rPr>
              <w:t xml:space="preserve">52 </w:t>
            </w:r>
          </w:p>
        </w:tc>
        <w:tc>
          <w:tcPr>
            <w:tcW w:w="748" w:type="pct"/>
            <w:shd w:val="clear" w:color="auto" w:fill="auto"/>
            <w:noWrap/>
            <w:vAlign w:val="bottom"/>
            <w:hideMark/>
          </w:tcPr>
          <w:p w14:paraId="7611F166" w14:textId="6CB20873"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71</w:t>
            </w:r>
            <w:r>
              <w:rPr>
                <w:rFonts w:ascii="Times New Roman" w:hAnsi="Times New Roman"/>
              </w:rPr>
              <w:t>,</w:t>
            </w:r>
            <w:r w:rsidRPr="00941157">
              <w:rPr>
                <w:rFonts w:ascii="Times New Roman" w:hAnsi="Times New Roman"/>
              </w:rPr>
              <w:t xml:space="preserve">56 </w:t>
            </w:r>
          </w:p>
        </w:tc>
      </w:tr>
      <w:tr w:rsidR="00941157" w:rsidRPr="00CC6358" w14:paraId="02CA779D" w14:textId="77777777" w:rsidTr="00941157">
        <w:trPr>
          <w:trHeight w:val="432"/>
        </w:trPr>
        <w:tc>
          <w:tcPr>
            <w:tcW w:w="935" w:type="pct"/>
            <w:shd w:val="clear" w:color="auto" w:fill="auto"/>
            <w:noWrap/>
            <w:vAlign w:val="bottom"/>
            <w:hideMark/>
          </w:tcPr>
          <w:p w14:paraId="66C81FC2" w14:textId="4604B73A"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02/12/2025</w:t>
            </w:r>
          </w:p>
        </w:tc>
        <w:tc>
          <w:tcPr>
            <w:tcW w:w="1122" w:type="pct"/>
            <w:shd w:val="clear" w:color="auto" w:fill="auto"/>
            <w:noWrap/>
            <w:vAlign w:val="bottom"/>
            <w:hideMark/>
          </w:tcPr>
          <w:p w14:paraId="2677432C" w14:textId="2F94FD78"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347</w:t>
            </w:r>
            <w:r>
              <w:rPr>
                <w:rFonts w:ascii="Times New Roman" w:hAnsi="Times New Roman"/>
              </w:rPr>
              <w:t>.</w:t>
            </w:r>
            <w:r w:rsidRPr="00941157">
              <w:rPr>
                <w:rFonts w:ascii="Times New Roman" w:hAnsi="Times New Roman"/>
              </w:rPr>
              <w:t>588</w:t>
            </w:r>
            <w:r>
              <w:rPr>
                <w:rFonts w:ascii="Times New Roman" w:hAnsi="Times New Roman"/>
              </w:rPr>
              <w:t>,</w:t>
            </w:r>
            <w:r w:rsidRPr="00941157">
              <w:rPr>
                <w:rFonts w:ascii="Times New Roman" w:hAnsi="Times New Roman"/>
              </w:rPr>
              <w:t xml:space="preserve">19 </w:t>
            </w:r>
          </w:p>
        </w:tc>
        <w:tc>
          <w:tcPr>
            <w:tcW w:w="934" w:type="pct"/>
            <w:shd w:val="clear" w:color="auto" w:fill="auto"/>
            <w:noWrap/>
            <w:vAlign w:val="bottom"/>
            <w:hideMark/>
          </w:tcPr>
          <w:p w14:paraId="4858C5D3" w14:textId="3C98E052"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52.916.037.917</w:t>
            </w:r>
          </w:p>
        </w:tc>
        <w:tc>
          <w:tcPr>
            <w:tcW w:w="1261" w:type="pct"/>
            <w:shd w:val="clear" w:color="auto" w:fill="auto"/>
            <w:noWrap/>
            <w:vAlign w:val="bottom"/>
            <w:hideMark/>
          </w:tcPr>
          <w:p w14:paraId="10AA1D80" w14:textId="25176C7E"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171</w:t>
            </w:r>
            <w:r>
              <w:rPr>
                <w:rFonts w:ascii="Times New Roman" w:hAnsi="Times New Roman"/>
              </w:rPr>
              <w:t>,</w:t>
            </w:r>
            <w:r w:rsidRPr="00941157">
              <w:rPr>
                <w:rFonts w:ascii="Times New Roman" w:hAnsi="Times New Roman"/>
              </w:rPr>
              <w:t xml:space="preserve">35 </w:t>
            </w:r>
          </w:p>
        </w:tc>
        <w:tc>
          <w:tcPr>
            <w:tcW w:w="748" w:type="pct"/>
            <w:shd w:val="clear" w:color="auto" w:fill="auto"/>
            <w:noWrap/>
            <w:vAlign w:val="bottom"/>
            <w:hideMark/>
          </w:tcPr>
          <w:p w14:paraId="693A75EA" w14:textId="25CFF5C7"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(73</w:t>
            </w:r>
            <w:r>
              <w:rPr>
                <w:rFonts w:ascii="Times New Roman" w:hAnsi="Times New Roman"/>
              </w:rPr>
              <w:t>,</w:t>
            </w:r>
            <w:r w:rsidRPr="00941157">
              <w:rPr>
                <w:rFonts w:ascii="Times New Roman" w:hAnsi="Times New Roman"/>
              </w:rPr>
              <w:t>17)</w:t>
            </w:r>
          </w:p>
        </w:tc>
      </w:tr>
      <w:tr w:rsidR="00941157" w:rsidRPr="00CC6358" w14:paraId="4D32E6EF" w14:textId="77777777" w:rsidTr="00941157">
        <w:trPr>
          <w:trHeight w:val="432"/>
        </w:trPr>
        <w:tc>
          <w:tcPr>
            <w:tcW w:w="935" w:type="pct"/>
            <w:shd w:val="clear" w:color="auto" w:fill="auto"/>
            <w:noWrap/>
            <w:vAlign w:val="bottom"/>
            <w:hideMark/>
          </w:tcPr>
          <w:p w14:paraId="2C5B8134" w14:textId="0EDEE099"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03/12/2025</w:t>
            </w:r>
          </w:p>
        </w:tc>
        <w:tc>
          <w:tcPr>
            <w:tcW w:w="1122" w:type="pct"/>
            <w:shd w:val="clear" w:color="auto" w:fill="auto"/>
            <w:noWrap/>
            <w:vAlign w:val="bottom"/>
            <w:hideMark/>
          </w:tcPr>
          <w:p w14:paraId="4D786017" w14:textId="4F856294"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347</w:t>
            </w:r>
            <w:r>
              <w:rPr>
                <w:rFonts w:ascii="Times New Roman" w:hAnsi="Times New Roman"/>
              </w:rPr>
              <w:t>.</w:t>
            </w:r>
            <w:r w:rsidRPr="00941157">
              <w:rPr>
                <w:rFonts w:ascii="Times New Roman" w:hAnsi="Times New Roman"/>
              </w:rPr>
              <w:t>751</w:t>
            </w:r>
            <w:r>
              <w:rPr>
                <w:rFonts w:ascii="Times New Roman" w:hAnsi="Times New Roman"/>
              </w:rPr>
              <w:t>,</w:t>
            </w:r>
            <w:r w:rsidRPr="00941157">
              <w:rPr>
                <w:rFonts w:ascii="Times New Roman" w:hAnsi="Times New Roman"/>
              </w:rPr>
              <w:t xml:space="preserve">85 </w:t>
            </w:r>
          </w:p>
        </w:tc>
        <w:tc>
          <w:tcPr>
            <w:tcW w:w="934" w:type="pct"/>
            <w:shd w:val="clear" w:color="auto" w:fill="auto"/>
            <w:noWrap/>
            <w:vAlign w:val="bottom"/>
            <w:hideMark/>
          </w:tcPr>
          <w:p w14:paraId="1E0B25AE" w14:textId="1FBC30AE"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52.952.820.125</w:t>
            </w:r>
          </w:p>
        </w:tc>
        <w:tc>
          <w:tcPr>
            <w:tcW w:w="1261" w:type="pct"/>
            <w:shd w:val="clear" w:color="auto" w:fill="auto"/>
            <w:noWrap/>
            <w:vAlign w:val="bottom"/>
            <w:hideMark/>
          </w:tcPr>
          <w:p w14:paraId="2CB13717" w14:textId="3220BBCA"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179</w:t>
            </w:r>
            <w:r>
              <w:rPr>
                <w:rFonts w:ascii="Times New Roman" w:hAnsi="Times New Roman"/>
              </w:rPr>
              <w:t>,</w:t>
            </w:r>
            <w:r w:rsidRPr="00941157">
              <w:rPr>
                <w:rFonts w:ascii="Times New Roman" w:hAnsi="Times New Roman"/>
              </w:rPr>
              <w:t xml:space="preserve">35 </w:t>
            </w:r>
          </w:p>
        </w:tc>
        <w:tc>
          <w:tcPr>
            <w:tcW w:w="748" w:type="pct"/>
            <w:shd w:val="clear" w:color="auto" w:fill="auto"/>
            <w:noWrap/>
            <w:vAlign w:val="bottom"/>
            <w:hideMark/>
          </w:tcPr>
          <w:p w14:paraId="259B2DA5" w14:textId="6B49704F"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8</w:t>
            </w:r>
            <w:r>
              <w:rPr>
                <w:rFonts w:ascii="Times New Roman" w:hAnsi="Times New Roman"/>
              </w:rPr>
              <w:t>,</w:t>
            </w:r>
            <w:r w:rsidRPr="00941157">
              <w:rPr>
                <w:rFonts w:ascii="Times New Roman" w:hAnsi="Times New Roman"/>
              </w:rPr>
              <w:t xml:space="preserve">00 </w:t>
            </w:r>
          </w:p>
        </w:tc>
      </w:tr>
      <w:tr w:rsidR="00941157" w:rsidRPr="00CC6358" w14:paraId="79C41BBA" w14:textId="77777777" w:rsidTr="00941157">
        <w:trPr>
          <w:trHeight w:val="432"/>
        </w:trPr>
        <w:tc>
          <w:tcPr>
            <w:tcW w:w="935" w:type="pct"/>
            <w:shd w:val="clear" w:color="auto" w:fill="auto"/>
            <w:noWrap/>
            <w:vAlign w:val="bottom"/>
            <w:hideMark/>
          </w:tcPr>
          <w:p w14:paraId="34D2506B" w14:textId="3F4F3759"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04/12/2025</w:t>
            </w:r>
          </w:p>
        </w:tc>
        <w:tc>
          <w:tcPr>
            <w:tcW w:w="1122" w:type="pct"/>
            <w:shd w:val="clear" w:color="auto" w:fill="auto"/>
            <w:noWrap/>
            <w:vAlign w:val="bottom"/>
            <w:hideMark/>
          </w:tcPr>
          <w:p w14:paraId="0363DA70" w14:textId="231F0E09"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357</w:t>
            </w:r>
            <w:r>
              <w:rPr>
                <w:rFonts w:ascii="Times New Roman" w:hAnsi="Times New Roman"/>
              </w:rPr>
              <w:t>.</w:t>
            </w:r>
            <w:r w:rsidRPr="00941157">
              <w:rPr>
                <w:rFonts w:ascii="Times New Roman" w:hAnsi="Times New Roman"/>
              </w:rPr>
              <w:t>319</w:t>
            </w:r>
            <w:r>
              <w:rPr>
                <w:rFonts w:ascii="Times New Roman" w:hAnsi="Times New Roman"/>
              </w:rPr>
              <w:t>,</w:t>
            </w:r>
            <w:r w:rsidRPr="00941157">
              <w:rPr>
                <w:rFonts w:ascii="Times New Roman" w:hAnsi="Times New Roman"/>
              </w:rPr>
              <w:t xml:space="preserve">54 </w:t>
            </w:r>
          </w:p>
        </w:tc>
        <w:tc>
          <w:tcPr>
            <w:tcW w:w="934" w:type="pct"/>
            <w:shd w:val="clear" w:color="auto" w:fill="auto"/>
            <w:noWrap/>
            <w:vAlign w:val="bottom"/>
            <w:hideMark/>
          </w:tcPr>
          <w:p w14:paraId="28BFABB1" w14:textId="55587D60"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52.849.802.991</w:t>
            </w:r>
          </w:p>
        </w:tc>
        <w:tc>
          <w:tcPr>
            <w:tcW w:w="1261" w:type="pct"/>
            <w:shd w:val="clear" w:color="auto" w:fill="auto"/>
            <w:noWrap/>
            <w:vAlign w:val="bottom"/>
            <w:hideMark/>
          </w:tcPr>
          <w:p w14:paraId="5C2A7732" w14:textId="79C37409"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128</w:t>
            </w:r>
            <w:r>
              <w:rPr>
                <w:rFonts w:ascii="Times New Roman" w:hAnsi="Times New Roman"/>
              </w:rPr>
              <w:t>,</w:t>
            </w:r>
            <w:r w:rsidRPr="00941157">
              <w:rPr>
                <w:rFonts w:ascii="Times New Roman" w:hAnsi="Times New Roman"/>
              </w:rPr>
              <w:t xml:space="preserve">97 </w:t>
            </w:r>
          </w:p>
        </w:tc>
        <w:tc>
          <w:tcPr>
            <w:tcW w:w="748" w:type="pct"/>
            <w:shd w:val="clear" w:color="auto" w:fill="auto"/>
            <w:noWrap/>
            <w:vAlign w:val="bottom"/>
            <w:hideMark/>
          </w:tcPr>
          <w:p w14:paraId="642BA775" w14:textId="02E1E581"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(50</w:t>
            </w:r>
            <w:r>
              <w:rPr>
                <w:rFonts w:ascii="Times New Roman" w:hAnsi="Times New Roman"/>
              </w:rPr>
              <w:t>,</w:t>
            </w:r>
            <w:r w:rsidRPr="00941157">
              <w:rPr>
                <w:rFonts w:ascii="Times New Roman" w:hAnsi="Times New Roman"/>
              </w:rPr>
              <w:t>38)</w:t>
            </w:r>
          </w:p>
        </w:tc>
      </w:tr>
      <w:tr w:rsidR="00941157" w:rsidRPr="00CC6358" w14:paraId="49ABB22D" w14:textId="77777777" w:rsidTr="00941157">
        <w:trPr>
          <w:trHeight w:val="432"/>
        </w:trPr>
        <w:tc>
          <w:tcPr>
            <w:tcW w:w="935" w:type="pct"/>
            <w:shd w:val="clear" w:color="auto" w:fill="auto"/>
            <w:noWrap/>
            <w:vAlign w:val="bottom"/>
            <w:hideMark/>
          </w:tcPr>
          <w:p w14:paraId="7368A1CF" w14:textId="73013735"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07/12/2025</w:t>
            </w:r>
          </w:p>
        </w:tc>
        <w:tc>
          <w:tcPr>
            <w:tcW w:w="1122" w:type="pct"/>
            <w:shd w:val="clear" w:color="auto" w:fill="auto"/>
            <w:noWrap/>
            <w:vAlign w:val="bottom"/>
            <w:hideMark/>
          </w:tcPr>
          <w:p w14:paraId="10146A21" w14:textId="18555312"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357</w:t>
            </w:r>
            <w:r>
              <w:rPr>
                <w:rFonts w:ascii="Times New Roman" w:hAnsi="Times New Roman"/>
              </w:rPr>
              <w:t>.</w:t>
            </w:r>
            <w:r w:rsidRPr="00941157">
              <w:rPr>
                <w:rFonts w:ascii="Times New Roman" w:hAnsi="Times New Roman"/>
              </w:rPr>
              <w:t>319</w:t>
            </w:r>
            <w:r>
              <w:rPr>
                <w:rFonts w:ascii="Times New Roman" w:hAnsi="Times New Roman"/>
              </w:rPr>
              <w:t>,</w:t>
            </w:r>
            <w:r w:rsidRPr="00941157">
              <w:rPr>
                <w:rFonts w:ascii="Times New Roman" w:hAnsi="Times New Roman"/>
              </w:rPr>
              <w:t xml:space="preserve">54 </w:t>
            </w:r>
          </w:p>
        </w:tc>
        <w:tc>
          <w:tcPr>
            <w:tcW w:w="934" w:type="pct"/>
            <w:shd w:val="clear" w:color="auto" w:fill="auto"/>
            <w:noWrap/>
            <w:vAlign w:val="bottom"/>
            <w:hideMark/>
          </w:tcPr>
          <w:p w14:paraId="7A382510" w14:textId="584931AE"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53.046.844.349</w:t>
            </w:r>
          </w:p>
        </w:tc>
        <w:tc>
          <w:tcPr>
            <w:tcW w:w="1261" w:type="pct"/>
            <w:shd w:val="clear" w:color="auto" w:fill="auto"/>
            <w:noWrap/>
            <w:vAlign w:val="bottom"/>
            <w:hideMark/>
          </w:tcPr>
          <w:p w14:paraId="56F2D60A" w14:textId="41D7840D"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174</w:t>
            </w:r>
            <w:r>
              <w:rPr>
                <w:rFonts w:ascii="Times New Roman" w:hAnsi="Times New Roman"/>
              </w:rPr>
              <w:t>,</w:t>
            </w:r>
            <w:r w:rsidRPr="00941157">
              <w:rPr>
                <w:rFonts w:ascii="Times New Roman" w:hAnsi="Times New Roman"/>
              </w:rPr>
              <w:t xml:space="preserve">19 </w:t>
            </w:r>
          </w:p>
        </w:tc>
        <w:tc>
          <w:tcPr>
            <w:tcW w:w="748" w:type="pct"/>
            <w:shd w:val="clear" w:color="auto" w:fill="auto"/>
            <w:noWrap/>
            <w:vAlign w:val="bottom"/>
            <w:hideMark/>
          </w:tcPr>
          <w:p w14:paraId="3D0A27F5" w14:textId="6E74CEF6"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45</w:t>
            </w:r>
            <w:r>
              <w:rPr>
                <w:rFonts w:ascii="Times New Roman" w:hAnsi="Times New Roman"/>
              </w:rPr>
              <w:t>,</w:t>
            </w:r>
            <w:r w:rsidRPr="00941157">
              <w:rPr>
                <w:rFonts w:ascii="Times New Roman" w:hAnsi="Times New Roman"/>
              </w:rPr>
              <w:t xml:space="preserve">22 </w:t>
            </w:r>
          </w:p>
        </w:tc>
      </w:tr>
      <w:tr w:rsidR="00941157" w:rsidRPr="00CC6358" w14:paraId="17FB0C6B" w14:textId="77777777" w:rsidTr="00941157">
        <w:trPr>
          <w:trHeight w:val="432"/>
        </w:trPr>
        <w:tc>
          <w:tcPr>
            <w:tcW w:w="935" w:type="pct"/>
            <w:shd w:val="clear" w:color="auto" w:fill="auto"/>
            <w:noWrap/>
            <w:vAlign w:val="bottom"/>
            <w:hideMark/>
          </w:tcPr>
          <w:p w14:paraId="5ADF4FD3" w14:textId="310CCC16"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08/12/2025</w:t>
            </w:r>
          </w:p>
        </w:tc>
        <w:tc>
          <w:tcPr>
            <w:tcW w:w="1122" w:type="pct"/>
            <w:shd w:val="clear" w:color="auto" w:fill="auto"/>
            <w:noWrap/>
            <w:vAlign w:val="bottom"/>
            <w:hideMark/>
          </w:tcPr>
          <w:p w14:paraId="44062592" w14:textId="0A164295"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357</w:t>
            </w:r>
            <w:r>
              <w:rPr>
                <w:rFonts w:ascii="Times New Roman" w:hAnsi="Times New Roman"/>
              </w:rPr>
              <w:t>.</w:t>
            </w:r>
            <w:r w:rsidRPr="00941157">
              <w:rPr>
                <w:rFonts w:ascii="Times New Roman" w:hAnsi="Times New Roman"/>
              </w:rPr>
              <w:t>072</w:t>
            </w:r>
            <w:r>
              <w:rPr>
                <w:rFonts w:ascii="Times New Roman" w:hAnsi="Times New Roman"/>
              </w:rPr>
              <w:t>,</w:t>
            </w:r>
            <w:r w:rsidRPr="00941157">
              <w:rPr>
                <w:rFonts w:ascii="Times New Roman" w:hAnsi="Times New Roman"/>
              </w:rPr>
              <w:t xml:space="preserve">66 </w:t>
            </w:r>
          </w:p>
        </w:tc>
        <w:tc>
          <w:tcPr>
            <w:tcW w:w="934" w:type="pct"/>
            <w:shd w:val="clear" w:color="auto" w:fill="auto"/>
            <w:noWrap/>
            <w:vAlign w:val="bottom"/>
            <w:hideMark/>
          </w:tcPr>
          <w:p w14:paraId="3ADC3CAA" w14:textId="378864C2"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53.079.155.163</w:t>
            </w:r>
          </w:p>
        </w:tc>
        <w:tc>
          <w:tcPr>
            <w:tcW w:w="1261" w:type="pct"/>
            <w:shd w:val="clear" w:color="auto" w:fill="auto"/>
            <w:noWrap/>
            <w:vAlign w:val="bottom"/>
            <w:hideMark/>
          </w:tcPr>
          <w:p w14:paraId="2E100B71" w14:textId="44D5E98E"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182</w:t>
            </w:r>
            <w:r>
              <w:rPr>
                <w:rFonts w:ascii="Times New Roman" w:hAnsi="Times New Roman"/>
              </w:rPr>
              <w:t>,</w:t>
            </w:r>
            <w:r w:rsidRPr="00941157">
              <w:rPr>
                <w:rFonts w:ascii="Times New Roman" w:hAnsi="Times New Roman"/>
              </w:rPr>
              <w:t xml:space="preserve">29 </w:t>
            </w:r>
          </w:p>
        </w:tc>
        <w:tc>
          <w:tcPr>
            <w:tcW w:w="748" w:type="pct"/>
            <w:shd w:val="clear" w:color="auto" w:fill="auto"/>
            <w:noWrap/>
            <w:vAlign w:val="bottom"/>
            <w:hideMark/>
          </w:tcPr>
          <w:p w14:paraId="3893C50B" w14:textId="56B87CE6"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8</w:t>
            </w:r>
            <w:r>
              <w:rPr>
                <w:rFonts w:ascii="Times New Roman" w:hAnsi="Times New Roman"/>
              </w:rPr>
              <w:t>,</w:t>
            </w:r>
            <w:r w:rsidRPr="00941157">
              <w:rPr>
                <w:rFonts w:ascii="Times New Roman" w:hAnsi="Times New Roman"/>
              </w:rPr>
              <w:t xml:space="preserve">10 </w:t>
            </w:r>
          </w:p>
        </w:tc>
      </w:tr>
      <w:tr w:rsidR="00941157" w:rsidRPr="00CC6358" w14:paraId="6A6B4407" w14:textId="77777777" w:rsidTr="00941157">
        <w:trPr>
          <w:trHeight w:val="432"/>
        </w:trPr>
        <w:tc>
          <w:tcPr>
            <w:tcW w:w="935" w:type="pct"/>
            <w:shd w:val="clear" w:color="auto" w:fill="auto"/>
            <w:noWrap/>
            <w:vAlign w:val="bottom"/>
            <w:hideMark/>
          </w:tcPr>
          <w:p w14:paraId="15181B0C" w14:textId="22F6D83D"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09/12/2025</w:t>
            </w:r>
          </w:p>
        </w:tc>
        <w:tc>
          <w:tcPr>
            <w:tcW w:w="1122" w:type="pct"/>
            <w:shd w:val="clear" w:color="auto" w:fill="auto"/>
            <w:noWrap/>
            <w:vAlign w:val="bottom"/>
            <w:hideMark/>
          </w:tcPr>
          <w:p w14:paraId="58D25B59" w14:textId="5197C7C4"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357</w:t>
            </w:r>
            <w:r>
              <w:rPr>
                <w:rFonts w:ascii="Times New Roman" w:hAnsi="Times New Roman"/>
              </w:rPr>
              <w:t>.</w:t>
            </w:r>
            <w:r w:rsidRPr="00941157">
              <w:rPr>
                <w:rFonts w:ascii="Times New Roman" w:hAnsi="Times New Roman"/>
              </w:rPr>
              <w:t>236</w:t>
            </w:r>
            <w:r>
              <w:rPr>
                <w:rFonts w:ascii="Times New Roman" w:hAnsi="Times New Roman"/>
              </w:rPr>
              <w:t>,</w:t>
            </w:r>
            <w:r w:rsidRPr="00941157">
              <w:rPr>
                <w:rFonts w:ascii="Times New Roman" w:hAnsi="Times New Roman"/>
              </w:rPr>
              <w:t xml:space="preserve">01 </w:t>
            </w:r>
          </w:p>
        </w:tc>
        <w:tc>
          <w:tcPr>
            <w:tcW w:w="934" w:type="pct"/>
            <w:shd w:val="clear" w:color="auto" w:fill="auto"/>
            <w:noWrap/>
            <w:vAlign w:val="bottom"/>
            <w:hideMark/>
          </w:tcPr>
          <w:p w14:paraId="190743D2" w14:textId="363E67C1"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52.936.220.661</w:t>
            </w:r>
          </w:p>
        </w:tc>
        <w:tc>
          <w:tcPr>
            <w:tcW w:w="1261" w:type="pct"/>
            <w:shd w:val="clear" w:color="auto" w:fill="auto"/>
            <w:noWrap/>
            <w:vAlign w:val="bottom"/>
            <w:hideMark/>
          </w:tcPr>
          <w:p w14:paraId="46C184A3" w14:textId="553C284E"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149</w:t>
            </w:r>
            <w:r>
              <w:rPr>
                <w:rFonts w:ascii="Times New Roman" w:hAnsi="Times New Roman"/>
              </w:rPr>
              <w:t>,</w:t>
            </w:r>
            <w:r w:rsidRPr="00941157">
              <w:rPr>
                <w:rFonts w:ascii="Times New Roman" w:hAnsi="Times New Roman"/>
              </w:rPr>
              <w:t xml:space="preserve">03 </w:t>
            </w:r>
          </w:p>
        </w:tc>
        <w:tc>
          <w:tcPr>
            <w:tcW w:w="748" w:type="pct"/>
            <w:shd w:val="clear" w:color="auto" w:fill="auto"/>
            <w:noWrap/>
            <w:vAlign w:val="bottom"/>
            <w:hideMark/>
          </w:tcPr>
          <w:p w14:paraId="090A47A5" w14:textId="465C8D16"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(33</w:t>
            </w:r>
            <w:r>
              <w:rPr>
                <w:rFonts w:ascii="Times New Roman" w:hAnsi="Times New Roman"/>
              </w:rPr>
              <w:t>,</w:t>
            </w:r>
            <w:r w:rsidRPr="00941157">
              <w:rPr>
                <w:rFonts w:ascii="Times New Roman" w:hAnsi="Times New Roman"/>
              </w:rPr>
              <w:t>26)</w:t>
            </w:r>
          </w:p>
        </w:tc>
      </w:tr>
      <w:tr w:rsidR="00941157" w:rsidRPr="00CC6358" w14:paraId="4971B9E1" w14:textId="77777777" w:rsidTr="00941157">
        <w:trPr>
          <w:trHeight w:val="432"/>
        </w:trPr>
        <w:tc>
          <w:tcPr>
            <w:tcW w:w="935" w:type="pct"/>
            <w:shd w:val="clear" w:color="auto" w:fill="auto"/>
            <w:noWrap/>
            <w:vAlign w:val="bottom"/>
            <w:hideMark/>
          </w:tcPr>
          <w:p w14:paraId="301DBE80" w14:textId="26789E4E"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10/12/2025</w:t>
            </w:r>
          </w:p>
        </w:tc>
        <w:tc>
          <w:tcPr>
            <w:tcW w:w="1122" w:type="pct"/>
            <w:shd w:val="clear" w:color="auto" w:fill="auto"/>
            <w:noWrap/>
            <w:vAlign w:val="bottom"/>
            <w:hideMark/>
          </w:tcPr>
          <w:p w14:paraId="0021F4F1" w14:textId="1CBBD280"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357</w:t>
            </w:r>
            <w:r>
              <w:rPr>
                <w:rFonts w:ascii="Times New Roman" w:hAnsi="Times New Roman"/>
              </w:rPr>
              <w:t>.</w:t>
            </w:r>
            <w:r w:rsidRPr="00941157">
              <w:rPr>
                <w:rFonts w:ascii="Times New Roman" w:hAnsi="Times New Roman"/>
              </w:rPr>
              <w:t>317</w:t>
            </w:r>
            <w:r>
              <w:rPr>
                <w:rFonts w:ascii="Times New Roman" w:hAnsi="Times New Roman"/>
              </w:rPr>
              <w:t>,</w:t>
            </w:r>
            <w:r w:rsidRPr="00941157">
              <w:rPr>
                <w:rFonts w:ascii="Times New Roman" w:hAnsi="Times New Roman"/>
              </w:rPr>
              <w:t xml:space="preserve">22 </w:t>
            </w:r>
          </w:p>
        </w:tc>
        <w:tc>
          <w:tcPr>
            <w:tcW w:w="934" w:type="pct"/>
            <w:shd w:val="clear" w:color="auto" w:fill="auto"/>
            <w:noWrap/>
            <w:vAlign w:val="bottom"/>
            <w:hideMark/>
          </w:tcPr>
          <w:p w14:paraId="31BE7D1F" w14:textId="25DDEB4B"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52.363.136.265</w:t>
            </w:r>
          </w:p>
        </w:tc>
        <w:tc>
          <w:tcPr>
            <w:tcW w:w="1261" w:type="pct"/>
            <w:shd w:val="clear" w:color="auto" w:fill="auto"/>
            <w:noWrap/>
            <w:vAlign w:val="bottom"/>
            <w:hideMark/>
          </w:tcPr>
          <w:p w14:paraId="73D2D13F" w14:textId="1A0D97B8"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017</w:t>
            </w:r>
            <w:r>
              <w:rPr>
                <w:rFonts w:ascii="Times New Roman" w:hAnsi="Times New Roman"/>
              </w:rPr>
              <w:t>,</w:t>
            </w:r>
            <w:r w:rsidRPr="00941157">
              <w:rPr>
                <w:rFonts w:ascii="Times New Roman" w:hAnsi="Times New Roman"/>
              </w:rPr>
              <w:t xml:space="preserve">28 </w:t>
            </w:r>
          </w:p>
        </w:tc>
        <w:tc>
          <w:tcPr>
            <w:tcW w:w="748" w:type="pct"/>
            <w:shd w:val="clear" w:color="auto" w:fill="auto"/>
            <w:noWrap/>
            <w:vAlign w:val="bottom"/>
            <w:hideMark/>
          </w:tcPr>
          <w:p w14:paraId="79B254F2" w14:textId="1898A039"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(131</w:t>
            </w:r>
            <w:r>
              <w:rPr>
                <w:rFonts w:ascii="Times New Roman" w:hAnsi="Times New Roman"/>
              </w:rPr>
              <w:t>,</w:t>
            </w:r>
            <w:r w:rsidRPr="00941157">
              <w:rPr>
                <w:rFonts w:ascii="Times New Roman" w:hAnsi="Times New Roman"/>
              </w:rPr>
              <w:t>75)</w:t>
            </w:r>
          </w:p>
        </w:tc>
      </w:tr>
      <w:tr w:rsidR="00941157" w:rsidRPr="00CC6358" w14:paraId="1923587B" w14:textId="77777777" w:rsidTr="00941157">
        <w:trPr>
          <w:trHeight w:val="432"/>
        </w:trPr>
        <w:tc>
          <w:tcPr>
            <w:tcW w:w="935" w:type="pct"/>
            <w:shd w:val="clear" w:color="auto" w:fill="auto"/>
            <w:noWrap/>
            <w:vAlign w:val="bottom"/>
            <w:hideMark/>
          </w:tcPr>
          <w:p w14:paraId="2AF4D138" w14:textId="3ED4765B"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11/12/2025</w:t>
            </w:r>
          </w:p>
        </w:tc>
        <w:tc>
          <w:tcPr>
            <w:tcW w:w="1122" w:type="pct"/>
            <w:shd w:val="clear" w:color="auto" w:fill="auto"/>
            <w:noWrap/>
            <w:vAlign w:val="bottom"/>
            <w:hideMark/>
          </w:tcPr>
          <w:p w14:paraId="0D0B1B14" w14:textId="79732608"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357</w:t>
            </w:r>
            <w:r>
              <w:rPr>
                <w:rFonts w:ascii="Times New Roman" w:hAnsi="Times New Roman"/>
              </w:rPr>
              <w:t>.</w:t>
            </w:r>
            <w:r w:rsidRPr="00941157">
              <w:rPr>
                <w:rFonts w:ascii="Times New Roman" w:hAnsi="Times New Roman"/>
              </w:rPr>
              <w:t>231</w:t>
            </w:r>
            <w:r>
              <w:rPr>
                <w:rFonts w:ascii="Times New Roman" w:hAnsi="Times New Roman"/>
              </w:rPr>
              <w:t>,</w:t>
            </w:r>
            <w:r w:rsidRPr="00941157">
              <w:rPr>
                <w:rFonts w:ascii="Times New Roman" w:hAnsi="Times New Roman"/>
              </w:rPr>
              <w:t xml:space="preserve">18 </w:t>
            </w:r>
          </w:p>
        </w:tc>
        <w:tc>
          <w:tcPr>
            <w:tcW w:w="934" w:type="pct"/>
            <w:shd w:val="clear" w:color="auto" w:fill="auto"/>
            <w:noWrap/>
            <w:vAlign w:val="bottom"/>
            <w:hideMark/>
          </w:tcPr>
          <w:p w14:paraId="7E1A778C" w14:textId="51811188"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53.346.037.923</w:t>
            </w:r>
          </w:p>
        </w:tc>
        <w:tc>
          <w:tcPr>
            <w:tcW w:w="1261" w:type="pct"/>
            <w:shd w:val="clear" w:color="auto" w:fill="auto"/>
            <w:noWrap/>
            <w:vAlign w:val="bottom"/>
            <w:hideMark/>
          </w:tcPr>
          <w:p w14:paraId="58693948" w14:textId="4411579B"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243</w:t>
            </w:r>
            <w:r>
              <w:rPr>
                <w:rFonts w:ascii="Times New Roman" w:hAnsi="Times New Roman"/>
              </w:rPr>
              <w:t>,</w:t>
            </w:r>
            <w:r w:rsidRPr="00941157">
              <w:rPr>
                <w:rFonts w:ascii="Times New Roman" w:hAnsi="Times New Roman"/>
              </w:rPr>
              <w:t xml:space="preserve">10 </w:t>
            </w:r>
          </w:p>
        </w:tc>
        <w:tc>
          <w:tcPr>
            <w:tcW w:w="748" w:type="pct"/>
            <w:shd w:val="clear" w:color="auto" w:fill="auto"/>
            <w:noWrap/>
            <w:vAlign w:val="bottom"/>
            <w:hideMark/>
          </w:tcPr>
          <w:p w14:paraId="57C77012" w14:textId="7C7F19A2"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225</w:t>
            </w:r>
            <w:r>
              <w:rPr>
                <w:rFonts w:ascii="Times New Roman" w:hAnsi="Times New Roman"/>
              </w:rPr>
              <w:t>,</w:t>
            </w:r>
            <w:r w:rsidRPr="00941157">
              <w:rPr>
                <w:rFonts w:ascii="Times New Roman" w:hAnsi="Times New Roman"/>
              </w:rPr>
              <w:t xml:space="preserve">82 </w:t>
            </w:r>
          </w:p>
        </w:tc>
      </w:tr>
      <w:tr w:rsidR="00941157" w:rsidRPr="00CC6358" w14:paraId="3722F762" w14:textId="77777777" w:rsidTr="00941157">
        <w:trPr>
          <w:trHeight w:val="432"/>
        </w:trPr>
        <w:tc>
          <w:tcPr>
            <w:tcW w:w="935" w:type="pct"/>
            <w:shd w:val="clear" w:color="auto" w:fill="auto"/>
            <w:noWrap/>
            <w:vAlign w:val="bottom"/>
            <w:hideMark/>
          </w:tcPr>
          <w:p w14:paraId="7C061669" w14:textId="39B259EB"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14/12/2025</w:t>
            </w:r>
          </w:p>
        </w:tc>
        <w:tc>
          <w:tcPr>
            <w:tcW w:w="1122" w:type="pct"/>
            <w:shd w:val="clear" w:color="auto" w:fill="auto"/>
            <w:noWrap/>
            <w:vAlign w:val="bottom"/>
            <w:hideMark/>
          </w:tcPr>
          <w:p w14:paraId="1096AF09" w14:textId="3C94348F"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357</w:t>
            </w:r>
            <w:r>
              <w:rPr>
                <w:rFonts w:ascii="Times New Roman" w:hAnsi="Times New Roman"/>
              </w:rPr>
              <w:t>.</w:t>
            </w:r>
            <w:r w:rsidRPr="00941157">
              <w:rPr>
                <w:rFonts w:ascii="Times New Roman" w:hAnsi="Times New Roman"/>
              </w:rPr>
              <w:t>231</w:t>
            </w:r>
            <w:r>
              <w:rPr>
                <w:rFonts w:ascii="Times New Roman" w:hAnsi="Times New Roman"/>
              </w:rPr>
              <w:t>,</w:t>
            </w:r>
            <w:r w:rsidRPr="00941157">
              <w:rPr>
                <w:rFonts w:ascii="Times New Roman" w:hAnsi="Times New Roman"/>
              </w:rPr>
              <w:t xml:space="preserve">18 </w:t>
            </w:r>
          </w:p>
        </w:tc>
        <w:tc>
          <w:tcPr>
            <w:tcW w:w="934" w:type="pct"/>
            <w:shd w:val="clear" w:color="auto" w:fill="auto"/>
            <w:noWrap/>
            <w:vAlign w:val="bottom"/>
            <w:hideMark/>
          </w:tcPr>
          <w:p w14:paraId="7FC5AD87" w14:textId="11625800"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52.898.157.458</w:t>
            </w:r>
          </w:p>
        </w:tc>
        <w:tc>
          <w:tcPr>
            <w:tcW w:w="1261" w:type="pct"/>
            <w:shd w:val="clear" w:color="auto" w:fill="auto"/>
            <w:noWrap/>
            <w:vAlign w:val="bottom"/>
            <w:hideMark/>
          </w:tcPr>
          <w:p w14:paraId="5D9F1C43" w14:textId="54D84B52"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140</w:t>
            </w:r>
            <w:r>
              <w:rPr>
                <w:rFonts w:ascii="Times New Roman" w:hAnsi="Times New Roman"/>
              </w:rPr>
              <w:t>,</w:t>
            </w:r>
            <w:r w:rsidRPr="00941157">
              <w:rPr>
                <w:rFonts w:ascii="Times New Roman" w:hAnsi="Times New Roman"/>
              </w:rPr>
              <w:t xml:space="preserve">31 </w:t>
            </w:r>
          </w:p>
        </w:tc>
        <w:tc>
          <w:tcPr>
            <w:tcW w:w="748" w:type="pct"/>
            <w:shd w:val="clear" w:color="auto" w:fill="auto"/>
            <w:noWrap/>
            <w:vAlign w:val="bottom"/>
            <w:hideMark/>
          </w:tcPr>
          <w:p w14:paraId="3C0C18DF" w14:textId="7114E75F"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(102</w:t>
            </w:r>
            <w:r>
              <w:rPr>
                <w:rFonts w:ascii="Times New Roman" w:hAnsi="Times New Roman"/>
              </w:rPr>
              <w:t>,</w:t>
            </w:r>
            <w:r w:rsidRPr="00941157">
              <w:rPr>
                <w:rFonts w:ascii="Times New Roman" w:hAnsi="Times New Roman"/>
              </w:rPr>
              <w:t>79)</w:t>
            </w:r>
          </w:p>
        </w:tc>
      </w:tr>
      <w:tr w:rsidR="00941157" w:rsidRPr="00CC6358" w14:paraId="664F5805" w14:textId="77777777" w:rsidTr="00941157">
        <w:trPr>
          <w:trHeight w:val="432"/>
        </w:trPr>
        <w:tc>
          <w:tcPr>
            <w:tcW w:w="935" w:type="pct"/>
            <w:shd w:val="clear" w:color="auto" w:fill="auto"/>
            <w:noWrap/>
            <w:vAlign w:val="bottom"/>
            <w:hideMark/>
          </w:tcPr>
          <w:p w14:paraId="5379324F" w14:textId="7AA765E4"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15/12/2025</w:t>
            </w:r>
          </w:p>
        </w:tc>
        <w:tc>
          <w:tcPr>
            <w:tcW w:w="1122" w:type="pct"/>
            <w:shd w:val="clear" w:color="auto" w:fill="auto"/>
            <w:noWrap/>
            <w:vAlign w:val="bottom"/>
            <w:hideMark/>
          </w:tcPr>
          <w:p w14:paraId="6B8BD404" w14:textId="0FFD8866"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357</w:t>
            </w:r>
            <w:r>
              <w:rPr>
                <w:rFonts w:ascii="Times New Roman" w:hAnsi="Times New Roman"/>
              </w:rPr>
              <w:t>.</w:t>
            </w:r>
            <w:r w:rsidRPr="00941157">
              <w:rPr>
                <w:rFonts w:ascii="Times New Roman" w:hAnsi="Times New Roman"/>
              </w:rPr>
              <w:t>231</w:t>
            </w:r>
            <w:r>
              <w:rPr>
                <w:rFonts w:ascii="Times New Roman" w:hAnsi="Times New Roman"/>
              </w:rPr>
              <w:t>,</w:t>
            </w:r>
            <w:r w:rsidRPr="00941157">
              <w:rPr>
                <w:rFonts w:ascii="Times New Roman" w:hAnsi="Times New Roman"/>
              </w:rPr>
              <w:t xml:space="preserve">18 </w:t>
            </w:r>
          </w:p>
        </w:tc>
        <w:tc>
          <w:tcPr>
            <w:tcW w:w="934" w:type="pct"/>
            <w:shd w:val="clear" w:color="auto" w:fill="auto"/>
            <w:noWrap/>
            <w:vAlign w:val="bottom"/>
            <w:hideMark/>
          </w:tcPr>
          <w:p w14:paraId="6E519D0E" w14:textId="6F3C1DB2"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52.560.211.344</w:t>
            </w:r>
          </w:p>
        </w:tc>
        <w:tc>
          <w:tcPr>
            <w:tcW w:w="1261" w:type="pct"/>
            <w:shd w:val="clear" w:color="auto" w:fill="auto"/>
            <w:noWrap/>
            <w:vAlign w:val="bottom"/>
            <w:hideMark/>
          </w:tcPr>
          <w:p w14:paraId="4C0308D0" w14:textId="529DFF60"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062</w:t>
            </w:r>
            <w:r>
              <w:rPr>
                <w:rFonts w:ascii="Times New Roman" w:hAnsi="Times New Roman"/>
              </w:rPr>
              <w:t>,</w:t>
            </w:r>
            <w:r w:rsidRPr="00941157">
              <w:rPr>
                <w:rFonts w:ascii="Times New Roman" w:hAnsi="Times New Roman"/>
              </w:rPr>
              <w:t xml:space="preserve">75 </w:t>
            </w:r>
          </w:p>
        </w:tc>
        <w:tc>
          <w:tcPr>
            <w:tcW w:w="748" w:type="pct"/>
            <w:shd w:val="clear" w:color="auto" w:fill="auto"/>
            <w:noWrap/>
            <w:vAlign w:val="bottom"/>
            <w:hideMark/>
          </w:tcPr>
          <w:p w14:paraId="2B75EE9A" w14:textId="4353A081"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(77</w:t>
            </w:r>
            <w:r>
              <w:rPr>
                <w:rFonts w:ascii="Times New Roman" w:hAnsi="Times New Roman"/>
              </w:rPr>
              <w:t>,</w:t>
            </w:r>
            <w:r w:rsidRPr="00941157">
              <w:rPr>
                <w:rFonts w:ascii="Times New Roman" w:hAnsi="Times New Roman"/>
              </w:rPr>
              <w:t>56)</w:t>
            </w:r>
          </w:p>
        </w:tc>
      </w:tr>
      <w:tr w:rsidR="00941157" w:rsidRPr="00CC6358" w14:paraId="325A4A17" w14:textId="77777777" w:rsidTr="00941157">
        <w:trPr>
          <w:trHeight w:val="432"/>
        </w:trPr>
        <w:tc>
          <w:tcPr>
            <w:tcW w:w="935" w:type="pct"/>
            <w:shd w:val="clear" w:color="auto" w:fill="auto"/>
            <w:noWrap/>
            <w:vAlign w:val="bottom"/>
            <w:hideMark/>
          </w:tcPr>
          <w:p w14:paraId="0CF09C00" w14:textId="3329CF7E"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16/12/2025</w:t>
            </w:r>
          </w:p>
        </w:tc>
        <w:tc>
          <w:tcPr>
            <w:tcW w:w="1122" w:type="pct"/>
            <w:shd w:val="clear" w:color="auto" w:fill="auto"/>
            <w:noWrap/>
            <w:vAlign w:val="bottom"/>
            <w:hideMark/>
          </w:tcPr>
          <w:p w14:paraId="059D59DC" w14:textId="390D2330"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357</w:t>
            </w:r>
            <w:r>
              <w:rPr>
                <w:rFonts w:ascii="Times New Roman" w:hAnsi="Times New Roman"/>
              </w:rPr>
              <w:t>.</w:t>
            </w:r>
            <w:r w:rsidRPr="00941157">
              <w:rPr>
                <w:rFonts w:ascii="Times New Roman" w:hAnsi="Times New Roman"/>
              </w:rPr>
              <w:t>231</w:t>
            </w:r>
            <w:r>
              <w:rPr>
                <w:rFonts w:ascii="Times New Roman" w:hAnsi="Times New Roman"/>
              </w:rPr>
              <w:t>,</w:t>
            </w:r>
            <w:r w:rsidRPr="00941157">
              <w:rPr>
                <w:rFonts w:ascii="Times New Roman" w:hAnsi="Times New Roman"/>
              </w:rPr>
              <w:t xml:space="preserve">18 </w:t>
            </w:r>
          </w:p>
        </w:tc>
        <w:tc>
          <w:tcPr>
            <w:tcW w:w="934" w:type="pct"/>
            <w:shd w:val="clear" w:color="auto" w:fill="auto"/>
            <w:noWrap/>
            <w:vAlign w:val="bottom"/>
            <w:hideMark/>
          </w:tcPr>
          <w:p w14:paraId="008D06B2" w14:textId="0B0B4EDB"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52.509.041.334</w:t>
            </w:r>
          </w:p>
        </w:tc>
        <w:tc>
          <w:tcPr>
            <w:tcW w:w="1261" w:type="pct"/>
            <w:shd w:val="clear" w:color="auto" w:fill="auto"/>
            <w:noWrap/>
            <w:vAlign w:val="bottom"/>
            <w:hideMark/>
          </w:tcPr>
          <w:p w14:paraId="3D468FDD" w14:textId="072BA3D4"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051</w:t>
            </w:r>
            <w:r>
              <w:rPr>
                <w:rFonts w:ascii="Times New Roman" w:hAnsi="Times New Roman"/>
              </w:rPr>
              <w:t>,</w:t>
            </w:r>
            <w:r w:rsidRPr="00941157">
              <w:rPr>
                <w:rFonts w:ascii="Times New Roman" w:hAnsi="Times New Roman"/>
              </w:rPr>
              <w:t xml:space="preserve">01 </w:t>
            </w:r>
          </w:p>
        </w:tc>
        <w:tc>
          <w:tcPr>
            <w:tcW w:w="748" w:type="pct"/>
            <w:shd w:val="clear" w:color="auto" w:fill="auto"/>
            <w:noWrap/>
            <w:vAlign w:val="bottom"/>
            <w:hideMark/>
          </w:tcPr>
          <w:p w14:paraId="5709E9C7" w14:textId="0B88B13D"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(11</w:t>
            </w:r>
            <w:r>
              <w:rPr>
                <w:rFonts w:ascii="Times New Roman" w:hAnsi="Times New Roman"/>
              </w:rPr>
              <w:t>,</w:t>
            </w:r>
            <w:r w:rsidRPr="00941157">
              <w:rPr>
                <w:rFonts w:ascii="Times New Roman" w:hAnsi="Times New Roman"/>
              </w:rPr>
              <w:t>74)</w:t>
            </w:r>
          </w:p>
        </w:tc>
      </w:tr>
      <w:tr w:rsidR="00941157" w:rsidRPr="00CC6358" w14:paraId="059C060D" w14:textId="77777777" w:rsidTr="00941157">
        <w:trPr>
          <w:trHeight w:val="432"/>
        </w:trPr>
        <w:tc>
          <w:tcPr>
            <w:tcW w:w="935" w:type="pct"/>
            <w:shd w:val="clear" w:color="auto" w:fill="auto"/>
            <w:noWrap/>
            <w:vAlign w:val="bottom"/>
            <w:hideMark/>
          </w:tcPr>
          <w:p w14:paraId="4CD9232E" w14:textId="0CAFAEDB"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17/12/2025</w:t>
            </w:r>
          </w:p>
        </w:tc>
        <w:tc>
          <w:tcPr>
            <w:tcW w:w="1122" w:type="pct"/>
            <w:shd w:val="clear" w:color="auto" w:fill="auto"/>
            <w:noWrap/>
            <w:vAlign w:val="bottom"/>
            <w:hideMark/>
          </w:tcPr>
          <w:p w14:paraId="412778D9" w14:textId="3A207A51"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357</w:t>
            </w:r>
            <w:r>
              <w:rPr>
                <w:rFonts w:ascii="Times New Roman" w:hAnsi="Times New Roman"/>
              </w:rPr>
              <w:t>.</w:t>
            </w:r>
            <w:r w:rsidRPr="00941157">
              <w:rPr>
                <w:rFonts w:ascii="Times New Roman" w:hAnsi="Times New Roman"/>
              </w:rPr>
              <w:t>232</w:t>
            </w:r>
            <w:r>
              <w:rPr>
                <w:rFonts w:ascii="Times New Roman" w:hAnsi="Times New Roman"/>
              </w:rPr>
              <w:t>,</w:t>
            </w:r>
            <w:r w:rsidRPr="00941157">
              <w:rPr>
                <w:rFonts w:ascii="Times New Roman" w:hAnsi="Times New Roman"/>
              </w:rPr>
              <w:t xml:space="preserve">48 </w:t>
            </w:r>
          </w:p>
        </w:tc>
        <w:tc>
          <w:tcPr>
            <w:tcW w:w="934" w:type="pct"/>
            <w:shd w:val="clear" w:color="auto" w:fill="auto"/>
            <w:noWrap/>
            <w:vAlign w:val="bottom"/>
            <w:hideMark/>
          </w:tcPr>
          <w:p w14:paraId="2253EE35" w14:textId="0F757A65"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53.936.447.467</w:t>
            </w:r>
          </w:p>
        </w:tc>
        <w:tc>
          <w:tcPr>
            <w:tcW w:w="1261" w:type="pct"/>
            <w:shd w:val="clear" w:color="auto" w:fill="auto"/>
            <w:noWrap/>
            <w:vAlign w:val="bottom"/>
            <w:hideMark/>
          </w:tcPr>
          <w:p w14:paraId="08E624C6" w14:textId="49DDD14F"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378</w:t>
            </w:r>
            <w:r>
              <w:rPr>
                <w:rFonts w:ascii="Times New Roman" w:hAnsi="Times New Roman"/>
              </w:rPr>
              <w:t>,</w:t>
            </w:r>
            <w:r w:rsidRPr="00941157">
              <w:rPr>
                <w:rFonts w:ascii="Times New Roman" w:hAnsi="Times New Roman"/>
              </w:rPr>
              <w:t xml:space="preserve">60 </w:t>
            </w:r>
          </w:p>
        </w:tc>
        <w:tc>
          <w:tcPr>
            <w:tcW w:w="748" w:type="pct"/>
            <w:shd w:val="clear" w:color="auto" w:fill="auto"/>
            <w:noWrap/>
            <w:vAlign w:val="bottom"/>
            <w:hideMark/>
          </w:tcPr>
          <w:p w14:paraId="001D7848" w14:textId="4FC93C21"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327</w:t>
            </w:r>
            <w:r>
              <w:rPr>
                <w:rFonts w:ascii="Times New Roman" w:hAnsi="Times New Roman"/>
              </w:rPr>
              <w:t>,</w:t>
            </w:r>
            <w:r w:rsidRPr="00941157">
              <w:rPr>
                <w:rFonts w:ascii="Times New Roman" w:hAnsi="Times New Roman"/>
              </w:rPr>
              <w:t xml:space="preserve">59 </w:t>
            </w:r>
          </w:p>
        </w:tc>
      </w:tr>
      <w:tr w:rsidR="00941157" w:rsidRPr="00CC6358" w14:paraId="1EC76692" w14:textId="77777777" w:rsidTr="00941157">
        <w:trPr>
          <w:trHeight w:val="432"/>
        </w:trPr>
        <w:tc>
          <w:tcPr>
            <w:tcW w:w="935" w:type="pct"/>
            <w:shd w:val="clear" w:color="auto" w:fill="auto"/>
            <w:noWrap/>
            <w:vAlign w:val="bottom"/>
            <w:hideMark/>
          </w:tcPr>
          <w:p w14:paraId="4DA0D46D" w14:textId="2FECF44C"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18/12/2025</w:t>
            </w:r>
          </w:p>
        </w:tc>
        <w:tc>
          <w:tcPr>
            <w:tcW w:w="1122" w:type="pct"/>
            <w:shd w:val="clear" w:color="auto" w:fill="auto"/>
            <w:noWrap/>
            <w:vAlign w:val="bottom"/>
            <w:hideMark/>
          </w:tcPr>
          <w:p w14:paraId="2E02282F" w14:textId="11B7D32B"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357</w:t>
            </w:r>
            <w:r>
              <w:rPr>
                <w:rFonts w:ascii="Times New Roman" w:hAnsi="Times New Roman"/>
              </w:rPr>
              <w:t>.</w:t>
            </w:r>
            <w:r w:rsidRPr="00941157">
              <w:rPr>
                <w:rFonts w:ascii="Times New Roman" w:hAnsi="Times New Roman"/>
              </w:rPr>
              <w:t>232</w:t>
            </w:r>
            <w:r>
              <w:rPr>
                <w:rFonts w:ascii="Times New Roman" w:hAnsi="Times New Roman"/>
              </w:rPr>
              <w:t>,</w:t>
            </w:r>
            <w:r w:rsidRPr="00941157">
              <w:rPr>
                <w:rFonts w:ascii="Times New Roman" w:hAnsi="Times New Roman"/>
              </w:rPr>
              <w:t xml:space="preserve">48 </w:t>
            </w:r>
          </w:p>
        </w:tc>
        <w:tc>
          <w:tcPr>
            <w:tcW w:w="934" w:type="pct"/>
            <w:shd w:val="clear" w:color="auto" w:fill="auto"/>
            <w:noWrap/>
            <w:vAlign w:val="bottom"/>
            <w:hideMark/>
          </w:tcPr>
          <w:p w14:paraId="23CC6AD1" w14:textId="52395F60"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53.582.980.565</w:t>
            </w:r>
          </w:p>
        </w:tc>
        <w:tc>
          <w:tcPr>
            <w:tcW w:w="1261" w:type="pct"/>
            <w:shd w:val="clear" w:color="auto" w:fill="auto"/>
            <w:noWrap/>
            <w:vAlign w:val="bottom"/>
            <w:hideMark/>
          </w:tcPr>
          <w:p w14:paraId="742AA24C" w14:textId="594D8255"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297</w:t>
            </w:r>
            <w:r>
              <w:rPr>
                <w:rFonts w:ascii="Times New Roman" w:hAnsi="Times New Roman"/>
              </w:rPr>
              <w:t>,</w:t>
            </w:r>
            <w:r w:rsidRPr="00941157">
              <w:rPr>
                <w:rFonts w:ascii="Times New Roman" w:hAnsi="Times New Roman"/>
              </w:rPr>
              <w:t xml:space="preserve">48 </w:t>
            </w:r>
          </w:p>
        </w:tc>
        <w:tc>
          <w:tcPr>
            <w:tcW w:w="748" w:type="pct"/>
            <w:shd w:val="clear" w:color="auto" w:fill="auto"/>
            <w:noWrap/>
            <w:vAlign w:val="bottom"/>
            <w:hideMark/>
          </w:tcPr>
          <w:p w14:paraId="22A13DAA" w14:textId="18E28299"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(81</w:t>
            </w:r>
            <w:r>
              <w:rPr>
                <w:rFonts w:ascii="Times New Roman" w:hAnsi="Times New Roman"/>
              </w:rPr>
              <w:t>,</w:t>
            </w:r>
            <w:r w:rsidRPr="00941157">
              <w:rPr>
                <w:rFonts w:ascii="Times New Roman" w:hAnsi="Times New Roman"/>
              </w:rPr>
              <w:t>12)</w:t>
            </w:r>
          </w:p>
        </w:tc>
      </w:tr>
      <w:tr w:rsidR="00941157" w:rsidRPr="00CC6358" w14:paraId="1032D5C8" w14:textId="77777777" w:rsidTr="00941157">
        <w:trPr>
          <w:trHeight w:val="432"/>
        </w:trPr>
        <w:tc>
          <w:tcPr>
            <w:tcW w:w="935" w:type="pct"/>
            <w:shd w:val="clear" w:color="auto" w:fill="auto"/>
            <w:noWrap/>
            <w:vAlign w:val="bottom"/>
            <w:hideMark/>
          </w:tcPr>
          <w:p w14:paraId="62B6B146" w14:textId="11510B18"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21/12/2025</w:t>
            </w:r>
          </w:p>
        </w:tc>
        <w:tc>
          <w:tcPr>
            <w:tcW w:w="1122" w:type="pct"/>
            <w:shd w:val="clear" w:color="auto" w:fill="auto"/>
            <w:noWrap/>
            <w:vAlign w:val="bottom"/>
            <w:hideMark/>
          </w:tcPr>
          <w:p w14:paraId="15BBBA27" w14:textId="05BAFD77"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357</w:t>
            </w:r>
            <w:r>
              <w:rPr>
                <w:rFonts w:ascii="Times New Roman" w:hAnsi="Times New Roman"/>
              </w:rPr>
              <w:t>.</w:t>
            </w:r>
            <w:r w:rsidRPr="00941157">
              <w:rPr>
                <w:rFonts w:ascii="Times New Roman" w:hAnsi="Times New Roman"/>
              </w:rPr>
              <w:t>232</w:t>
            </w:r>
            <w:r>
              <w:rPr>
                <w:rFonts w:ascii="Times New Roman" w:hAnsi="Times New Roman"/>
              </w:rPr>
              <w:t>,</w:t>
            </w:r>
            <w:r w:rsidRPr="00941157">
              <w:rPr>
                <w:rFonts w:ascii="Times New Roman" w:hAnsi="Times New Roman"/>
              </w:rPr>
              <w:t xml:space="preserve">48 </w:t>
            </w:r>
          </w:p>
        </w:tc>
        <w:tc>
          <w:tcPr>
            <w:tcW w:w="934" w:type="pct"/>
            <w:shd w:val="clear" w:color="auto" w:fill="auto"/>
            <w:noWrap/>
            <w:vAlign w:val="bottom"/>
            <w:hideMark/>
          </w:tcPr>
          <w:p w14:paraId="5DE116F9" w14:textId="54B8B6AE"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53.693.832.661</w:t>
            </w:r>
          </w:p>
        </w:tc>
        <w:tc>
          <w:tcPr>
            <w:tcW w:w="1261" w:type="pct"/>
            <w:shd w:val="clear" w:color="auto" w:fill="auto"/>
            <w:noWrap/>
            <w:vAlign w:val="bottom"/>
            <w:hideMark/>
          </w:tcPr>
          <w:p w14:paraId="1F3B4020" w14:textId="4E2E313C"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322</w:t>
            </w:r>
            <w:r>
              <w:rPr>
                <w:rFonts w:ascii="Times New Roman" w:hAnsi="Times New Roman"/>
              </w:rPr>
              <w:t>,</w:t>
            </w:r>
            <w:r w:rsidRPr="00941157">
              <w:rPr>
                <w:rFonts w:ascii="Times New Roman" w:hAnsi="Times New Roman"/>
              </w:rPr>
              <w:t xml:space="preserve">92 </w:t>
            </w:r>
          </w:p>
        </w:tc>
        <w:tc>
          <w:tcPr>
            <w:tcW w:w="748" w:type="pct"/>
            <w:shd w:val="clear" w:color="auto" w:fill="auto"/>
            <w:noWrap/>
            <w:vAlign w:val="bottom"/>
            <w:hideMark/>
          </w:tcPr>
          <w:p w14:paraId="3F17D428" w14:textId="3B9DD0D1"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25</w:t>
            </w:r>
            <w:r>
              <w:rPr>
                <w:rFonts w:ascii="Times New Roman" w:hAnsi="Times New Roman"/>
              </w:rPr>
              <w:t>,</w:t>
            </w:r>
            <w:r w:rsidRPr="00941157">
              <w:rPr>
                <w:rFonts w:ascii="Times New Roman" w:hAnsi="Times New Roman"/>
              </w:rPr>
              <w:t xml:space="preserve">44 </w:t>
            </w:r>
          </w:p>
        </w:tc>
      </w:tr>
      <w:tr w:rsidR="00941157" w:rsidRPr="00CC6358" w14:paraId="7610AFED" w14:textId="77777777" w:rsidTr="00941157">
        <w:trPr>
          <w:trHeight w:val="432"/>
        </w:trPr>
        <w:tc>
          <w:tcPr>
            <w:tcW w:w="935" w:type="pct"/>
            <w:shd w:val="clear" w:color="auto" w:fill="auto"/>
            <w:noWrap/>
            <w:vAlign w:val="bottom"/>
            <w:hideMark/>
          </w:tcPr>
          <w:p w14:paraId="09400591" w14:textId="2D4F6785"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22/12/2025</w:t>
            </w:r>
          </w:p>
        </w:tc>
        <w:tc>
          <w:tcPr>
            <w:tcW w:w="1122" w:type="pct"/>
            <w:shd w:val="clear" w:color="auto" w:fill="auto"/>
            <w:noWrap/>
            <w:vAlign w:val="bottom"/>
            <w:hideMark/>
          </w:tcPr>
          <w:p w14:paraId="78225015" w14:textId="0B9CCE08"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357</w:t>
            </w:r>
            <w:r>
              <w:rPr>
                <w:rFonts w:ascii="Times New Roman" w:hAnsi="Times New Roman"/>
              </w:rPr>
              <w:t>.</w:t>
            </w:r>
            <w:r w:rsidRPr="00941157">
              <w:rPr>
                <w:rFonts w:ascii="Times New Roman" w:hAnsi="Times New Roman"/>
              </w:rPr>
              <w:t>313</w:t>
            </w:r>
            <w:r>
              <w:rPr>
                <w:rFonts w:ascii="Times New Roman" w:hAnsi="Times New Roman"/>
              </w:rPr>
              <w:t>,</w:t>
            </w:r>
            <w:r w:rsidRPr="00941157">
              <w:rPr>
                <w:rFonts w:ascii="Times New Roman" w:hAnsi="Times New Roman"/>
              </w:rPr>
              <w:t xml:space="preserve">22 </w:t>
            </w:r>
          </w:p>
        </w:tc>
        <w:tc>
          <w:tcPr>
            <w:tcW w:w="934" w:type="pct"/>
            <w:shd w:val="clear" w:color="auto" w:fill="auto"/>
            <w:noWrap/>
            <w:vAlign w:val="bottom"/>
            <w:hideMark/>
          </w:tcPr>
          <w:p w14:paraId="57672F9C" w14:textId="634A0EE0"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52.797.376.981</w:t>
            </w:r>
          </w:p>
        </w:tc>
        <w:tc>
          <w:tcPr>
            <w:tcW w:w="1261" w:type="pct"/>
            <w:shd w:val="clear" w:color="auto" w:fill="auto"/>
            <w:noWrap/>
            <w:vAlign w:val="bottom"/>
            <w:hideMark/>
          </w:tcPr>
          <w:p w14:paraId="2C9A68C9" w14:textId="1471426A"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116</w:t>
            </w:r>
            <w:r>
              <w:rPr>
                <w:rFonts w:ascii="Times New Roman" w:hAnsi="Times New Roman"/>
              </w:rPr>
              <w:t>,</w:t>
            </w:r>
            <w:r w:rsidRPr="00941157">
              <w:rPr>
                <w:rFonts w:ascii="Times New Roman" w:hAnsi="Times New Roman"/>
              </w:rPr>
              <w:t xml:space="preserve">95 </w:t>
            </w:r>
          </w:p>
        </w:tc>
        <w:tc>
          <w:tcPr>
            <w:tcW w:w="748" w:type="pct"/>
            <w:shd w:val="clear" w:color="auto" w:fill="auto"/>
            <w:noWrap/>
            <w:vAlign w:val="bottom"/>
            <w:hideMark/>
          </w:tcPr>
          <w:p w14:paraId="3AB2BD30" w14:textId="1B25CA8D"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(205</w:t>
            </w:r>
            <w:r>
              <w:rPr>
                <w:rFonts w:ascii="Times New Roman" w:hAnsi="Times New Roman"/>
              </w:rPr>
              <w:t>,</w:t>
            </w:r>
            <w:r w:rsidRPr="00941157">
              <w:rPr>
                <w:rFonts w:ascii="Times New Roman" w:hAnsi="Times New Roman"/>
              </w:rPr>
              <w:t>97)</w:t>
            </w:r>
          </w:p>
        </w:tc>
      </w:tr>
      <w:tr w:rsidR="00941157" w:rsidRPr="00CC6358" w14:paraId="236A1A6D" w14:textId="77777777" w:rsidTr="00941157">
        <w:trPr>
          <w:trHeight w:val="432"/>
        </w:trPr>
        <w:tc>
          <w:tcPr>
            <w:tcW w:w="935" w:type="pct"/>
            <w:shd w:val="clear" w:color="auto" w:fill="auto"/>
            <w:noWrap/>
            <w:vAlign w:val="bottom"/>
            <w:hideMark/>
          </w:tcPr>
          <w:p w14:paraId="793A20F6" w14:textId="20D4C0FD"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lastRenderedPageBreak/>
              <w:t>23/12/2025</w:t>
            </w:r>
          </w:p>
        </w:tc>
        <w:tc>
          <w:tcPr>
            <w:tcW w:w="1122" w:type="pct"/>
            <w:shd w:val="clear" w:color="auto" w:fill="auto"/>
            <w:noWrap/>
            <w:vAlign w:val="bottom"/>
            <w:hideMark/>
          </w:tcPr>
          <w:p w14:paraId="460F85F6" w14:textId="684447DF"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357</w:t>
            </w:r>
            <w:r>
              <w:rPr>
                <w:rFonts w:ascii="Times New Roman" w:hAnsi="Times New Roman"/>
              </w:rPr>
              <w:t>.</w:t>
            </w:r>
            <w:r w:rsidRPr="00941157">
              <w:rPr>
                <w:rFonts w:ascii="Times New Roman" w:hAnsi="Times New Roman"/>
              </w:rPr>
              <w:t>477</w:t>
            </w:r>
            <w:r>
              <w:rPr>
                <w:rFonts w:ascii="Times New Roman" w:hAnsi="Times New Roman"/>
              </w:rPr>
              <w:t>,</w:t>
            </w:r>
            <w:r w:rsidRPr="00941157">
              <w:rPr>
                <w:rFonts w:ascii="Times New Roman" w:hAnsi="Times New Roman"/>
              </w:rPr>
              <w:t xml:space="preserve">44 </w:t>
            </w:r>
          </w:p>
        </w:tc>
        <w:tc>
          <w:tcPr>
            <w:tcW w:w="934" w:type="pct"/>
            <w:shd w:val="clear" w:color="auto" w:fill="auto"/>
            <w:noWrap/>
            <w:vAlign w:val="bottom"/>
            <w:hideMark/>
          </w:tcPr>
          <w:p w14:paraId="5C930D4D" w14:textId="5A6DB52F"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53.141.060.875</w:t>
            </w:r>
          </w:p>
        </w:tc>
        <w:tc>
          <w:tcPr>
            <w:tcW w:w="1261" w:type="pct"/>
            <w:shd w:val="clear" w:color="auto" w:fill="auto"/>
            <w:noWrap/>
            <w:vAlign w:val="bottom"/>
            <w:hideMark/>
          </w:tcPr>
          <w:p w14:paraId="10722223" w14:textId="19BE9CFD"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195</w:t>
            </w:r>
            <w:r>
              <w:rPr>
                <w:rFonts w:ascii="Times New Roman" w:hAnsi="Times New Roman"/>
              </w:rPr>
              <w:t>,</w:t>
            </w:r>
            <w:r w:rsidRPr="00941157">
              <w:rPr>
                <w:rFonts w:ascii="Times New Roman" w:hAnsi="Times New Roman"/>
              </w:rPr>
              <w:t xml:space="preserve">37 </w:t>
            </w:r>
          </w:p>
        </w:tc>
        <w:tc>
          <w:tcPr>
            <w:tcW w:w="748" w:type="pct"/>
            <w:shd w:val="clear" w:color="auto" w:fill="auto"/>
            <w:noWrap/>
            <w:vAlign w:val="bottom"/>
            <w:hideMark/>
          </w:tcPr>
          <w:p w14:paraId="0594400E" w14:textId="55619876"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78</w:t>
            </w:r>
            <w:r>
              <w:rPr>
                <w:rFonts w:ascii="Times New Roman" w:hAnsi="Times New Roman"/>
              </w:rPr>
              <w:t>,</w:t>
            </w:r>
            <w:r w:rsidRPr="00941157">
              <w:rPr>
                <w:rFonts w:ascii="Times New Roman" w:hAnsi="Times New Roman"/>
              </w:rPr>
              <w:t xml:space="preserve">42 </w:t>
            </w:r>
          </w:p>
        </w:tc>
      </w:tr>
      <w:tr w:rsidR="00941157" w:rsidRPr="00CC6358" w14:paraId="04321EE3" w14:textId="77777777" w:rsidTr="00941157">
        <w:trPr>
          <w:trHeight w:val="432"/>
        </w:trPr>
        <w:tc>
          <w:tcPr>
            <w:tcW w:w="935" w:type="pct"/>
            <w:shd w:val="clear" w:color="auto" w:fill="auto"/>
            <w:noWrap/>
            <w:vAlign w:val="bottom"/>
            <w:hideMark/>
          </w:tcPr>
          <w:p w14:paraId="38848A0F" w14:textId="792CEA57"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24/12/2025</w:t>
            </w:r>
          </w:p>
        </w:tc>
        <w:tc>
          <w:tcPr>
            <w:tcW w:w="1122" w:type="pct"/>
            <w:shd w:val="clear" w:color="auto" w:fill="auto"/>
            <w:noWrap/>
            <w:vAlign w:val="bottom"/>
            <w:hideMark/>
          </w:tcPr>
          <w:p w14:paraId="4FB13FB5" w14:textId="7D9AE229"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356</w:t>
            </w:r>
            <w:r>
              <w:rPr>
                <w:rFonts w:ascii="Times New Roman" w:hAnsi="Times New Roman"/>
              </w:rPr>
              <w:t>.</w:t>
            </w:r>
            <w:r w:rsidRPr="00941157">
              <w:rPr>
                <w:rFonts w:ascii="Times New Roman" w:hAnsi="Times New Roman"/>
              </w:rPr>
              <w:t>986</w:t>
            </w:r>
            <w:r>
              <w:rPr>
                <w:rFonts w:ascii="Times New Roman" w:hAnsi="Times New Roman"/>
              </w:rPr>
              <w:t>,</w:t>
            </w:r>
            <w:r w:rsidRPr="00941157">
              <w:rPr>
                <w:rFonts w:ascii="Times New Roman" w:hAnsi="Times New Roman"/>
              </w:rPr>
              <w:t xml:space="preserve">63 </w:t>
            </w:r>
          </w:p>
        </w:tc>
        <w:tc>
          <w:tcPr>
            <w:tcW w:w="934" w:type="pct"/>
            <w:shd w:val="clear" w:color="auto" w:fill="auto"/>
            <w:noWrap/>
            <w:vAlign w:val="bottom"/>
            <w:hideMark/>
          </w:tcPr>
          <w:p w14:paraId="5DE5EFEC" w14:textId="430B576B"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52.998.094.306</w:t>
            </w:r>
          </w:p>
        </w:tc>
        <w:tc>
          <w:tcPr>
            <w:tcW w:w="1261" w:type="pct"/>
            <w:shd w:val="clear" w:color="auto" w:fill="auto"/>
            <w:noWrap/>
            <w:vAlign w:val="bottom"/>
            <w:hideMark/>
          </w:tcPr>
          <w:p w14:paraId="59322386" w14:textId="5FC45F23"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163</w:t>
            </w:r>
            <w:r>
              <w:rPr>
                <w:rFonts w:ascii="Times New Roman" w:hAnsi="Times New Roman"/>
              </w:rPr>
              <w:t>,</w:t>
            </w:r>
            <w:r w:rsidRPr="00941157">
              <w:rPr>
                <w:rFonts w:ascii="Times New Roman" w:hAnsi="Times New Roman"/>
              </w:rPr>
              <w:t xml:space="preserve">93 </w:t>
            </w:r>
          </w:p>
        </w:tc>
        <w:tc>
          <w:tcPr>
            <w:tcW w:w="748" w:type="pct"/>
            <w:shd w:val="clear" w:color="auto" w:fill="auto"/>
            <w:noWrap/>
            <w:vAlign w:val="bottom"/>
            <w:hideMark/>
          </w:tcPr>
          <w:p w14:paraId="7389B001" w14:textId="2C7C896C"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(31</w:t>
            </w:r>
            <w:r>
              <w:rPr>
                <w:rFonts w:ascii="Times New Roman" w:hAnsi="Times New Roman"/>
              </w:rPr>
              <w:t>,</w:t>
            </w:r>
            <w:r w:rsidRPr="00941157">
              <w:rPr>
                <w:rFonts w:ascii="Times New Roman" w:hAnsi="Times New Roman"/>
              </w:rPr>
              <w:t>44)</w:t>
            </w:r>
          </w:p>
        </w:tc>
      </w:tr>
      <w:tr w:rsidR="00941157" w:rsidRPr="00CC6358" w14:paraId="7B2DE35C" w14:textId="77777777" w:rsidTr="00941157">
        <w:trPr>
          <w:trHeight w:val="432"/>
        </w:trPr>
        <w:tc>
          <w:tcPr>
            <w:tcW w:w="935" w:type="pct"/>
            <w:shd w:val="clear" w:color="auto" w:fill="auto"/>
            <w:noWrap/>
            <w:vAlign w:val="bottom"/>
            <w:hideMark/>
          </w:tcPr>
          <w:p w14:paraId="11D79C25" w14:textId="0CF35E9B"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25/12/2025</w:t>
            </w:r>
          </w:p>
        </w:tc>
        <w:tc>
          <w:tcPr>
            <w:tcW w:w="1122" w:type="pct"/>
            <w:shd w:val="clear" w:color="auto" w:fill="auto"/>
            <w:noWrap/>
            <w:vAlign w:val="bottom"/>
            <w:hideMark/>
          </w:tcPr>
          <w:p w14:paraId="178DFB54" w14:textId="599C638C"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357</w:t>
            </w:r>
            <w:r>
              <w:rPr>
                <w:rFonts w:ascii="Times New Roman" w:hAnsi="Times New Roman"/>
              </w:rPr>
              <w:t>.</w:t>
            </w:r>
            <w:r w:rsidRPr="00941157">
              <w:rPr>
                <w:rFonts w:ascii="Times New Roman" w:hAnsi="Times New Roman"/>
              </w:rPr>
              <w:t>722</w:t>
            </w:r>
            <w:r>
              <w:rPr>
                <w:rFonts w:ascii="Times New Roman" w:hAnsi="Times New Roman"/>
              </w:rPr>
              <w:t>,</w:t>
            </w:r>
            <w:r w:rsidRPr="00941157">
              <w:rPr>
                <w:rFonts w:ascii="Times New Roman" w:hAnsi="Times New Roman"/>
              </w:rPr>
              <w:t xml:space="preserve">80 </w:t>
            </w:r>
          </w:p>
        </w:tc>
        <w:tc>
          <w:tcPr>
            <w:tcW w:w="934" w:type="pct"/>
            <w:shd w:val="clear" w:color="auto" w:fill="auto"/>
            <w:noWrap/>
            <w:vAlign w:val="bottom"/>
            <w:hideMark/>
          </w:tcPr>
          <w:p w14:paraId="3CEF8EB9" w14:textId="5213A154"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52.597.555.667</w:t>
            </w:r>
          </w:p>
        </w:tc>
        <w:tc>
          <w:tcPr>
            <w:tcW w:w="1261" w:type="pct"/>
            <w:shd w:val="clear" w:color="auto" w:fill="auto"/>
            <w:noWrap/>
            <w:vAlign w:val="bottom"/>
            <w:hideMark/>
          </w:tcPr>
          <w:p w14:paraId="4D431471" w14:textId="2C6DE54F"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069</w:t>
            </w:r>
            <w:r>
              <w:rPr>
                <w:rFonts w:ascii="Times New Roman" w:hAnsi="Times New Roman"/>
              </w:rPr>
              <w:t>,</w:t>
            </w:r>
            <w:r w:rsidRPr="00941157">
              <w:rPr>
                <w:rFonts w:ascii="Times New Roman" w:hAnsi="Times New Roman"/>
              </w:rPr>
              <w:t xml:space="preserve">96 </w:t>
            </w:r>
          </w:p>
        </w:tc>
        <w:tc>
          <w:tcPr>
            <w:tcW w:w="748" w:type="pct"/>
            <w:shd w:val="clear" w:color="auto" w:fill="auto"/>
            <w:noWrap/>
            <w:vAlign w:val="bottom"/>
            <w:hideMark/>
          </w:tcPr>
          <w:p w14:paraId="21740699" w14:textId="7B1AADBE"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(93</w:t>
            </w:r>
            <w:r>
              <w:rPr>
                <w:rFonts w:ascii="Times New Roman" w:hAnsi="Times New Roman"/>
              </w:rPr>
              <w:t>,</w:t>
            </w:r>
            <w:r w:rsidRPr="00941157">
              <w:rPr>
                <w:rFonts w:ascii="Times New Roman" w:hAnsi="Times New Roman"/>
              </w:rPr>
              <w:t>97)</w:t>
            </w:r>
          </w:p>
        </w:tc>
      </w:tr>
      <w:tr w:rsidR="00941157" w:rsidRPr="00CC6358" w14:paraId="43EBB1F0" w14:textId="77777777" w:rsidTr="00941157">
        <w:trPr>
          <w:trHeight w:val="432"/>
        </w:trPr>
        <w:tc>
          <w:tcPr>
            <w:tcW w:w="935" w:type="pct"/>
            <w:shd w:val="clear" w:color="auto" w:fill="auto"/>
            <w:noWrap/>
            <w:vAlign w:val="bottom"/>
            <w:hideMark/>
          </w:tcPr>
          <w:p w14:paraId="2A784113" w14:textId="0059D236"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28/12/2025</w:t>
            </w:r>
          </w:p>
        </w:tc>
        <w:tc>
          <w:tcPr>
            <w:tcW w:w="1122" w:type="pct"/>
            <w:shd w:val="clear" w:color="auto" w:fill="auto"/>
            <w:noWrap/>
            <w:vAlign w:val="bottom"/>
            <w:hideMark/>
          </w:tcPr>
          <w:p w14:paraId="62654B18" w14:textId="0E2068E3"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357</w:t>
            </w:r>
            <w:r>
              <w:rPr>
                <w:rFonts w:ascii="Times New Roman" w:hAnsi="Times New Roman"/>
              </w:rPr>
              <w:t>.</w:t>
            </w:r>
            <w:r w:rsidRPr="00941157">
              <w:rPr>
                <w:rFonts w:ascii="Times New Roman" w:hAnsi="Times New Roman"/>
              </w:rPr>
              <w:t>464</w:t>
            </w:r>
            <w:r>
              <w:rPr>
                <w:rFonts w:ascii="Times New Roman" w:hAnsi="Times New Roman"/>
              </w:rPr>
              <w:t>,</w:t>
            </w:r>
            <w:r w:rsidRPr="00941157">
              <w:rPr>
                <w:rFonts w:ascii="Times New Roman" w:hAnsi="Times New Roman"/>
              </w:rPr>
              <w:t xml:space="preserve">16 </w:t>
            </w:r>
          </w:p>
        </w:tc>
        <w:tc>
          <w:tcPr>
            <w:tcW w:w="934" w:type="pct"/>
            <w:shd w:val="clear" w:color="auto" w:fill="auto"/>
            <w:noWrap/>
            <w:vAlign w:val="bottom"/>
            <w:hideMark/>
          </w:tcPr>
          <w:p w14:paraId="62FEC5B6" w14:textId="5FAF980F"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52.914.172.947</w:t>
            </w:r>
          </w:p>
        </w:tc>
        <w:tc>
          <w:tcPr>
            <w:tcW w:w="1261" w:type="pct"/>
            <w:shd w:val="clear" w:color="auto" w:fill="auto"/>
            <w:noWrap/>
            <w:vAlign w:val="bottom"/>
            <w:hideMark/>
          </w:tcPr>
          <w:p w14:paraId="62F3C9D5" w14:textId="06ACB0CE"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143</w:t>
            </w:r>
            <w:r>
              <w:rPr>
                <w:rFonts w:ascii="Times New Roman" w:hAnsi="Times New Roman"/>
              </w:rPr>
              <w:t>,</w:t>
            </w:r>
            <w:r w:rsidRPr="00941157">
              <w:rPr>
                <w:rFonts w:ascii="Times New Roman" w:hAnsi="Times New Roman"/>
              </w:rPr>
              <w:t xml:space="preserve">34 </w:t>
            </w:r>
          </w:p>
        </w:tc>
        <w:tc>
          <w:tcPr>
            <w:tcW w:w="748" w:type="pct"/>
            <w:shd w:val="clear" w:color="auto" w:fill="auto"/>
            <w:noWrap/>
            <w:vAlign w:val="bottom"/>
            <w:hideMark/>
          </w:tcPr>
          <w:p w14:paraId="3D92CDBD" w14:textId="7C027589"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73</w:t>
            </w:r>
            <w:r>
              <w:rPr>
                <w:rFonts w:ascii="Times New Roman" w:hAnsi="Times New Roman"/>
              </w:rPr>
              <w:t>,</w:t>
            </w:r>
            <w:r w:rsidRPr="00941157">
              <w:rPr>
                <w:rFonts w:ascii="Times New Roman" w:hAnsi="Times New Roman"/>
              </w:rPr>
              <w:t xml:space="preserve">38 </w:t>
            </w:r>
          </w:p>
        </w:tc>
      </w:tr>
      <w:tr w:rsidR="00941157" w:rsidRPr="00CC6358" w14:paraId="0F42CB64" w14:textId="77777777" w:rsidTr="00941157">
        <w:trPr>
          <w:trHeight w:val="432"/>
        </w:trPr>
        <w:tc>
          <w:tcPr>
            <w:tcW w:w="935" w:type="pct"/>
            <w:shd w:val="clear" w:color="auto" w:fill="auto"/>
            <w:noWrap/>
            <w:vAlign w:val="bottom"/>
            <w:hideMark/>
          </w:tcPr>
          <w:p w14:paraId="44161BB4" w14:textId="53ADA029"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29/12/2025</w:t>
            </w:r>
          </w:p>
        </w:tc>
        <w:tc>
          <w:tcPr>
            <w:tcW w:w="1122" w:type="pct"/>
            <w:shd w:val="clear" w:color="auto" w:fill="auto"/>
            <w:noWrap/>
            <w:vAlign w:val="bottom"/>
            <w:hideMark/>
          </w:tcPr>
          <w:p w14:paraId="1F31A83A" w14:textId="678E433D"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358</w:t>
            </w:r>
            <w:r>
              <w:rPr>
                <w:rFonts w:ascii="Times New Roman" w:hAnsi="Times New Roman"/>
              </w:rPr>
              <w:t>.</w:t>
            </w:r>
            <w:r w:rsidRPr="00941157">
              <w:rPr>
                <w:rFonts w:ascii="Times New Roman" w:hAnsi="Times New Roman"/>
              </w:rPr>
              <w:t>939</w:t>
            </w:r>
            <w:r>
              <w:rPr>
                <w:rFonts w:ascii="Times New Roman" w:hAnsi="Times New Roman"/>
              </w:rPr>
              <w:t>,</w:t>
            </w:r>
            <w:r w:rsidRPr="00941157">
              <w:rPr>
                <w:rFonts w:ascii="Times New Roman" w:hAnsi="Times New Roman"/>
              </w:rPr>
              <w:t xml:space="preserve">04 </w:t>
            </w:r>
          </w:p>
        </w:tc>
        <w:tc>
          <w:tcPr>
            <w:tcW w:w="934" w:type="pct"/>
            <w:shd w:val="clear" w:color="auto" w:fill="auto"/>
            <w:noWrap/>
            <w:vAlign w:val="bottom"/>
            <w:hideMark/>
          </w:tcPr>
          <w:p w14:paraId="4F0F78C2" w14:textId="6EE50540"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53.249.559.285</w:t>
            </w:r>
          </w:p>
        </w:tc>
        <w:tc>
          <w:tcPr>
            <w:tcW w:w="1261" w:type="pct"/>
            <w:shd w:val="clear" w:color="auto" w:fill="auto"/>
            <w:noWrap/>
            <w:vAlign w:val="bottom"/>
            <w:hideMark/>
          </w:tcPr>
          <w:p w14:paraId="1F989374" w14:textId="09634D1D"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216</w:t>
            </w:r>
            <w:r>
              <w:rPr>
                <w:rFonts w:ascii="Times New Roman" w:hAnsi="Times New Roman"/>
              </w:rPr>
              <w:t>,</w:t>
            </w:r>
            <w:r w:rsidRPr="00941157">
              <w:rPr>
                <w:rFonts w:ascii="Times New Roman" w:hAnsi="Times New Roman"/>
              </w:rPr>
              <w:t xml:space="preserve">17 </w:t>
            </w:r>
          </w:p>
        </w:tc>
        <w:tc>
          <w:tcPr>
            <w:tcW w:w="748" w:type="pct"/>
            <w:shd w:val="clear" w:color="auto" w:fill="auto"/>
            <w:noWrap/>
            <w:vAlign w:val="bottom"/>
            <w:hideMark/>
          </w:tcPr>
          <w:p w14:paraId="3B5D8EF9" w14:textId="1BF65D52"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72</w:t>
            </w:r>
            <w:r>
              <w:rPr>
                <w:rFonts w:ascii="Times New Roman" w:hAnsi="Times New Roman"/>
              </w:rPr>
              <w:t>,</w:t>
            </w:r>
            <w:r w:rsidRPr="00941157">
              <w:rPr>
                <w:rFonts w:ascii="Times New Roman" w:hAnsi="Times New Roman"/>
              </w:rPr>
              <w:t xml:space="preserve">83 </w:t>
            </w:r>
          </w:p>
        </w:tc>
      </w:tr>
      <w:tr w:rsidR="00941157" w:rsidRPr="00CC6358" w14:paraId="0510A688" w14:textId="77777777" w:rsidTr="00941157">
        <w:trPr>
          <w:trHeight w:val="432"/>
        </w:trPr>
        <w:tc>
          <w:tcPr>
            <w:tcW w:w="935" w:type="pct"/>
            <w:shd w:val="clear" w:color="auto" w:fill="auto"/>
            <w:noWrap/>
            <w:vAlign w:val="bottom"/>
            <w:hideMark/>
          </w:tcPr>
          <w:p w14:paraId="10816225" w14:textId="730D9516"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30/12/2025</w:t>
            </w:r>
          </w:p>
        </w:tc>
        <w:tc>
          <w:tcPr>
            <w:tcW w:w="1122" w:type="pct"/>
            <w:shd w:val="clear" w:color="auto" w:fill="auto"/>
            <w:noWrap/>
            <w:vAlign w:val="bottom"/>
            <w:hideMark/>
          </w:tcPr>
          <w:p w14:paraId="4E9EDC5D" w14:textId="66C1E2FB"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w:t>
            </w:r>
            <w:r>
              <w:rPr>
                <w:rFonts w:ascii="Times New Roman" w:hAnsi="Times New Roman"/>
              </w:rPr>
              <w:t>.</w:t>
            </w:r>
            <w:r w:rsidRPr="00941157">
              <w:rPr>
                <w:rFonts w:ascii="Times New Roman" w:hAnsi="Times New Roman"/>
              </w:rPr>
              <w:t>359</w:t>
            </w:r>
            <w:r>
              <w:rPr>
                <w:rFonts w:ascii="Times New Roman" w:hAnsi="Times New Roman"/>
              </w:rPr>
              <w:t>.</w:t>
            </w:r>
            <w:r w:rsidRPr="00941157">
              <w:rPr>
                <w:rFonts w:ascii="Times New Roman" w:hAnsi="Times New Roman"/>
              </w:rPr>
              <w:t>020</w:t>
            </w:r>
            <w:r>
              <w:rPr>
                <w:rFonts w:ascii="Times New Roman" w:hAnsi="Times New Roman"/>
              </w:rPr>
              <w:t>,</w:t>
            </w:r>
            <w:r w:rsidRPr="00941157">
              <w:rPr>
                <w:rFonts w:ascii="Times New Roman" w:hAnsi="Times New Roman"/>
              </w:rPr>
              <w:t xml:space="preserve">48 </w:t>
            </w:r>
          </w:p>
        </w:tc>
        <w:tc>
          <w:tcPr>
            <w:tcW w:w="934" w:type="pct"/>
            <w:shd w:val="clear" w:color="auto" w:fill="auto"/>
            <w:noWrap/>
            <w:vAlign w:val="bottom"/>
            <w:hideMark/>
          </w:tcPr>
          <w:p w14:paraId="3F78BB18" w14:textId="6927CE74"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53.072.976.957</w:t>
            </w:r>
          </w:p>
        </w:tc>
        <w:tc>
          <w:tcPr>
            <w:tcW w:w="1261" w:type="pct"/>
            <w:shd w:val="clear" w:color="auto" w:fill="auto"/>
            <w:noWrap/>
            <w:vAlign w:val="bottom"/>
            <w:hideMark/>
          </w:tcPr>
          <w:p w14:paraId="15AE635C" w14:textId="6BC23219"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175</w:t>
            </w:r>
            <w:r>
              <w:rPr>
                <w:rFonts w:ascii="Times New Roman" w:hAnsi="Times New Roman"/>
              </w:rPr>
              <w:t>,</w:t>
            </w:r>
            <w:r w:rsidRPr="00941157">
              <w:rPr>
                <w:rFonts w:ascii="Times New Roman" w:hAnsi="Times New Roman"/>
              </w:rPr>
              <w:t xml:space="preserve">43 </w:t>
            </w:r>
          </w:p>
        </w:tc>
        <w:tc>
          <w:tcPr>
            <w:tcW w:w="748" w:type="pct"/>
            <w:shd w:val="clear" w:color="auto" w:fill="auto"/>
            <w:noWrap/>
            <w:vAlign w:val="bottom"/>
            <w:hideMark/>
          </w:tcPr>
          <w:p w14:paraId="5E267984" w14:textId="31892E45"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(40</w:t>
            </w:r>
            <w:r>
              <w:rPr>
                <w:rFonts w:ascii="Times New Roman" w:hAnsi="Times New Roman"/>
              </w:rPr>
              <w:t>,</w:t>
            </w:r>
            <w:r w:rsidRPr="00941157">
              <w:rPr>
                <w:rFonts w:ascii="Times New Roman" w:hAnsi="Times New Roman"/>
              </w:rPr>
              <w:t>74)</w:t>
            </w:r>
          </w:p>
        </w:tc>
      </w:tr>
      <w:tr w:rsidR="00941157" w:rsidRPr="00CC6358" w14:paraId="29060C9A" w14:textId="77777777" w:rsidTr="00941157">
        <w:trPr>
          <w:trHeight w:val="432"/>
        </w:trPr>
        <w:tc>
          <w:tcPr>
            <w:tcW w:w="935" w:type="pct"/>
            <w:shd w:val="clear" w:color="auto" w:fill="auto"/>
            <w:noWrap/>
            <w:vAlign w:val="bottom"/>
            <w:hideMark/>
          </w:tcPr>
          <w:p w14:paraId="6AD16042" w14:textId="30EAC0F6"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31/12/2025</w:t>
            </w:r>
          </w:p>
        </w:tc>
        <w:tc>
          <w:tcPr>
            <w:tcW w:w="1122" w:type="pct"/>
            <w:shd w:val="clear" w:color="auto" w:fill="auto"/>
            <w:noWrap/>
            <w:vAlign w:val="bottom"/>
            <w:hideMark/>
          </w:tcPr>
          <w:p w14:paraId="7D66AE4C" w14:textId="5F9858C6"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3</w:t>
            </w:r>
            <w:r>
              <w:rPr>
                <w:rFonts w:ascii="Times New Roman" w:hAnsi="Times New Roman"/>
              </w:rPr>
              <w:t>.</w:t>
            </w:r>
            <w:r w:rsidRPr="00941157">
              <w:rPr>
                <w:rFonts w:ascii="Times New Roman" w:hAnsi="Times New Roman"/>
              </w:rPr>
              <w:t>859</w:t>
            </w:r>
            <w:r>
              <w:rPr>
                <w:rFonts w:ascii="Times New Roman" w:hAnsi="Times New Roman"/>
              </w:rPr>
              <w:t>.</w:t>
            </w:r>
            <w:r w:rsidRPr="00941157">
              <w:rPr>
                <w:rFonts w:ascii="Times New Roman" w:hAnsi="Times New Roman"/>
              </w:rPr>
              <w:t>020</w:t>
            </w:r>
            <w:r>
              <w:rPr>
                <w:rFonts w:ascii="Times New Roman" w:hAnsi="Times New Roman"/>
              </w:rPr>
              <w:t>,</w:t>
            </w:r>
            <w:r w:rsidRPr="00941157">
              <w:rPr>
                <w:rFonts w:ascii="Times New Roman" w:hAnsi="Times New Roman"/>
              </w:rPr>
              <w:t xml:space="preserve">48 </w:t>
            </w:r>
          </w:p>
        </w:tc>
        <w:tc>
          <w:tcPr>
            <w:tcW w:w="934" w:type="pct"/>
            <w:shd w:val="clear" w:color="auto" w:fill="auto"/>
            <w:noWrap/>
            <w:vAlign w:val="bottom"/>
            <w:hideMark/>
          </w:tcPr>
          <w:p w14:paraId="67399038" w14:textId="07634ED5" w:rsidR="00941157" w:rsidRPr="00941157" w:rsidRDefault="00941157" w:rsidP="00941157">
            <w:pPr>
              <w:spacing w:after="0" w:line="240" w:lineRule="auto"/>
              <w:jc w:val="center"/>
              <w:rPr>
                <w:rFonts w:ascii="Times New Roman" w:eastAsia="Times New Roman" w:hAnsi="Times New Roman"/>
                <w:color w:val="000000"/>
                <w:lang w:eastAsia="zh-CN"/>
              </w:rPr>
            </w:pPr>
            <w:r>
              <w:rPr>
                <w:rFonts w:ascii="Times New Roman" w:hAnsi="Times New Roman"/>
              </w:rPr>
              <w:t xml:space="preserve">  46.463.895.272</w:t>
            </w:r>
          </w:p>
        </w:tc>
        <w:tc>
          <w:tcPr>
            <w:tcW w:w="1261" w:type="pct"/>
            <w:shd w:val="clear" w:color="auto" w:fill="auto"/>
            <w:noWrap/>
            <w:vAlign w:val="bottom"/>
            <w:hideMark/>
          </w:tcPr>
          <w:p w14:paraId="265EA2DD" w14:textId="7A936D5A"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12</w:t>
            </w:r>
            <w:r>
              <w:rPr>
                <w:rFonts w:ascii="Times New Roman" w:hAnsi="Times New Roman"/>
              </w:rPr>
              <w:t>.</w:t>
            </w:r>
            <w:r w:rsidRPr="00941157">
              <w:rPr>
                <w:rFonts w:ascii="Times New Roman" w:hAnsi="Times New Roman"/>
              </w:rPr>
              <w:t>040</w:t>
            </w:r>
            <w:r>
              <w:rPr>
                <w:rFonts w:ascii="Times New Roman" w:hAnsi="Times New Roman"/>
              </w:rPr>
              <w:t>,</w:t>
            </w:r>
            <w:r w:rsidRPr="00941157">
              <w:rPr>
                <w:rFonts w:ascii="Times New Roman" w:hAnsi="Times New Roman"/>
              </w:rPr>
              <w:t xml:space="preserve">33 </w:t>
            </w:r>
          </w:p>
        </w:tc>
        <w:tc>
          <w:tcPr>
            <w:tcW w:w="748" w:type="pct"/>
            <w:shd w:val="clear" w:color="auto" w:fill="auto"/>
            <w:noWrap/>
            <w:vAlign w:val="bottom"/>
            <w:hideMark/>
          </w:tcPr>
          <w:p w14:paraId="179ACF0E" w14:textId="4C305620" w:rsidR="00941157" w:rsidRPr="00941157" w:rsidRDefault="00941157" w:rsidP="00941157">
            <w:pPr>
              <w:spacing w:after="0" w:line="240" w:lineRule="auto"/>
              <w:jc w:val="center"/>
              <w:rPr>
                <w:rFonts w:ascii="Times New Roman" w:eastAsia="Times New Roman" w:hAnsi="Times New Roman"/>
                <w:color w:val="000000"/>
                <w:lang w:eastAsia="zh-CN"/>
              </w:rPr>
            </w:pPr>
            <w:r w:rsidRPr="00941157">
              <w:rPr>
                <w:rFonts w:ascii="Times New Roman" w:hAnsi="Times New Roman"/>
              </w:rPr>
              <w:t xml:space="preserve">       (135</w:t>
            </w:r>
            <w:r>
              <w:rPr>
                <w:rFonts w:ascii="Times New Roman" w:hAnsi="Times New Roman"/>
              </w:rPr>
              <w:t>,</w:t>
            </w:r>
            <w:r w:rsidRPr="00941157">
              <w:rPr>
                <w:rFonts w:ascii="Times New Roman" w:hAnsi="Times New Roman"/>
              </w:rPr>
              <w:t>10)</w:t>
            </w:r>
          </w:p>
        </w:tc>
      </w:tr>
    </w:tbl>
    <w:p w14:paraId="3CCE8AC9" w14:textId="483E2291" w:rsidR="00C22D0B" w:rsidRPr="0078672F" w:rsidRDefault="00016B1B" w:rsidP="006A7779">
      <w:pPr>
        <w:tabs>
          <w:tab w:val="left" w:pos="720"/>
        </w:tabs>
        <w:spacing w:beforeLines="60" w:before="144" w:afterLines="60" w:after="144" w:line="360" w:lineRule="auto"/>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B21F81">
        <w:rPr>
          <w:rFonts w:ascii="Times New Roman" w:eastAsia="Times New Roman" w:hAnsi="Times New Roman"/>
          <w:b/>
          <w:bCs/>
          <w:sz w:val="24"/>
          <w:szCs w:val="24"/>
        </w:rPr>
        <w:t>.</w:t>
      </w:r>
      <w:r w:rsidR="00703D6B" w:rsidRPr="0078672F">
        <w:rPr>
          <w:rFonts w:ascii="Times New Roman" w:eastAsia="Times New Roman" w:hAnsi="Times New Roman"/>
          <w:b/>
          <w:bCs/>
          <w:sz w:val="24"/>
          <w:szCs w:val="24"/>
        </w:rPr>
        <w:t>8</w:t>
      </w:r>
      <w:r w:rsidRPr="0078672F">
        <w:rPr>
          <w:rFonts w:ascii="Times New Roman" w:eastAsia="Times New Roman" w:hAnsi="Times New Roman"/>
          <w:b/>
          <w:bCs/>
          <w:sz w:val="24"/>
          <w:szCs w:val="24"/>
        </w:rPr>
        <w:tab/>
        <w:t>Lãi</w:t>
      </w:r>
      <w:r w:rsidR="00D9772B">
        <w:rPr>
          <w:rFonts w:ascii="Times New Roman" w:eastAsia="Times New Roman" w:hAnsi="Times New Roman"/>
          <w:b/>
          <w:bCs/>
          <w:sz w:val="24"/>
          <w:szCs w:val="24"/>
        </w:rPr>
        <w:t>/(</w:t>
      </w:r>
      <w:r w:rsidR="00B24D75" w:rsidRPr="0078672F">
        <w:rPr>
          <w:rFonts w:ascii="Times New Roman" w:eastAsia="Times New Roman" w:hAnsi="Times New Roman"/>
          <w:b/>
          <w:bCs/>
          <w:sz w:val="24"/>
          <w:szCs w:val="24"/>
        </w:rPr>
        <w:t>lỗ</w:t>
      </w:r>
      <w:r w:rsidR="00D9772B">
        <w:rPr>
          <w:rFonts w:ascii="Times New Roman" w:eastAsia="Times New Roman" w:hAnsi="Times New Roman"/>
          <w:b/>
          <w:bCs/>
          <w:sz w:val="24"/>
          <w:szCs w:val="24"/>
        </w:rPr>
        <w:t>)</w:t>
      </w:r>
      <w:r w:rsidRPr="0078672F">
        <w:rPr>
          <w:rFonts w:ascii="Times New Roman" w:eastAsia="Times New Roman" w:hAnsi="Times New Roman"/>
          <w:b/>
          <w:bCs/>
          <w:sz w:val="24"/>
          <w:szCs w:val="24"/>
        </w:rPr>
        <w:t xml:space="preserve"> bán </w:t>
      </w:r>
      <w:r w:rsidR="00846221">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tbl>
      <w:tblPr>
        <w:tblW w:w="5000" w:type="pct"/>
        <w:tblLook w:val="04A0" w:firstRow="1" w:lastRow="0" w:firstColumn="1" w:lastColumn="0" w:noHBand="0" w:noVBand="1"/>
      </w:tblPr>
      <w:tblGrid>
        <w:gridCol w:w="2230"/>
        <w:gridCol w:w="2637"/>
        <w:gridCol w:w="2635"/>
        <w:gridCol w:w="2128"/>
      </w:tblGrid>
      <w:tr w:rsidR="0078672F" w:rsidRPr="004B3F5D" w14:paraId="1C04D8E7" w14:textId="77777777" w:rsidTr="00BC5EC6">
        <w:trPr>
          <w:trHeight w:val="1148"/>
        </w:trPr>
        <w:tc>
          <w:tcPr>
            <w:tcW w:w="1158" w:type="pct"/>
          </w:tcPr>
          <w:p w14:paraId="5AAF049B" w14:textId="77777777" w:rsidR="00962818" w:rsidRPr="0078672F" w:rsidRDefault="00962818" w:rsidP="00D46403">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1369" w:type="pct"/>
          </w:tcPr>
          <w:p w14:paraId="768DB9C9" w14:textId="77777777" w:rsidR="00BC5EC6" w:rsidRDefault="00962818" w:rsidP="00BC5EC6">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Tổng giá trị bán</w:t>
            </w:r>
            <w:r w:rsidR="00BC5EC6">
              <w:rPr>
                <w:rFonts w:ascii="Times New Roman" w:eastAsia="Times New Roman" w:hAnsi="Times New Roman"/>
                <w:b/>
                <w:bCs/>
                <w:lang w:eastAsia="en-GB"/>
              </w:rPr>
              <w:t xml:space="preserve">/ </w:t>
            </w:r>
          </w:p>
          <w:p w14:paraId="07508202" w14:textId="5EFBA249" w:rsidR="00962818" w:rsidRPr="004B3F5D" w:rsidRDefault="00BC5EC6" w:rsidP="00BC5EC6">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đáo hạn trong kỳ</w:t>
            </w:r>
          </w:p>
          <w:p w14:paraId="085F95AE" w14:textId="05F5F7FB" w:rsidR="00962818" w:rsidRPr="004B3F5D" w:rsidRDefault="00BC5EC6" w:rsidP="00BC5EC6">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VNĐ</w:t>
            </w:r>
          </w:p>
          <w:p w14:paraId="55FDE3B7" w14:textId="77777777" w:rsidR="00962818" w:rsidRPr="004B3F5D" w:rsidRDefault="00962818" w:rsidP="00BC5EC6">
            <w:pPr>
              <w:pBdr>
                <w:bottom w:val="single" w:sz="4" w:space="1" w:color="auto"/>
              </w:pBdr>
              <w:spacing w:after="0"/>
              <w:jc w:val="right"/>
              <w:rPr>
                <w:rFonts w:ascii="Times New Roman" w:eastAsia="Times New Roman" w:hAnsi="Times New Roman"/>
                <w:b/>
                <w:bCs/>
                <w:lang w:eastAsia="en-GB"/>
              </w:rPr>
            </w:pPr>
          </w:p>
        </w:tc>
        <w:tc>
          <w:tcPr>
            <w:tcW w:w="1368" w:type="pct"/>
          </w:tcPr>
          <w:p w14:paraId="0815C378" w14:textId="77777777" w:rsidR="00962818" w:rsidRPr="004B3F5D" w:rsidRDefault="00962818" w:rsidP="00BC5EC6">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Giá vốn bình quân gia quyền tính đến cuối ngày giao dịch</w:t>
            </w:r>
          </w:p>
          <w:p w14:paraId="45F879DB" w14:textId="77777777" w:rsidR="00962818" w:rsidRPr="004B3F5D" w:rsidRDefault="00962818" w:rsidP="00BC5EC6">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VNĐ</w:t>
            </w:r>
          </w:p>
        </w:tc>
        <w:tc>
          <w:tcPr>
            <w:tcW w:w="1105" w:type="pct"/>
            <w:shd w:val="clear" w:color="auto" w:fill="auto"/>
          </w:tcPr>
          <w:p w14:paraId="6867A74A" w14:textId="063E35A6" w:rsidR="00962818" w:rsidRPr="004B3F5D" w:rsidRDefault="00CF4E6D" w:rsidP="00BC5EC6">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 xml:space="preserve">Lãi/(Lỗ) bán chứng khoán từ </w:t>
            </w:r>
            <w:r w:rsidR="008163B5">
              <w:rPr>
                <w:rFonts w:ascii="Times New Roman" w:eastAsia="Times New Roman" w:hAnsi="Times New Roman"/>
                <w:b/>
                <w:bCs/>
                <w:lang w:eastAsia="en-GB"/>
              </w:rPr>
              <w:t>01/10</w:t>
            </w:r>
            <w:r w:rsidR="00BD0F60">
              <w:rPr>
                <w:rFonts w:ascii="Times New Roman" w:eastAsia="Times New Roman" w:hAnsi="Times New Roman"/>
                <w:b/>
                <w:bCs/>
                <w:lang w:eastAsia="en-GB"/>
              </w:rPr>
              <w:t>/2025</w:t>
            </w:r>
            <w:r w:rsidR="00962818" w:rsidRPr="004B3F5D">
              <w:rPr>
                <w:rFonts w:ascii="Times New Roman" w:eastAsia="Times New Roman" w:hAnsi="Times New Roman"/>
                <w:b/>
                <w:bCs/>
                <w:lang w:eastAsia="en-GB"/>
              </w:rPr>
              <w:t xml:space="preserve"> đến </w:t>
            </w:r>
            <w:r w:rsidR="008163B5">
              <w:rPr>
                <w:rFonts w:ascii="Times New Roman" w:eastAsia="Times New Roman" w:hAnsi="Times New Roman"/>
                <w:b/>
                <w:bCs/>
                <w:lang w:eastAsia="en-GB"/>
              </w:rPr>
              <w:t>31/12</w:t>
            </w:r>
            <w:r w:rsidR="00BD0F60">
              <w:rPr>
                <w:rFonts w:ascii="Times New Roman" w:eastAsia="Times New Roman" w:hAnsi="Times New Roman"/>
                <w:b/>
                <w:bCs/>
                <w:lang w:eastAsia="en-GB"/>
              </w:rPr>
              <w:t>/2025</w:t>
            </w:r>
          </w:p>
          <w:p w14:paraId="6B89AED4" w14:textId="77777777" w:rsidR="00962818" w:rsidRPr="004B3F5D" w:rsidRDefault="00962818" w:rsidP="00BC5EC6">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VNĐ</w:t>
            </w:r>
          </w:p>
        </w:tc>
      </w:tr>
      <w:tr w:rsidR="0078672F" w:rsidRPr="004B3F5D" w14:paraId="6FEA985A" w14:textId="77777777" w:rsidTr="00BC5EC6">
        <w:trPr>
          <w:trHeight w:val="288"/>
        </w:trPr>
        <w:tc>
          <w:tcPr>
            <w:tcW w:w="1158" w:type="pct"/>
          </w:tcPr>
          <w:p w14:paraId="0101E053" w14:textId="1D5AD249" w:rsidR="001F04DE" w:rsidRPr="004B3F5D" w:rsidRDefault="00BC5EC6" w:rsidP="00BC5EC6">
            <w:pPr>
              <w:spacing w:before="120" w:after="0" w:line="240" w:lineRule="auto"/>
              <w:jc w:val="both"/>
              <w:rPr>
                <w:rFonts w:ascii="Times New Roman" w:hAnsi="Times New Roman"/>
              </w:rPr>
            </w:pPr>
            <w:r>
              <w:rPr>
                <w:rFonts w:ascii="Times New Roman" w:hAnsi="Times New Roman"/>
              </w:rPr>
              <w:t>Trái phiếu chưa niêm yết</w:t>
            </w:r>
          </w:p>
        </w:tc>
        <w:tc>
          <w:tcPr>
            <w:tcW w:w="1369" w:type="pct"/>
            <w:vAlign w:val="bottom"/>
          </w:tcPr>
          <w:p w14:paraId="7CF701D5" w14:textId="43A688EC" w:rsidR="001F04DE" w:rsidRPr="008163B5" w:rsidRDefault="00BC5EC6" w:rsidP="00BC5EC6">
            <w:pPr>
              <w:spacing w:before="120" w:after="0" w:line="240" w:lineRule="auto"/>
              <w:jc w:val="right"/>
              <w:rPr>
                <w:rFonts w:ascii="Times New Roman" w:eastAsia="Times New Roman" w:hAnsi="Times New Roman"/>
                <w:bCs/>
                <w:highlight w:val="yellow"/>
                <w:lang w:eastAsia="en-GB"/>
              </w:rPr>
            </w:pPr>
            <w:r>
              <w:rPr>
                <w:rFonts w:ascii="Times New Roman" w:eastAsia="Times New Roman" w:hAnsi="Times New Roman"/>
                <w:bCs/>
                <w:lang w:eastAsia="en-GB"/>
              </w:rPr>
              <w:t>-</w:t>
            </w:r>
          </w:p>
          <w:p w14:paraId="400791CA" w14:textId="61A11D89" w:rsidR="00A8441B" w:rsidRPr="008163B5" w:rsidRDefault="00A8441B" w:rsidP="00C66EF5">
            <w:pPr>
              <w:spacing w:before="120" w:after="0" w:line="240" w:lineRule="auto"/>
              <w:rPr>
                <w:rFonts w:ascii="Times New Roman" w:eastAsia="Times New Roman" w:hAnsi="Times New Roman"/>
                <w:bCs/>
                <w:highlight w:val="yellow"/>
                <w:lang w:eastAsia="en-GB"/>
              </w:rPr>
            </w:pPr>
          </w:p>
        </w:tc>
        <w:tc>
          <w:tcPr>
            <w:tcW w:w="1368" w:type="pct"/>
            <w:vAlign w:val="bottom"/>
          </w:tcPr>
          <w:p w14:paraId="2086EF8C" w14:textId="4A784673" w:rsidR="001F04DE" w:rsidRPr="008163B5" w:rsidRDefault="00BC5EC6" w:rsidP="00BC5EC6">
            <w:pPr>
              <w:spacing w:before="120" w:after="0" w:line="240" w:lineRule="auto"/>
              <w:jc w:val="right"/>
              <w:rPr>
                <w:rFonts w:ascii="Times New Roman" w:eastAsia="Times New Roman" w:hAnsi="Times New Roman"/>
                <w:bCs/>
                <w:highlight w:val="yellow"/>
                <w:lang w:eastAsia="en-GB"/>
              </w:rPr>
            </w:pPr>
            <w:r>
              <w:rPr>
                <w:rFonts w:ascii="Times New Roman" w:eastAsia="Times New Roman" w:hAnsi="Times New Roman"/>
                <w:bCs/>
                <w:lang w:eastAsia="en-GB"/>
              </w:rPr>
              <w:t>-</w:t>
            </w:r>
          </w:p>
          <w:p w14:paraId="7D70D0B7" w14:textId="147D287D" w:rsidR="00A8441B" w:rsidRPr="008163B5" w:rsidRDefault="00A8441B" w:rsidP="00BC5EC6">
            <w:pPr>
              <w:spacing w:before="120" w:after="0" w:line="240" w:lineRule="auto"/>
              <w:jc w:val="right"/>
              <w:rPr>
                <w:rFonts w:ascii="Times New Roman" w:eastAsia="Times New Roman" w:hAnsi="Times New Roman"/>
                <w:bCs/>
                <w:highlight w:val="yellow"/>
                <w:lang w:eastAsia="en-GB"/>
              </w:rPr>
            </w:pPr>
          </w:p>
        </w:tc>
        <w:tc>
          <w:tcPr>
            <w:tcW w:w="1105" w:type="pct"/>
            <w:vAlign w:val="bottom"/>
          </w:tcPr>
          <w:p w14:paraId="0C4EDC77" w14:textId="51D4F357" w:rsidR="00962818" w:rsidRPr="008163B5" w:rsidRDefault="00BC5EC6" w:rsidP="00BC5EC6">
            <w:pPr>
              <w:spacing w:before="120" w:after="0" w:line="240" w:lineRule="auto"/>
              <w:jc w:val="right"/>
              <w:rPr>
                <w:rFonts w:ascii="Times New Roman" w:eastAsia="Times New Roman" w:hAnsi="Times New Roman"/>
                <w:bCs/>
                <w:highlight w:val="yellow"/>
                <w:lang w:eastAsia="en-GB"/>
              </w:rPr>
            </w:pPr>
            <w:r>
              <w:rPr>
                <w:rFonts w:ascii="Times New Roman" w:eastAsia="Times New Roman" w:hAnsi="Times New Roman"/>
                <w:bCs/>
                <w:lang w:eastAsia="en-GB"/>
              </w:rPr>
              <w:t>-</w:t>
            </w:r>
          </w:p>
          <w:p w14:paraId="6C03FC15" w14:textId="3C2EEFE7" w:rsidR="001F04DE" w:rsidRPr="008163B5" w:rsidRDefault="001F04DE" w:rsidP="00BC5EC6">
            <w:pPr>
              <w:spacing w:before="120" w:after="0" w:line="240" w:lineRule="auto"/>
              <w:jc w:val="right"/>
              <w:rPr>
                <w:rFonts w:ascii="Times New Roman" w:eastAsia="Times New Roman" w:hAnsi="Times New Roman"/>
                <w:bCs/>
                <w:highlight w:val="yellow"/>
                <w:lang w:eastAsia="en-GB"/>
              </w:rPr>
            </w:pPr>
          </w:p>
        </w:tc>
      </w:tr>
      <w:tr w:rsidR="00BC5EC6" w:rsidRPr="004B3F5D" w14:paraId="22096A2E" w14:textId="77777777" w:rsidTr="00BC5EC6">
        <w:trPr>
          <w:trHeight w:val="288"/>
        </w:trPr>
        <w:tc>
          <w:tcPr>
            <w:tcW w:w="1158" w:type="pct"/>
          </w:tcPr>
          <w:p w14:paraId="7DF2F0D5" w14:textId="5BB5E4C2" w:rsidR="00BC5EC6" w:rsidRDefault="00BC5EC6" w:rsidP="00BC5EC6">
            <w:pPr>
              <w:spacing w:before="120" w:after="0" w:line="240" w:lineRule="auto"/>
              <w:jc w:val="both"/>
              <w:rPr>
                <w:rFonts w:ascii="Times New Roman" w:hAnsi="Times New Roman"/>
              </w:rPr>
            </w:pPr>
            <w:r>
              <w:rPr>
                <w:rFonts w:ascii="Times New Roman" w:hAnsi="Times New Roman"/>
              </w:rPr>
              <w:t>Trái phiếu niêm yết</w:t>
            </w:r>
          </w:p>
        </w:tc>
        <w:tc>
          <w:tcPr>
            <w:tcW w:w="1369" w:type="pct"/>
            <w:vAlign w:val="bottom"/>
          </w:tcPr>
          <w:p w14:paraId="6C0E24CC" w14:textId="1FE6805D" w:rsidR="00BC5EC6" w:rsidRPr="00B20810" w:rsidRDefault="00C66EF5" w:rsidP="00C93314">
            <w:pPr>
              <w:pBdr>
                <w:bottom w:val="single" w:sz="4" w:space="1" w:color="auto"/>
              </w:pBdr>
              <w:spacing w:before="120" w:after="0" w:line="240" w:lineRule="auto"/>
              <w:jc w:val="right"/>
              <w:rPr>
                <w:rFonts w:ascii="Times New Roman" w:eastAsia="Times New Roman" w:hAnsi="Times New Roman"/>
                <w:bCs/>
                <w:lang w:eastAsia="en-GB"/>
              </w:rPr>
            </w:pPr>
            <w:r w:rsidRPr="00C66EF5">
              <w:rPr>
                <w:rFonts w:ascii="Times New Roman" w:eastAsia="Times New Roman" w:hAnsi="Times New Roman"/>
                <w:bCs/>
                <w:lang w:eastAsia="en-GB"/>
              </w:rPr>
              <w:t>5</w:t>
            </w:r>
            <w:r>
              <w:rPr>
                <w:rFonts w:ascii="Times New Roman" w:eastAsia="Times New Roman" w:hAnsi="Times New Roman"/>
                <w:bCs/>
                <w:lang w:eastAsia="en-GB"/>
              </w:rPr>
              <w:t>.</w:t>
            </w:r>
            <w:r w:rsidRPr="00C66EF5">
              <w:rPr>
                <w:rFonts w:ascii="Times New Roman" w:eastAsia="Times New Roman" w:hAnsi="Times New Roman"/>
                <w:bCs/>
                <w:lang w:eastAsia="en-GB"/>
              </w:rPr>
              <w:t>353</w:t>
            </w:r>
            <w:r>
              <w:rPr>
                <w:rFonts w:ascii="Times New Roman" w:eastAsia="Times New Roman" w:hAnsi="Times New Roman"/>
                <w:bCs/>
                <w:lang w:eastAsia="en-GB"/>
              </w:rPr>
              <w:t>.</w:t>
            </w:r>
            <w:r w:rsidRPr="00C66EF5">
              <w:rPr>
                <w:rFonts w:ascii="Times New Roman" w:eastAsia="Times New Roman" w:hAnsi="Times New Roman"/>
                <w:bCs/>
                <w:lang w:eastAsia="en-GB"/>
              </w:rPr>
              <w:t>050</w:t>
            </w:r>
            <w:r>
              <w:rPr>
                <w:rFonts w:ascii="Times New Roman" w:eastAsia="Times New Roman" w:hAnsi="Times New Roman"/>
                <w:bCs/>
                <w:lang w:eastAsia="en-GB"/>
              </w:rPr>
              <w:t>.</w:t>
            </w:r>
            <w:r w:rsidRPr="00C66EF5">
              <w:rPr>
                <w:rFonts w:ascii="Times New Roman" w:eastAsia="Times New Roman" w:hAnsi="Times New Roman"/>
                <w:bCs/>
                <w:lang w:eastAsia="en-GB"/>
              </w:rPr>
              <w:t>274</w:t>
            </w:r>
          </w:p>
        </w:tc>
        <w:tc>
          <w:tcPr>
            <w:tcW w:w="1368" w:type="pct"/>
            <w:vAlign w:val="bottom"/>
          </w:tcPr>
          <w:p w14:paraId="75A6850A" w14:textId="2FE3A7C3" w:rsidR="00BC5EC6" w:rsidRDefault="00BC5EC6" w:rsidP="00C93314">
            <w:pPr>
              <w:pBdr>
                <w:bottom w:val="single" w:sz="4" w:space="1" w:color="auto"/>
              </w:pBdr>
              <w:spacing w:before="120" w:after="0" w:line="240" w:lineRule="auto"/>
              <w:jc w:val="right"/>
              <w:rPr>
                <w:rFonts w:ascii="Times New Roman" w:eastAsia="Times New Roman" w:hAnsi="Times New Roman"/>
                <w:bCs/>
                <w:lang w:eastAsia="en-GB"/>
              </w:rPr>
            </w:pPr>
            <w:r w:rsidRPr="00BC5EC6">
              <w:rPr>
                <w:rFonts w:ascii="Times New Roman" w:eastAsia="Times New Roman" w:hAnsi="Times New Roman"/>
                <w:bCs/>
                <w:lang w:eastAsia="en-GB"/>
              </w:rPr>
              <w:t>5</w:t>
            </w:r>
            <w:r>
              <w:rPr>
                <w:rFonts w:ascii="Times New Roman" w:eastAsia="Times New Roman" w:hAnsi="Times New Roman"/>
                <w:bCs/>
                <w:lang w:eastAsia="en-GB"/>
              </w:rPr>
              <w:t>.</w:t>
            </w:r>
            <w:r w:rsidRPr="00BC5EC6">
              <w:rPr>
                <w:rFonts w:ascii="Times New Roman" w:eastAsia="Times New Roman" w:hAnsi="Times New Roman"/>
                <w:bCs/>
                <w:lang w:eastAsia="en-GB"/>
              </w:rPr>
              <w:t>287</w:t>
            </w:r>
            <w:r>
              <w:rPr>
                <w:rFonts w:ascii="Times New Roman" w:eastAsia="Times New Roman" w:hAnsi="Times New Roman"/>
                <w:bCs/>
                <w:lang w:eastAsia="en-GB"/>
              </w:rPr>
              <w:t>.</w:t>
            </w:r>
            <w:r w:rsidRPr="00BC5EC6">
              <w:rPr>
                <w:rFonts w:ascii="Times New Roman" w:eastAsia="Times New Roman" w:hAnsi="Times New Roman"/>
                <w:bCs/>
                <w:lang w:eastAsia="en-GB"/>
              </w:rPr>
              <w:t>965</w:t>
            </w:r>
            <w:r>
              <w:rPr>
                <w:rFonts w:ascii="Times New Roman" w:eastAsia="Times New Roman" w:hAnsi="Times New Roman"/>
                <w:bCs/>
                <w:lang w:eastAsia="en-GB"/>
              </w:rPr>
              <w:t>.</w:t>
            </w:r>
            <w:r w:rsidRPr="00BC5EC6">
              <w:rPr>
                <w:rFonts w:ascii="Times New Roman" w:eastAsia="Times New Roman" w:hAnsi="Times New Roman"/>
                <w:bCs/>
                <w:lang w:eastAsia="en-GB"/>
              </w:rPr>
              <w:t>145</w:t>
            </w:r>
          </w:p>
        </w:tc>
        <w:tc>
          <w:tcPr>
            <w:tcW w:w="1105" w:type="pct"/>
            <w:vAlign w:val="bottom"/>
          </w:tcPr>
          <w:p w14:paraId="104AD63C" w14:textId="3DD35BDD" w:rsidR="00BC5EC6" w:rsidRDefault="00B90814" w:rsidP="00C93314">
            <w:pPr>
              <w:pBdr>
                <w:bottom w:val="single" w:sz="4" w:space="1" w:color="auto"/>
              </w:pBdr>
              <w:spacing w:before="120" w:after="0" w:line="240" w:lineRule="auto"/>
              <w:jc w:val="right"/>
              <w:rPr>
                <w:rFonts w:ascii="Times New Roman" w:eastAsia="Times New Roman" w:hAnsi="Times New Roman"/>
                <w:bCs/>
                <w:lang w:eastAsia="en-GB"/>
              </w:rPr>
            </w:pPr>
            <w:r w:rsidRPr="00B90814">
              <w:rPr>
                <w:rFonts w:ascii="Times New Roman" w:eastAsia="Times New Roman" w:hAnsi="Times New Roman"/>
                <w:bCs/>
                <w:lang w:eastAsia="en-GB"/>
              </w:rPr>
              <w:t>65</w:t>
            </w:r>
            <w:r w:rsidR="002271F4">
              <w:rPr>
                <w:rFonts w:ascii="Times New Roman" w:eastAsia="Times New Roman" w:hAnsi="Times New Roman"/>
                <w:bCs/>
                <w:lang w:eastAsia="en-GB"/>
              </w:rPr>
              <w:t>.</w:t>
            </w:r>
            <w:r w:rsidRPr="00B90814">
              <w:rPr>
                <w:rFonts w:ascii="Times New Roman" w:eastAsia="Times New Roman" w:hAnsi="Times New Roman"/>
                <w:bCs/>
                <w:lang w:eastAsia="en-GB"/>
              </w:rPr>
              <w:t>085</w:t>
            </w:r>
            <w:r w:rsidR="002271F4">
              <w:rPr>
                <w:rFonts w:ascii="Times New Roman" w:eastAsia="Times New Roman" w:hAnsi="Times New Roman"/>
                <w:bCs/>
                <w:lang w:eastAsia="en-GB"/>
              </w:rPr>
              <w:t>.</w:t>
            </w:r>
            <w:r w:rsidRPr="00B90814">
              <w:rPr>
                <w:rFonts w:ascii="Times New Roman" w:eastAsia="Times New Roman" w:hAnsi="Times New Roman"/>
                <w:bCs/>
                <w:lang w:eastAsia="en-GB"/>
              </w:rPr>
              <w:t>129</w:t>
            </w:r>
          </w:p>
        </w:tc>
      </w:tr>
      <w:tr w:rsidR="00BC5EC6" w:rsidRPr="0078672F" w14:paraId="2A1D4EA8" w14:textId="77777777" w:rsidTr="00BC5EC6">
        <w:trPr>
          <w:trHeight w:val="503"/>
        </w:trPr>
        <w:tc>
          <w:tcPr>
            <w:tcW w:w="1158" w:type="pct"/>
          </w:tcPr>
          <w:p w14:paraId="15E3B619" w14:textId="77777777" w:rsidR="00BC5EC6" w:rsidRPr="004B3F5D" w:rsidRDefault="00BC5EC6" w:rsidP="00BC5EC6">
            <w:pPr>
              <w:spacing w:before="120" w:after="0" w:line="240" w:lineRule="auto"/>
              <w:jc w:val="both"/>
              <w:rPr>
                <w:rFonts w:ascii="Times New Roman" w:eastAsia="Times New Roman" w:hAnsi="Times New Roman"/>
                <w:b/>
                <w:bCs/>
                <w:lang w:eastAsia="en-GB"/>
              </w:rPr>
            </w:pPr>
          </w:p>
        </w:tc>
        <w:tc>
          <w:tcPr>
            <w:tcW w:w="1369" w:type="pct"/>
            <w:vAlign w:val="bottom"/>
          </w:tcPr>
          <w:p w14:paraId="5BCDAB3B" w14:textId="5E664197" w:rsidR="00BC5EC6" w:rsidRPr="00BC5EC6" w:rsidRDefault="00C66EF5" w:rsidP="00BC5EC6">
            <w:pPr>
              <w:pBdr>
                <w:bottom w:val="single" w:sz="4" w:space="1" w:color="auto"/>
              </w:pBdr>
              <w:spacing w:before="120" w:after="0" w:line="240" w:lineRule="auto"/>
              <w:jc w:val="right"/>
              <w:rPr>
                <w:rFonts w:ascii="Times New Roman" w:eastAsia="Times New Roman" w:hAnsi="Times New Roman"/>
                <w:b/>
                <w:bCs/>
                <w:highlight w:val="yellow"/>
                <w:lang w:eastAsia="en-GB"/>
              </w:rPr>
            </w:pPr>
            <w:r w:rsidRPr="00C66EF5">
              <w:rPr>
                <w:rFonts w:ascii="Times New Roman" w:eastAsia="Times New Roman" w:hAnsi="Times New Roman"/>
                <w:b/>
                <w:bCs/>
                <w:lang w:eastAsia="en-GB"/>
              </w:rPr>
              <w:t>5</w:t>
            </w:r>
            <w:r>
              <w:rPr>
                <w:rFonts w:ascii="Times New Roman" w:eastAsia="Times New Roman" w:hAnsi="Times New Roman"/>
                <w:b/>
                <w:bCs/>
                <w:lang w:eastAsia="en-GB"/>
              </w:rPr>
              <w:t>.</w:t>
            </w:r>
            <w:r w:rsidRPr="00C66EF5">
              <w:rPr>
                <w:rFonts w:ascii="Times New Roman" w:eastAsia="Times New Roman" w:hAnsi="Times New Roman"/>
                <w:b/>
                <w:bCs/>
                <w:lang w:eastAsia="en-GB"/>
              </w:rPr>
              <w:t>353</w:t>
            </w:r>
            <w:r>
              <w:rPr>
                <w:rFonts w:ascii="Times New Roman" w:eastAsia="Times New Roman" w:hAnsi="Times New Roman"/>
                <w:b/>
                <w:bCs/>
                <w:lang w:eastAsia="en-GB"/>
              </w:rPr>
              <w:t>.</w:t>
            </w:r>
            <w:r w:rsidRPr="00C66EF5">
              <w:rPr>
                <w:rFonts w:ascii="Times New Roman" w:eastAsia="Times New Roman" w:hAnsi="Times New Roman"/>
                <w:b/>
                <w:bCs/>
                <w:lang w:eastAsia="en-GB"/>
              </w:rPr>
              <w:t>050</w:t>
            </w:r>
            <w:r>
              <w:rPr>
                <w:rFonts w:ascii="Times New Roman" w:eastAsia="Times New Roman" w:hAnsi="Times New Roman"/>
                <w:b/>
                <w:bCs/>
                <w:lang w:eastAsia="en-GB"/>
              </w:rPr>
              <w:t>.</w:t>
            </w:r>
            <w:r w:rsidRPr="00C66EF5">
              <w:rPr>
                <w:rFonts w:ascii="Times New Roman" w:eastAsia="Times New Roman" w:hAnsi="Times New Roman"/>
                <w:b/>
                <w:bCs/>
                <w:lang w:eastAsia="en-GB"/>
              </w:rPr>
              <w:t>274</w:t>
            </w:r>
          </w:p>
        </w:tc>
        <w:tc>
          <w:tcPr>
            <w:tcW w:w="1368" w:type="pct"/>
            <w:vAlign w:val="bottom"/>
          </w:tcPr>
          <w:p w14:paraId="7C2EE194" w14:textId="553C93E7" w:rsidR="00BC5EC6" w:rsidRPr="00BC5EC6" w:rsidRDefault="00BC5EC6" w:rsidP="00BC5EC6">
            <w:pPr>
              <w:pBdr>
                <w:bottom w:val="single" w:sz="4" w:space="1" w:color="auto"/>
              </w:pBdr>
              <w:spacing w:before="120" w:after="0" w:line="240" w:lineRule="auto"/>
              <w:jc w:val="right"/>
              <w:rPr>
                <w:rFonts w:ascii="Times New Roman" w:eastAsia="Times New Roman" w:hAnsi="Times New Roman"/>
                <w:b/>
                <w:bCs/>
                <w:highlight w:val="yellow"/>
                <w:lang w:eastAsia="en-GB"/>
              </w:rPr>
            </w:pPr>
            <w:r w:rsidRPr="00BC5EC6">
              <w:rPr>
                <w:rFonts w:ascii="Times New Roman" w:eastAsia="Times New Roman" w:hAnsi="Times New Roman"/>
                <w:b/>
                <w:bCs/>
                <w:lang w:eastAsia="en-GB"/>
              </w:rPr>
              <w:t>5</w:t>
            </w:r>
            <w:r>
              <w:rPr>
                <w:rFonts w:ascii="Times New Roman" w:eastAsia="Times New Roman" w:hAnsi="Times New Roman"/>
                <w:b/>
                <w:bCs/>
                <w:lang w:eastAsia="en-GB"/>
              </w:rPr>
              <w:t>.</w:t>
            </w:r>
            <w:r w:rsidRPr="00BC5EC6">
              <w:rPr>
                <w:rFonts w:ascii="Times New Roman" w:eastAsia="Times New Roman" w:hAnsi="Times New Roman"/>
                <w:b/>
                <w:bCs/>
                <w:lang w:eastAsia="en-GB"/>
              </w:rPr>
              <w:t>287</w:t>
            </w:r>
            <w:r>
              <w:rPr>
                <w:rFonts w:ascii="Times New Roman" w:eastAsia="Times New Roman" w:hAnsi="Times New Roman"/>
                <w:b/>
                <w:bCs/>
                <w:lang w:eastAsia="en-GB"/>
              </w:rPr>
              <w:t>.</w:t>
            </w:r>
            <w:r w:rsidRPr="00BC5EC6">
              <w:rPr>
                <w:rFonts w:ascii="Times New Roman" w:eastAsia="Times New Roman" w:hAnsi="Times New Roman"/>
                <w:b/>
                <w:bCs/>
                <w:lang w:eastAsia="en-GB"/>
              </w:rPr>
              <w:t>965</w:t>
            </w:r>
            <w:r>
              <w:rPr>
                <w:rFonts w:ascii="Times New Roman" w:eastAsia="Times New Roman" w:hAnsi="Times New Roman"/>
                <w:b/>
                <w:bCs/>
                <w:lang w:eastAsia="en-GB"/>
              </w:rPr>
              <w:t>.</w:t>
            </w:r>
            <w:r w:rsidRPr="00BC5EC6">
              <w:rPr>
                <w:rFonts w:ascii="Times New Roman" w:eastAsia="Times New Roman" w:hAnsi="Times New Roman"/>
                <w:b/>
                <w:bCs/>
                <w:lang w:eastAsia="en-GB"/>
              </w:rPr>
              <w:t>145</w:t>
            </w:r>
          </w:p>
        </w:tc>
        <w:tc>
          <w:tcPr>
            <w:tcW w:w="1105" w:type="pct"/>
            <w:vAlign w:val="bottom"/>
          </w:tcPr>
          <w:p w14:paraId="2D90E13B" w14:textId="3A3580AA" w:rsidR="00BC5EC6" w:rsidRPr="00BC5EC6" w:rsidRDefault="00B90814" w:rsidP="00BC5EC6">
            <w:pPr>
              <w:pBdr>
                <w:bottom w:val="single" w:sz="4" w:space="1" w:color="auto"/>
              </w:pBdr>
              <w:spacing w:before="120" w:after="0" w:line="240" w:lineRule="auto"/>
              <w:jc w:val="right"/>
              <w:rPr>
                <w:rFonts w:ascii="Times New Roman" w:eastAsia="Times New Roman" w:hAnsi="Times New Roman"/>
                <w:b/>
                <w:bCs/>
                <w:highlight w:val="yellow"/>
                <w:lang w:eastAsia="en-GB"/>
              </w:rPr>
            </w:pPr>
            <w:r w:rsidRPr="00B90814">
              <w:rPr>
                <w:rFonts w:ascii="Times New Roman" w:eastAsia="Times New Roman" w:hAnsi="Times New Roman"/>
                <w:b/>
                <w:bCs/>
                <w:lang w:eastAsia="en-GB"/>
              </w:rPr>
              <w:t>65</w:t>
            </w:r>
            <w:r w:rsidR="002271F4">
              <w:rPr>
                <w:rFonts w:ascii="Times New Roman" w:eastAsia="Times New Roman" w:hAnsi="Times New Roman"/>
                <w:b/>
                <w:bCs/>
                <w:lang w:eastAsia="en-GB"/>
              </w:rPr>
              <w:t>.</w:t>
            </w:r>
            <w:r w:rsidRPr="00B90814">
              <w:rPr>
                <w:rFonts w:ascii="Times New Roman" w:eastAsia="Times New Roman" w:hAnsi="Times New Roman"/>
                <w:b/>
                <w:bCs/>
                <w:lang w:eastAsia="en-GB"/>
              </w:rPr>
              <w:t>085</w:t>
            </w:r>
            <w:r w:rsidR="002271F4">
              <w:rPr>
                <w:rFonts w:ascii="Times New Roman" w:eastAsia="Times New Roman" w:hAnsi="Times New Roman"/>
                <w:b/>
                <w:bCs/>
                <w:lang w:eastAsia="en-GB"/>
              </w:rPr>
              <w:t>.</w:t>
            </w:r>
            <w:r w:rsidRPr="00B90814">
              <w:rPr>
                <w:rFonts w:ascii="Times New Roman" w:eastAsia="Times New Roman" w:hAnsi="Times New Roman"/>
                <w:b/>
                <w:bCs/>
                <w:lang w:eastAsia="en-GB"/>
              </w:rPr>
              <w:t>129</w:t>
            </w:r>
          </w:p>
        </w:tc>
      </w:tr>
    </w:tbl>
    <w:p w14:paraId="415F3BAD" w14:textId="0C0422AD" w:rsidR="00C22D0B" w:rsidRPr="0078672F" w:rsidRDefault="003B29D7" w:rsidP="006A7779">
      <w:pPr>
        <w:spacing w:beforeLines="60" w:before="144" w:afterLines="60" w:after="144" w:line="360" w:lineRule="auto"/>
        <w:jc w:val="both"/>
        <w:rPr>
          <w:rFonts w:ascii="Times New Roman" w:eastAsia="Times New Roman" w:hAnsi="Times New Roman"/>
          <w:b/>
          <w:bCs/>
          <w:sz w:val="24"/>
          <w:szCs w:val="24"/>
        </w:rPr>
      </w:pPr>
      <w:r>
        <w:rPr>
          <w:rFonts w:ascii="Times New Roman" w:eastAsia="Times New Roman" w:hAnsi="Times New Roman"/>
          <w:b/>
          <w:bCs/>
          <w:sz w:val="24"/>
          <w:szCs w:val="24"/>
        </w:rPr>
        <w:t>5</w:t>
      </w:r>
      <w:r w:rsidR="00B21F81">
        <w:rPr>
          <w:rFonts w:ascii="Times New Roman" w:eastAsia="Times New Roman" w:hAnsi="Times New Roman"/>
          <w:b/>
          <w:bCs/>
          <w:sz w:val="24"/>
          <w:szCs w:val="24"/>
        </w:rPr>
        <w:t>.</w:t>
      </w:r>
      <w:r>
        <w:rPr>
          <w:rFonts w:ascii="Times New Roman" w:eastAsia="Times New Roman" w:hAnsi="Times New Roman"/>
          <w:b/>
          <w:bCs/>
          <w:sz w:val="24"/>
          <w:szCs w:val="24"/>
        </w:rPr>
        <w:t xml:space="preserve">9      </w:t>
      </w:r>
      <w:r w:rsidR="00A948E8" w:rsidRPr="0078672F">
        <w:rPr>
          <w:rFonts w:ascii="Times New Roman" w:eastAsia="Times New Roman" w:hAnsi="Times New Roman"/>
          <w:b/>
          <w:bCs/>
          <w:sz w:val="24"/>
          <w:szCs w:val="24"/>
        </w:rPr>
        <w:t>Sự kiện phát sinh sau ngày báo cáo tài chính</w:t>
      </w:r>
      <w:r w:rsidR="009637A5">
        <w:rPr>
          <w:rFonts w:ascii="Times New Roman" w:eastAsia="Times New Roman" w:hAnsi="Times New Roman"/>
          <w:b/>
          <w:bCs/>
          <w:sz w:val="24"/>
          <w:szCs w:val="24"/>
        </w:rPr>
        <w:t>:</w:t>
      </w:r>
    </w:p>
    <w:p w14:paraId="23EE8E22" w14:textId="7C8D1D0C" w:rsidR="001F3AA6" w:rsidRDefault="00A948E8" w:rsidP="00C66EF5">
      <w:pPr>
        <w:spacing w:beforeLines="60" w:before="144" w:afterLines="60" w:after="144" w:line="360" w:lineRule="auto"/>
        <w:ind w:left="720"/>
        <w:jc w:val="both"/>
        <w:rPr>
          <w:rFonts w:ascii="Times New Roman" w:eastAsia="Times New Roman" w:hAnsi="Times New Roman"/>
          <w:bCs/>
          <w:sz w:val="24"/>
          <w:szCs w:val="24"/>
        </w:rPr>
      </w:pPr>
      <w:r w:rsidRPr="0078672F">
        <w:rPr>
          <w:rFonts w:ascii="Times New Roman" w:eastAsia="Times New Roman" w:hAnsi="Times New Roman"/>
          <w:bCs/>
          <w:sz w:val="24"/>
          <w:szCs w:val="24"/>
        </w:rPr>
        <w:t>Không có sự kiện phát sinh sau ngày lập báo cáo tài chính cần điều chỉnh hoặc trình bày trên báo cáo tài chính</w:t>
      </w:r>
      <w:r w:rsidR="00B21F81">
        <w:rPr>
          <w:rFonts w:ascii="Times New Roman" w:eastAsia="Times New Roman" w:hAnsi="Times New Roman"/>
          <w:bCs/>
          <w:sz w:val="24"/>
          <w:szCs w:val="24"/>
        </w:rPr>
        <w:t>.</w:t>
      </w:r>
    </w:p>
    <w:tbl>
      <w:tblPr>
        <w:tblW w:w="10121" w:type="dxa"/>
        <w:tblInd w:w="-90" w:type="dxa"/>
        <w:tblLook w:val="04A0" w:firstRow="1" w:lastRow="0" w:firstColumn="1" w:lastColumn="0" w:noHBand="0" w:noVBand="1"/>
      </w:tblPr>
      <w:tblGrid>
        <w:gridCol w:w="3960"/>
        <w:gridCol w:w="3150"/>
        <w:gridCol w:w="3011"/>
      </w:tblGrid>
      <w:tr w:rsidR="0078672F" w:rsidRPr="0078672F" w14:paraId="3D01BFAF" w14:textId="77777777" w:rsidTr="005F5E77">
        <w:trPr>
          <w:trHeight w:val="642"/>
        </w:trPr>
        <w:tc>
          <w:tcPr>
            <w:tcW w:w="10121" w:type="dxa"/>
            <w:gridSpan w:val="3"/>
            <w:vAlign w:val="bottom"/>
          </w:tcPr>
          <w:p w14:paraId="68567A47" w14:textId="504D5281" w:rsidR="00134BE0" w:rsidRPr="0078672F" w:rsidRDefault="00134BE0" w:rsidP="001C4000">
            <w:pPr>
              <w:tabs>
                <w:tab w:val="center" w:pos="4320"/>
              </w:tabs>
              <w:jc w:val="center"/>
              <w:rPr>
                <w:rFonts w:ascii="Times New Roman" w:hAnsi="Times New Roman"/>
                <w:b/>
                <w:sz w:val="26"/>
                <w:szCs w:val="24"/>
              </w:rPr>
            </w:pPr>
            <w:r w:rsidRPr="0078672F">
              <w:rPr>
                <w:rFonts w:ascii="Times New Roman" w:hAnsi="Times New Roman"/>
                <w:b/>
                <w:sz w:val="26"/>
                <w:szCs w:val="24"/>
              </w:rPr>
              <w:t>Công ty C</w:t>
            </w:r>
            <w:r w:rsidR="009637A5">
              <w:rPr>
                <w:rFonts w:ascii="Times New Roman" w:hAnsi="Times New Roman"/>
                <w:b/>
                <w:sz w:val="26"/>
                <w:szCs w:val="24"/>
              </w:rPr>
              <w:t>ổ</w:t>
            </w:r>
            <w:r w:rsidRPr="0078672F">
              <w:rPr>
                <w:rFonts w:ascii="Times New Roman" w:hAnsi="Times New Roman"/>
                <w:b/>
                <w:sz w:val="26"/>
                <w:szCs w:val="24"/>
              </w:rPr>
              <w:t xml:space="preserve"> phần Quản lý Quỹ Đầu tư Chứng khoán Bản Việt</w:t>
            </w:r>
          </w:p>
          <w:p w14:paraId="589DE908" w14:textId="77777777" w:rsidR="00134BE0" w:rsidRPr="0078672F" w:rsidRDefault="00134BE0" w:rsidP="006C4CE7">
            <w:pPr>
              <w:tabs>
                <w:tab w:val="center" w:pos="4320"/>
              </w:tabs>
              <w:jc w:val="center"/>
              <w:rPr>
                <w:rFonts w:ascii="Times New Roman" w:hAnsi="Times New Roman"/>
                <w:sz w:val="2"/>
                <w:szCs w:val="24"/>
              </w:rPr>
            </w:pPr>
          </w:p>
        </w:tc>
      </w:tr>
      <w:tr w:rsidR="0078672F" w:rsidRPr="0078672F" w14:paraId="33F2320C" w14:textId="77777777" w:rsidTr="001C4000">
        <w:trPr>
          <w:trHeight w:val="475"/>
        </w:trPr>
        <w:tc>
          <w:tcPr>
            <w:tcW w:w="3960" w:type="dxa"/>
            <w:vAlign w:val="bottom"/>
          </w:tcPr>
          <w:p w14:paraId="07236602"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lậ</w:t>
            </w:r>
            <w:r w:rsidR="009637A5">
              <w:rPr>
                <w:rFonts w:ascii="Times New Roman" w:hAnsi="Times New Roman"/>
                <w:b/>
                <w:sz w:val="24"/>
                <w:szCs w:val="24"/>
              </w:rPr>
              <w:t>p</w:t>
            </w:r>
          </w:p>
        </w:tc>
        <w:tc>
          <w:tcPr>
            <w:tcW w:w="6161" w:type="dxa"/>
            <w:gridSpan w:val="2"/>
          </w:tcPr>
          <w:p w14:paraId="740D0E80"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duyệ</w:t>
            </w:r>
            <w:r w:rsidR="009637A5">
              <w:rPr>
                <w:rFonts w:ascii="Times New Roman" w:hAnsi="Times New Roman"/>
                <w:b/>
                <w:sz w:val="24"/>
                <w:szCs w:val="24"/>
              </w:rPr>
              <w:t>t</w:t>
            </w:r>
          </w:p>
        </w:tc>
      </w:tr>
      <w:tr w:rsidR="0078672F" w:rsidRPr="0078672F" w14:paraId="676FB6FE" w14:textId="77777777" w:rsidTr="001C4000">
        <w:trPr>
          <w:trHeight w:val="487"/>
        </w:trPr>
        <w:tc>
          <w:tcPr>
            <w:tcW w:w="3960" w:type="dxa"/>
            <w:vAlign w:val="bottom"/>
          </w:tcPr>
          <w:p w14:paraId="6D76BF69" w14:textId="77777777" w:rsidR="00134BE0" w:rsidRPr="0078672F" w:rsidRDefault="00134BE0" w:rsidP="006C4CE7">
            <w:pPr>
              <w:tabs>
                <w:tab w:val="center" w:pos="4320"/>
              </w:tabs>
              <w:jc w:val="center"/>
              <w:rPr>
                <w:rFonts w:ascii="Times New Roman" w:hAnsi="Times New Roman"/>
                <w:sz w:val="24"/>
                <w:szCs w:val="24"/>
              </w:rPr>
            </w:pPr>
          </w:p>
        </w:tc>
        <w:tc>
          <w:tcPr>
            <w:tcW w:w="3150" w:type="dxa"/>
          </w:tcPr>
          <w:p w14:paraId="7F9A232A"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5744048F"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D250CFF" w14:textId="77777777" w:rsidTr="001C4000">
        <w:trPr>
          <w:trHeight w:val="255"/>
        </w:trPr>
        <w:tc>
          <w:tcPr>
            <w:tcW w:w="3960" w:type="dxa"/>
            <w:vAlign w:val="bottom"/>
          </w:tcPr>
          <w:p w14:paraId="43CC0E55" w14:textId="77777777" w:rsidR="00134BE0" w:rsidRPr="0078672F" w:rsidRDefault="00134BE0" w:rsidP="00046D10">
            <w:pPr>
              <w:tabs>
                <w:tab w:val="center" w:pos="4320"/>
              </w:tabs>
              <w:rPr>
                <w:rFonts w:ascii="Times New Roman" w:hAnsi="Times New Roman"/>
                <w:sz w:val="24"/>
                <w:szCs w:val="24"/>
              </w:rPr>
            </w:pPr>
          </w:p>
        </w:tc>
        <w:tc>
          <w:tcPr>
            <w:tcW w:w="3150" w:type="dxa"/>
          </w:tcPr>
          <w:p w14:paraId="064EA77A"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127BA992"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69C2E6DD" w14:textId="77777777" w:rsidTr="001C4000">
        <w:trPr>
          <w:trHeight w:val="475"/>
        </w:trPr>
        <w:tc>
          <w:tcPr>
            <w:tcW w:w="3960" w:type="dxa"/>
            <w:vAlign w:val="bottom"/>
          </w:tcPr>
          <w:p w14:paraId="01706D01" w14:textId="77777777" w:rsidR="00134BE0" w:rsidRPr="0078672F" w:rsidRDefault="00134BE0" w:rsidP="006C4CE7">
            <w:pPr>
              <w:tabs>
                <w:tab w:val="center" w:pos="4320"/>
              </w:tabs>
              <w:jc w:val="center"/>
              <w:rPr>
                <w:rFonts w:ascii="Times New Roman" w:hAnsi="Times New Roman"/>
                <w:sz w:val="24"/>
                <w:szCs w:val="24"/>
              </w:rPr>
            </w:pPr>
          </w:p>
        </w:tc>
        <w:tc>
          <w:tcPr>
            <w:tcW w:w="3150" w:type="dxa"/>
          </w:tcPr>
          <w:p w14:paraId="51127516"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4C22AFE6"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7436EB12" w14:textId="77777777" w:rsidTr="001C4000">
        <w:trPr>
          <w:trHeight w:val="427"/>
        </w:trPr>
        <w:tc>
          <w:tcPr>
            <w:tcW w:w="3960" w:type="dxa"/>
            <w:vAlign w:val="bottom"/>
          </w:tcPr>
          <w:p w14:paraId="751FA418" w14:textId="77777777" w:rsidR="00134BE0" w:rsidRPr="0078672F" w:rsidRDefault="00134BE0" w:rsidP="006C4CE7">
            <w:pPr>
              <w:tabs>
                <w:tab w:val="center" w:pos="4320"/>
              </w:tabs>
              <w:jc w:val="center"/>
              <w:rPr>
                <w:rFonts w:ascii="Times New Roman" w:hAnsi="Times New Roman"/>
                <w:sz w:val="24"/>
                <w:szCs w:val="24"/>
              </w:rPr>
            </w:pPr>
          </w:p>
        </w:tc>
        <w:tc>
          <w:tcPr>
            <w:tcW w:w="3150" w:type="dxa"/>
          </w:tcPr>
          <w:p w14:paraId="59E71791"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117FF06B"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77E0ED9" w14:textId="77777777" w:rsidTr="001C4000">
        <w:trPr>
          <w:trHeight w:val="475"/>
        </w:trPr>
        <w:tc>
          <w:tcPr>
            <w:tcW w:w="3960" w:type="dxa"/>
            <w:vAlign w:val="bottom"/>
          </w:tcPr>
          <w:p w14:paraId="79E50633" w14:textId="5069D132" w:rsidR="000F59F7" w:rsidRPr="0078672F" w:rsidRDefault="006A56BA" w:rsidP="006A56BA">
            <w:pPr>
              <w:tabs>
                <w:tab w:val="center" w:pos="4320"/>
              </w:tabs>
              <w:jc w:val="center"/>
              <w:rPr>
                <w:rFonts w:ascii="Times New Roman" w:hAnsi="Times New Roman"/>
                <w:b/>
                <w:sz w:val="24"/>
                <w:szCs w:val="24"/>
              </w:rPr>
            </w:pPr>
            <w:r>
              <w:rPr>
                <w:rFonts w:ascii="Times New Roman" w:hAnsi="Times New Roman"/>
                <w:b/>
                <w:sz w:val="24"/>
                <w:szCs w:val="24"/>
              </w:rPr>
              <w:t>Nguyễn Thị Nhung</w:t>
            </w:r>
          </w:p>
        </w:tc>
        <w:tc>
          <w:tcPr>
            <w:tcW w:w="3150" w:type="dxa"/>
          </w:tcPr>
          <w:p w14:paraId="622BCBAF" w14:textId="6E73B55A" w:rsidR="000F59F7" w:rsidRPr="0078672F" w:rsidRDefault="000F59F7" w:rsidP="00894B5F">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 </w:t>
            </w:r>
            <w:r w:rsidR="00894B5F">
              <w:rPr>
                <w:rFonts w:ascii="Times New Roman" w:hAnsi="Times New Roman"/>
                <w:b/>
                <w:sz w:val="24"/>
                <w:szCs w:val="24"/>
              </w:rPr>
              <w:t>Trần Thị Thanh Tâm</w:t>
            </w:r>
          </w:p>
        </w:tc>
        <w:tc>
          <w:tcPr>
            <w:tcW w:w="3011" w:type="dxa"/>
          </w:tcPr>
          <w:p w14:paraId="4531EDD6" w14:textId="0E64250C" w:rsidR="000F59F7" w:rsidRPr="0078672F" w:rsidRDefault="00434F84" w:rsidP="00434F84">
            <w:pPr>
              <w:tabs>
                <w:tab w:val="center" w:pos="4320"/>
              </w:tabs>
              <w:jc w:val="center"/>
              <w:rPr>
                <w:rFonts w:ascii="Times New Roman" w:hAnsi="Times New Roman"/>
                <w:b/>
                <w:sz w:val="24"/>
                <w:szCs w:val="24"/>
              </w:rPr>
            </w:pPr>
            <w:r>
              <w:rPr>
                <w:rFonts w:ascii="Times New Roman" w:hAnsi="Times New Roman"/>
                <w:b/>
                <w:sz w:val="24"/>
                <w:szCs w:val="24"/>
              </w:rPr>
              <w:t>Pham Pho Hop</w:t>
            </w:r>
          </w:p>
        </w:tc>
      </w:tr>
      <w:tr w:rsidR="0078672F" w:rsidRPr="0078672F" w14:paraId="734140E4" w14:textId="77777777" w:rsidTr="001C4000">
        <w:trPr>
          <w:trHeight w:val="487"/>
        </w:trPr>
        <w:tc>
          <w:tcPr>
            <w:tcW w:w="3960" w:type="dxa"/>
          </w:tcPr>
          <w:p w14:paraId="2A0C6816" w14:textId="380AA75D" w:rsidR="000F59F7" w:rsidRPr="0078672F" w:rsidRDefault="000F59F7" w:rsidP="006C4CE7">
            <w:pPr>
              <w:tabs>
                <w:tab w:val="center" w:pos="4320"/>
              </w:tabs>
              <w:jc w:val="center"/>
              <w:rPr>
                <w:rFonts w:ascii="Times New Roman" w:hAnsi="Times New Roman"/>
                <w:sz w:val="24"/>
                <w:szCs w:val="24"/>
              </w:rPr>
            </w:pPr>
            <w:r w:rsidRPr="0078672F">
              <w:rPr>
                <w:rFonts w:ascii="Times New Roman" w:hAnsi="Times New Roman"/>
                <w:i/>
                <w:sz w:val="24"/>
                <w:szCs w:val="24"/>
              </w:rPr>
              <w:t>Kế toán Quỹ</w:t>
            </w:r>
          </w:p>
        </w:tc>
        <w:tc>
          <w:tcPr>
            <w:tcW w:w="3150" w:type="dxa"/>
          </w:tcPr>
          <w:p w14:paraId="3901D1E2" w14:textId="77777777" w:rsidR="000F59F7" w:rsidRPr="0078672F" w:rsidRDefault="000F59F7" w:rsidP="006C4CE7">
            <w:pPr>
              <w:tabs>
                <w:tab w:val="center" w:pos="4320"/>
              </w:tabs>
              <w:jc w:val="center"/>
              <w:rPr>
                <w:rFonts w:ascii="Times New Roman" w:hAnsi="Times New Roman"/>
                <w:i/>
                <w:sz w:val="24"/>
                <w:szCs w:val="24"/>
              </w:rPr>
            </w:pPr>
            <w:r w:rsidRPr="0078672F">
              <w:rPr>
                <w:rFonts w:ascii="Times New Roman" w:hAnsi="Times New Roman"/>
                <w:i/>
                <w:sz w:val="24"/>
                <w:szCs w:val="24"/>
                <w:lang w:val="es-ES"/>
              </w:rPr>
              <w:t>Kế toán trưởng</w:t>
            </w:r>
          </w:p>
        </w:tc>
        <w:tc>
          <w:tcPr>
            <w:tcW w:w="3011" w:type="dxa"/>
          </w:tcPr>
          <w:p w14:paraId="15DDA64B" w14:textId="6DD3FDF9" w:rsidR="000F59F7" w:rsidRPr="0078672F" w:rsidRDefault="00434F84" w:rsidP="006C4CE7">
            <w:pPr>
              <w:tabs>
                <w:tab w:val="center" w:pos="4320"/>
              </w:tabs>
              <w:jc w:val="center"/>
              <w:rPr>
                <w:rFonts w:ascii="Times New Roman" w:hAnsi="Times New Roman"/>
                <w:i/>
                <w:sz w:val="24"/>
                <w:szCs w:val="24"/>
              </w:rPr>
            </w:pPr>
            <w:r>
              <w:rPr>
                <w:rFonts w:ascii="Times New Roman" w:hAnsi="Times New Roman"/>
                <w:i/>
                <w:sz w:val="24"/>
                <w:szCs w:val="24"/>
              </w:rPr>
              <w:t>Tổng Giám Đốc</w:t>
            </w:r>
          </w:p>
        </w:tc>
      </w:tr>
    </w:tbl>
    <w:p w14:paraId="29636D21" w14:textId="20B52029" w:rsidR="00B71FF1" w:rsidRDefault="00B71FF1" w:rsidP="00221472">
      <w:pPr>
        <w:spacing w:beforeLines="60" w:before="144" w:afterLines="60" w:after="144" w:line="360" w:lineRule="auto"/>
        <w:jc w:val="both"/>
        <w:rPr>
          <w:rFonts w:ascii="Times New Roman" w:hAnsi="Times New Roman"/>
        </w:rPr>
      </w:pPr>
    </w:p>
    <w:sectPr w:rsidR="00B71FF1" w:rsidSect="00D86DCC">
      <w:footerReference w:type="default" r:id="rId8"/>
      <w:pgSz w:w="11906" w:h="16838" w:code="9"/>
      <w:pgMar w:top="994" w:right="1138" w:bottom="993"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036358" w14:textId="77777777" w:rsidR="004E6847" w:rsidRDefault="004E6847" w:rsidP="002169ED">
      <w:pPr>
        <w:spacing w:after="0" w:line="240" w:lineRule="auto"/>
      </w:pPr>
      <w:r>
        <w:separator/>
      </w:r>
    </w:p>
  </w:endnote>
  <w:endnote w:type="continuationSeparator" w:id="0">
    <w:p w14:paraId="266A3F6D" w14:textId="77777777" w:rsidR="004E6847" w:rsidRDefault="004E6847" w:rsidP="00216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charset w:val="00"/>
    <w:family w:val="swiss"/>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NI-Times">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59AB2" w14:textId="79D29F14" w:rsidR="004E6847" w:rsidRDefault="004E6847">
    <w:pPr>
      <w:pStyle w:val="Footer"/>
      <w:jc w:val="right"/>
    </w:pPr>
    <w:r w:rsidRPr="00053AFD">
      <w:rPr>
        <w:rFonts w:ascii="Times New Roman" w:hAnsi="Times New Roman"/>
      </w:rPr>
      <w:fldChar w:fldCharType="begin"/>
    </w:r>
    <w:r w:rsidRPr="00053AFD">
      <w:rPr>
        <w:rFonts w:ascii="Times New Roman" w:hAnsi="Times New Roman"/>
      </w:rPr>
      <w:instrText xml:space="preserve"> PAGE   \* MERGEFORMAT </w:instrText>
    </w:r>
    <w:r w:rsidRPr="00053AFD">
      <w:rPr>
        <w:rFonts w:ascii="Times New Roman" w:hAnsi="Times New Roman"/>
      </w:rPr>
      <w:fldChar w:fldCharType="separate"/>
    </w:r>
    <w:r w:rsidR="00654480">
      <w:rPr>
        <w:rFonts w:ascii="Times New Roman" w:hAnsi="Times New Roman"/>
        <w:noProof/>
      </w:rPr>
      <w:t>16</w:t>
    </w:r>
    <w:r w:rsidRPr="00053AFD">
      <w:rPr>
        <w:rFonts w:ascii="Times New Roman" w:hAnsi="Times New Roman"/>
      </w:rPr>
      <w:fldChar w:fldCharType="end"/>
    </w:r>
  </w:p>
  <w:p w14:paraId="673C51D7" w14:textId="77777777" w:rsidR="004E6847" w:rsidRDefault="004E68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358640" w14:textId="77777777" w:rsidR="004E6847" w:rsidRDefault="004E6847" w:rsidP="002169ED">
      <w:pPr>
        <w:spacing w:after="0" w:line="240" w:lineRule="auto"/>
      </w:pPr>
      <w:r>
        <w:separator/>
      </w:r>
    </w:p>
  </w:footnote>
  <w:footnote w:type="continuationSeparator" w:id="0">
    <w:p w14:paraId="75D3C355" w14:textId="77777777" w:rsidR="004E6847" w:rsidRDefault="004E6847" w:rsidP="00216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A37"/>
    <w:multiLevelType w:val="hybridMultilevel"/>
    <w:tmpl w:val="45A8A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693CFB"/>
    <w:multiLevelType w:val="hybridMultilevel"/>
    <w:tmpl w:val="750EF8F8"/>
    <w:lvl w:ilvl="0" w:tplc="8318B312">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196A16"/>
    <w:multiLevelType w:val="hybridMultilevel"/>
    <w:tmpl w:val="8F589A2E"/>
    <w:lvl w:ilvl="0" w:tplc="2F72943E">
      <w:start w:val="1"/>
      <w:numFmt w:val="lowerLetter"/>
      <w:lvlText w:val="(%1)"/>
      <w:lvlJc w:val="left"/>
      <w:pPr>
        <w:ind w:left="420" w:hanging="360"/>
      </w:pPr>
      <w:rPr>
        <w:rFonts w:hint="default"/>
      </w:rPr>
    </w:lvl>
    <w:lvl w:ilvl="1" w:tplc="8318B312">
      <w:numFmt w:val="bullet"/>
      <w:lvlText w:val="-"/>
      <w:lvlJc w:val="left"/>
      <w:pPr>
        <w:ind w:left="1140" w:hanging="360"/>
      </w:pPr>
      <w:rPr>
        <w:rFonts w:ascii="Times New Roman" w:eastAsia="Times New Roman" w:hAnsi="Times New Roman" w:cs="Times New Roman" w:hint="default"/>
      </w:r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0B323B3D"/>
    <w:multiLevelType w:val="hybridMultilevel"/>
    <w:tmpl w:val="9676CEFE"/>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AD16F7"/>
    <w:multiLevelType w:val="multilevel"/>
    <w:tmpl w:val="76DAF6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D1E7179"/>
    <w:multiLevelType w:val="hybridMultilevel"/>
    <w:tmpl w:val="EF36B13E"/>
    <w:lvl w:ilvl="0" w:tplc="AD229F2C">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0524E49"/>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05C4BF0"/>
    <w:multiLevelType w:val="hybridMultilevel"/>
    <w:tmpl w:val="14B25F8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116B6307"/>
    <w:multiLevelType w:val="hybridMultilevel"/>
    <w:tmpl w:val="9E885B94"/>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4842DB0"/>
    <w:multiLevelType w:val="hybridMultilevel"/>
    <w:tmpl w:val="B7D294B8"/>
    <w:lvl w:ilvl="0" w:tplc="53A6A29E">
      <w:start w:val="1"/>
      <w:numFmt w:val="decimal"/>
      <w:lvlText w:val="Điều %1."/>
      <w:lvlJc w:val="left"/>
      <w:pPr>
        <w:tabs>
          <w:tab w:val="num" w:pos="1134"/>
        </w:tabs>
        <w:ind w:left="2155" w:hanging="2155"/>
      </w:pPr>
      <w:rPr>
        <w:rFonts w:cs="Times New Roman" w:hint="default"/>
        <w:b/>
        <w:color w:val="000000"/>
        <w:sz w:val="24"/>
        <w:szCs w:val="24"/>
      </w:rPr>
    </w:lvl>
    <w:lvl w:ilvl="1" w:tplc="D42633CC">
      <w:start w:val="1"/>
      <w:numFmt w:val="decimal"/>
      <w:lvlText w:val="%2."/>
      <w:lvlJc w:val="left"/>
      <w:pPr>
        <w:tabs>
          <w:tab w:val="num" w:pos="567"/>
        </w:tabs>
        <w:ind w:left="567" w:hanging="567"/>
      </w:pPr>
      <w:rPr>
        <w:rFonts w:cs="Times New Roman" w:hint="default"/>
        <w:color w:val="auto"/>
      </w:rPr>
    </w:lvl>
    <w:lvl w:ilvl="2" w:tplc="33BE6F56">
      <w:start w:val="1"/>
      <w:numFmt w:val="lowerLetter"/>
      <w:lvlText w:val="%3)"/>
      <w:lvlJc w:val="left"/>
      <w:pPr>
        <w:tabs>
          <w:tab w:val="num" w:pos="1134"/>
        </w:tabs>
        <w:ind w:left="1134" w:hanging="567"/>
      </w:pPr>
      <w:rPr>
        <w:rFonts w:ascii="Times New Roman" w:eastAsia="Times New Roman" w:hAnsi="Times New Roman" w:cs="Times New Roman" w:hint="default"/>
        <w:sz w:val="24"/>
        <w:szCs w:val="22"/>
      </w:rPr>
    </w:lvl>
    <w:lvl w:ilvl="3" w:tplc="7744FACA">
      <w:start w:val="1"/>
      <w:numFmt w:val="decimal"/>
      <w:lvlText w:val="%4."/>
      <w:lvlJc w:val="left"/>
      <w:pPr>
        <w:tabs>
          <w:tab w:val="num" w:pos="567"/>
        </w:tabs>
        <w:ind w:left="567" w:hanging="567"/>
      </w:pPr>
      <w:rPr>
        <w:rFonts w:cs="Times New Roman" w:hint="default"/>
      </w:rPr>
    </w:lvl>
    <w:lvl w:ilvl="4" w:tplc="A10A8024">
      <w:start w:val="1"/>
      <w:numFmt w:val="decimal"/>
      <w:lvlText w:val="Điều %5."/>
      <w:lvlJc w:val="left"/>
      <w:pPr>
        <w:tabs>
          <w:tab w:val="num" w:pos="5400"/>
        </w:tabs>
        <w:ind w:left="5040" w:hanging="360"/>
      </w:pPr>
      <w:rPr>
        <w:rFonts w:cs="Times New Roman" w:hint="default"/>
      </w:rPr>
    </w:lvl>
    <w:lvl w:ilvl="5" w:tplc="A27AD026">
      <w:start w:val="1"/>
      <w:numFmt w:val="lowerRoman"/>
      <w:lvlText w:val="(%6)"/>
      <w:lvlJc w:val="left"/>
      <w:pPr>
        <w:tabs>
          <w:tab w:val="num" w:pos="6300"/>
        </w:tabs>
        <w:ind w:left="6300" w:hanging="720"/>
      </w:pPr>
      <w:rPr>
        <w:rFonts w:cs="Times New Roman" w:hint="default"/>
      </w:rPr>
    </w:lvl>
    <w:lvl w:ilvl="6" w:tplc="95D24224">
      <w:start w:val="1"/>
      <w:numFmt w:val="decimal"/>
      <w:lvlText w:val="%7."/>
      <w:lvlJc w:val="left"/>
      <w:pPr>
        <w:tabs>
          <w:tab w:val="num" w:pos="567"/>
        </w:tabs>
        <w:ind w:left="567" w:hanging="567"/>
      </w:pPr>
      <w:rPr>
        <w:rFonts w:cs="Times New Roman" w:hint="default"/>
      </w:rPr>
    </w:lvl>
    <w:lvl w:ilvl="7" w:tplc="362A3EC0">
      <w:start w:val="1"/>
      <w:numFmt w:val="decimal"/>
      <w:lvlText w:val="%8."/>
      <w:lvlJc w:val="left"/>
      <w:pPr>
        <w:tabs>
          <w:tab w:val="num" w:pos="567"/>
        </w:tabs>
        <w:ind w:left="567" w:hanging="567"/>
      </w:pPr>
      <w:rPr>
        <w:rFonts w:cs="Times New Roman" w:hint="default"/>
        <w:b w:val="0"/>
        <w:color w:val="auto"/>
      </w:rPr>
    </w:lvl>
    <w:lvl w:ilvl="8" w:tplc="2F4E160C">
      <w:start w:val="1"/>
      <w:numFmt w:val="lowerLetter"/>
      <w:lvlText w:val="%9)"/>
      <w:lvlJc w:val="left"/>
      <w:pPr>
        <w:tabs>
          <w:tab w:val="num" w:pos="1107"/>
        </w:tabs>
        <w:ind w:left="1107" w:hanging="567"/>
      </w:pPr>
      <w:rPr>
        <w:rFonts w:ascii="Times New Roman" w:eastAsia="Times New Roman" w:hAnsi="Times New Roman" w:cs="Times New Roman" w:hint="default"/>
      </w:rPr>
    </w:lvl>
  </w:abstractNum>
  <w:abstractNum w:abstractNumId="10" w15:restartNumberingAfterBreak="0">
    <w:nsid w:val="168F1DB7"/>
    <w:multiLevelType w:val="hybridMultilevel"/>
    <w:tmpl w:val="57BC17E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15:restartNumberingAfterBreak="0">
    <w:nsid w:val="1D0742CD"/>
    <w:multiLevelType w:val="hybridMultilevel"/>
    <w:tmpl w:val="C134615C"/>
    <w:lvl w:ilvl="0" w:tplc="AD229F2C">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5E90CCF"/>
    <w:multiLevelType w:val="hybridMultilevel"/>
    <w:tmpl w:val="1B387A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504F8B"/>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CE04670"/>
    <w:multiLevelType w:val="hybridMultilevel"/>
    <w:tmpl w:val="EF32EDDC"/>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EAE72C5"/>
    <w:multiLevelType w:val="hybridMultilevel"/>
    <w:tmpl w:val="6FFEBD6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0C064CE"/>
    <w:multiLevelType w:val="multilevel"/>
    <w:tmpl w:val="1E805BDE"/>
    <w:lvl w:ilvl="0">
      <w:start w:val="5"/>
      <w:numFmt w:val="decimal"/>
      <w:lvlText w:val="%1"/>
      <w:lvlJc w:val="left"/>
      <w:pPr>
        <w:ind w:left="420" w:hanging="420"/>
      </w:pPr>
      <w:rPr>
        <w:rFonts w:hint="default"/>
      </w:rPr>
    </w:lvl>
    <w:lvl w:ilvl="1">
      <w:start w:val="12"/>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7" w15:restartNumberingAfterBreak="0">
    <w:nsid w:val="39AA632B"/>
    <w:multiLevelType w:val="hybridMultilevel"/>
    <w:tmpl w:val="335A50B0"/>
    <w:lvl w:ilvl="0" w:tplc="E188B974">
      <w:start w:val="1"/>
      <w:numFmt w:val="bullet"/>
      <w:lvlText w:val="-"/>
      <w:lvlJc w:val="left"/>
      <w:pPr>
        <w:ind w:left="720" w:hanging="360"/>
      </w:pPr>
      <w:rPr>
        <w:rFonts w:ascii=".VnTime" w:hAnsi=".VnTime" w:hint="default"/>
        <w:b w:val="0"/>
        <w:i w:val="0"/>
        <w:sz w:val="22"/>
        <w:u w:color="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4D7EA4"/>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0C92B9C"/>
    <w:multiLevelType w:val="hybridMultilevel"/>
    <w:tmpl w:val="6BE6CB32"/>
    <w:lvl w:ilvl="0" w:tplc="21C851C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004F85"/>
    <w:multiLevelType w:val="hybridMultilevel"/>
    <w:tmpl w:val="AE36ED94"/>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15:restartNumberingAfterBreak="0">
    <w:nsid w:val="41DB3331"/>
    <w:multiLevelType w:val="multilevel"/>
    <w:tmpl w:val="B7F4A4FA"/>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45396A44"/>
    <w:multiLevelType w:val="hybridMultilevel"/>
    <w:tmpl w:val="12EC23C4"/>
    <w:lvl w:ilvl="0" w:tplc="EA4C0A68">
      <w:start w:val="1"/>
      <w:numFmt w:val="decimal"/>
      <w:pStyle w:val="Heading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6BD172E"/>
    <w:multiLevelType w:val="hybridMultilevel"/>
    <w:tmpl w:val="DCD68E0A"/>
    <w:lvl w:ilvl="0" w:tplc="E3049EE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DA691A"/>
    <w:multiLevelType w:val="hybridMultilevel"/>
    <w:tmpl w:val="4D16A07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707251A"/>
    <w:multiLevelType w:val="hybridMultilevel"/>
    <w:tmpl w:val="1220DCE4"/>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B596330"/>
    <w:multiLevelType w:val="multilevel"/>
    <w:tmpl w:val="00ECA3AA"/>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7" w15:restartNumberingAfterBreak="0">
    <w:nsid w:val="4BBC296C"/>
    <w:multiLevelType w:val="hybridMultilevel"/>
    <w:tmpl w:val="8BE2E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C1C0BF6"/>
    <w:multiLevelType w:val="hybridMultilevel"/>
    <w:tmpl w:val="1DEC2884"/>
    <w:lvl w:ilvl="0" w:tplc="04090017">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9" w15:restartNumberingAfterBreak="0">
    <w:nsid w:val="4C4234CE"/>
    <w:multiLevelType w:val="multilevel"/>
    <w:tmpl w:val="105E2536"/>
    <w:lvl w:ilvl="0">
      <w:start w:val="1"/>
      <w:numFmt w:val="bullet"/>
      <w:lvlText w:val="-"/>
      <w:lvlJc w:val="left"/>
      <w:pPr>
        <w:ind w:left="376" w:hanging="360"/>
      </w:pPr>
      <w:rPr>
        <w:rFonts w:ascii="Times New Roman" w:eastAsia="Times New Roman" w:hAnsi="Times New Roman" w:cs="Times New Roman"/>
        <w:sz w:val="24"/>
        <w:szCs w:val="24"/>
      </w:rPr>
    </w:lvl>
    <w:lvl w:ilvl="1">
      <w:start w:val="1"/>
      <w:numFmt w:val="bullet"/>
      <w:lvlText w:val="•"/>
      <w:lvlJc w:val="left"/>
      <w:pPr>
        <w:ind w:left="736" w:hanging="361"/>
      </w:pPr>
      <w:rPr>
        <w:rFonts w:ascii="Arial" w:eastAsia="Arial" w:hAnsi="Arial" w:cs="Arial"/>
        <w:sz w:val="24"/>
        <w:szCs w:val="24"/>
      </w:rPr>
    </w:lvl>
    <w:lvl w:ilvl="2">
      <w:start w:val="1"/>
      <w:numFmt w:val="bullet"/>
      <w:lvlText w:val="•"/>
      <w:lvlJc w:val="left"/>
      <w:pPr>
        <w:ind w:left="1256" w:hanging="361"/>
      </w:pPr>
    </w:lvl>
    <w:lvl w:ilvl="3">
      <w:start w:val="1"/>
      <w:numFmt w:val="bullet"/>
      <w:lvlText w:val="•"/>
      <w:lvlJc w:val="left"/>
      <w:pPr>
        <w:ind w:left="1772" w:hanging="361"/>
      </w:pPr>
    </w:lvl>
    <w:lvl w:ilvl="4">
      <w:start w:val="1"/>
      <w:numFmt w:val="bullet"/>
      <w:lvlText w:val="•"/>
      <w:lvlJc w:val="left"/>
      <w:pPr>
        <w:ind w:left="2288" w:hanging="360"/>
      </w:pPr>
    </w:lvl>
    <w:lvl w:ilvl="5">
      <w:start w:val="1"/>
      <w:numFmt w:val="bullet"/>
      <w:lvlText w:val="•"/>
      <w:lvlJc w:val="left"/>
      <w:pPr>
        <w:ind w:left="2804" w:hanging="361"/>
      </w:pPr>
    </w:lvl>
    <w:lvl w:ilvl="6">
      <w:start w:val="1"/>
      <w:numFmt w:val="bullet"/>
      <w:lvlText w:val="•"/>
      <w:lvlJc w:val="left"/>
      <w:pPr>
        <w:ind w:left="3320" w:hanging="361"/>
      </w:pPr>
    </w:lvl>
    <w:lvl w:ilvl="7">
      <w:start w:val="1"/>
      <w:numFmt w:val="bullet"/>
      <w:lvlText w:val="•"/>
      <w:lvlJc w:val="left"/>
      <w:pPr>
        <w:ind w:left="3836" w:hanging="361"/>
      </w:pPr>
    </w:lvl>
    <w:lvl w:ilvl="8">
      <w:start w:val="1"/>
      <w:numFmt w:val="bullet"/>
      <w:lvlText w:val="•"/>
      <w:lvlJc w:val="left"/>
      <w:pPr>
        <w:ind w:left="4352" w:hanging="361"/>
      </w:pPr>
    </w:lvl>
  </w:abstractNum>
  <w:abstractNum w:abstractNumId="30" w15:restartNumberingAfterBreak="0">
    <w:nsid w:val="53BA4EAB"/>
    <w:multiLevelType w:val="multilevel"/>
    <w:tmpl w:val="642C44EA"/>
    <w:lvl w:ilvl="0">
      <w:start w:val="1"/>
      <w:numFmt w:val="decimal"/>
      <w:lvlText w:val="%1"/>
      <w:lvlJc w:val="left"/>
      <w:pPr>
        <w:ind w:left="360" w:hanging="360"/>
      </w:pPr>
      <w:rPr>
        <w:rFonts w:eastAsia="Calibri" w:hint="default"/>
        <w:sz w:val="24"/>
      </w:rPr>
    </w:lvl>
    <w:lvl w:ilvl="1">
      <w:start w:val="1"/>
      <w:numFmt w:val="decimal"/>
      <w:lvlText w:val="%1.%2"/>
      <w:lvlJc w:val="left"/>
      <w:pPr>
        <w:ind w:left="720" w:hanging="360"/>
      </w:pPr>
      <w:rPr>
        <w:rFonts w:eastAsia="Calibri" w:hint="default"/>
        <w:sz w:val="24"/>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320" w:hanging="1440"/>
      </w:pPr>
      <w:rPr>
        <w:rFonts w:eastAsia="Calibri" w:hint="default"/>
        <w:sz w:val="24"/>
      </w:rPr>
    </w:lvl>
  </w:abstractNum>
  <w:abstractNum w:abstractNumId="31" w15:restartNumberingAfterBreak="0">
    <w:nsid w:val="569D11C2"/>
    <w:multiLevelType w:val="hybridMultilevel"/>
    <w:tmpl w:val="F8FA31C8"/>
    <w:lvl w:ilvl="0" w:tplc="74CC12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5BFB7A26"/>
    <w:multiLevelType w:val="hybridMultilevel"/>
    <w:tmpl w:val="AC6E977A"/>
    <w:lvl w:ilvl="0" w:tplc="2F4E160C">
      <w:start w:val="1"/>
      <w:numFmt w:val="lowerLetter"/>
      <w:lvlText w:val="%1)"/>
      <w:lvlJc w:val="left"/>
      <w:pPr>
        <w:tabs>
          <w:tab w:val="num" w:pos="1107"/>
        </w:tabs>
        <w:ind w:left="1107" w:hanging="567"/>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FB3914"/>
    <w:multiLevelType w:val="multilevel"/>
    <w:tmpl w:val="EB7ED418"/>
    <w:lvl w:ilvl="0">
      <w:start w:val="5"/>
      <w:numFmt w:val="decimal"/>
      <w:lvlText w:val="%1"/>
      <w:lvlJc w:val="left"/>
      <w:pPr>
        <w:ind w:left="420" w:hanging="420"/>
      </w:pPr>
      <w:rPr>
        <w:rFonts w:hint="default"/>
      </w:rPr>
    </w:lvl>
    <w:lvl w:ilvl="1">
      <w:start w:val="1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4" w15:restartNumberingAfterBreak="0">
    <w:nsid w:val="61E7311D"/>
    <w:multiLevelType w:val="multilevel"/>
    <w:tmpl w:val="B4D4DE2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4182F53"/>
    <w:multiLevelType w:val="hybridMultilevel"/>
    <w:tmpl w:val="83A0F3E2"/>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8512F31"/>
    <w:multiLevelType w:val="hybridMultilevel"/>
    <w:tmpl w:val="02CED87C"/>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7" w15:restartNumberingAfterBreak="0">
    <w:nsid w:val="68990141"/>
    <w:multiLevelType w:val="hybridMultilevel"/>
    <w:tmpl w:val="ABBA8B42"/>
    <w:lvl w:ilvl="0" w:tplc="FDFC2FB6">
      <w:start w:val="1"/>
      <w:numFmt w:val="decimal"/>
      <w:lvlText w:val="%1."/>
      <w:lvlJc w:val="left"/>
      <w:pPr>
        <w:ind w:left="252" w:hanging="360"/>
      </w:pPr>
      <w:rPr>
        <w:rFonts w:hint="default"/>
      </w:rPr>
    </w:lvl>
    <w:lvl w:ilvl="1" w:tplc="08090019" w:tentative="1">
      <w:start w:val="1"/>
      <w:numFmt w:val="lowerLetter"/>
      <w:lvlText w:val="%2."/>
      <w:lvlJc w:val="left"/>
      <w:pPr>
        <w:ind w:left="972" w:hanging="360"/>
      </w:pPr>
    </w:lvl>
    <w:lvl w:ilvl="2" w:tplc="0809001B" w:tentative="1">
      <w:start w:val="1"/>
      <w:numFmt w:val="lowerRoman"/>
      <w:lvlText w:val="%3."/>
      <w:lvlJc w:val="right"/>
      <w:pPr>
        <w:ind w:left="1692" w:hanging="180"/>
      </w:pPr>
    </w:lvl>
    <w:lvl w:ilvl="3" w:tplc="0809000F" w:tentative="1">
      <w:start w:val="1"/>
      <w:numFmt w:val="decimal"/>
      <w:lvlText w:val="%4."/>
      <w:lvlJc w:val="left"/>
      <w:pPr>
        <w:ind w:left="2412" w:hanging="360"/>
      </w:pPr>
    </w:lvl>
    <w:lvl w:ilvl="4" w:tplc="08090019" w:tentative="1">
      <w:start w:val="1"/>
      <w:numFmt w:val="lowerLetter"/>
      <w:lvlText w:val="%5."/>
      <w:lvlJc w:val="left"/>
      <w:pPr>
        <w:ind w:left="3132" w:hanging="360"/>
      </w:pPr>
    </w:lvl>
    <w:lvl w:ilvl="5" w:tplc="0809001B" w:tentative="1">
      <w:start w:val="1"/>
      <w:numFmt w:val="lowerRoman"/>
      <w:lvlText w:val="%6."/>
      <w:lvlJc w:val="right"/>
      <w:pPr>
        <w:ind w:left="3852" w:hanging="180"/>
      </w:pPr>
    </w:lvl>
    <w:lvl w:ilvl="6" w:tplc="0809000F" w:tentative="1">
      <w:start w:val="1"/>
      <w:numFmt w:val="decimal"/>
      <w:lvlText w:val="%7."/>
      <w:lvlJc w:val="left"/>
      <w:pPr>
        <w:ind w:left="4572" w:hanging="360"/>
      </w:pPr>
    </w:lvl>
    <w:lvl w:ilvl="7" w:tplc="08090019" w:tentative="1">
      <w:start w:val="1"/>
      <w:numFmt w:val="lowerLetter"/>
      <w:lvlText w:val="%8."/>
      <w:lvlJc w:val="left"/>
      <w:pPr>
        <w:ind w:left="5292" w:hanging="360"/>
      </w:pPr>
    </w:lvl>
    <w:lvl w:ilvl="8" w:tplc="0809001B" w:tentative="1">
      <w:start w:val="1"/>
      <w:numFmt w:val="lowerRoman"/>
      <w:lvlText w:val="%9."/>
      <w:lvlJc w:val="right"/>
      <w:pPr>
        <w:ind w:left="6012" w:hanging="180"/>
      </w:pPr>
    </w:lvl>
  </w:abstractNum>
  <w:abstractNum w:abstractNumId="38" w15:restartNumberingAfterBreak="0">
    <w:nsid w:val="695951FA"/>
    <w:multiLevelType w:val="hybridMultilevel"/>
    <w:tmpl w:val="93E6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D27B3F"/>
    <w:multiLevelType w:val="hybridMultilevel"/>
    <w:tmpl w:val="05C0DB5C"/>
    <w:lvl w:ilvl="0" w:tplc="AD229F2C">
      <w:numFmt w:val="bullet"/>
      <w:lvlText w:val="-"/>
      <w:lvlJc w:val="left"/>
      <w:pPr>
        <w:ind w:left="1440" w:hanging="360"/>
      </w:pPr>
      <w:rPr>
        <w:rFonts w:ascii="Times New Roman" w:eastAsia="Calibri" w:hAnsi="Times New Roman" w:cs="Times New Roman" w:hint="default"/>
      </w:rPr>
    </w:lvl>
    <w:lvl w:ilvl="1" w:tplc="8318B312">
      <w:numFmt w:val="bullet"/>
      <w:lvlText w:val="-"/>
      <w:lvlJc w:val="left"/>
      <w:pPr>
        <w:ind w:left="2160" w:hanging="36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6F626202"/>
    <w:multiLevelType w:val="multilevel"/>
    <w:tmpl w:val="7E421C62"/>
    <w:lvl w:ilvl="0">
      <w:start w:val="5"/>
      <w:numFmt w:val="decimal"/>
      <w:lvlText w:val="%1"/>
      <w:lvlJc w:val="left"/>
      <w:pPr>
        <w:ind w:left="420" w:hanging="420"/>
      </w:pPr>
      <w:rPr>
        <w:rFonts w:hint="default"/>
      </w:rPr>
    </w:lvl>
    <w:lvl w:ilvl="1">
      <w:start w:val="12"/>
      <w:numFmt w:val="decimal"/>
      <w:lvlText w:val="%1.%2"/>
      <w:lvlJc w:val="left"/>
      <w:pPr>
        <w:ind w:left="988"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1353C77"/>
    <w:multiLevelType w:val="hybridMultilevel"/>
    <w:tmpl w:val="7FC6722A"/>
    <w:lvl w:ilvl="0" w:tplc="7B50472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2" w15:restartNumberingAfterBreak="0">
    <w:nsid w:val="75FD3890"/>
    <w:multiLevelType w:val="hybridMultilevel"/>
    <w:tmpl w:val="611CE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1E069E"/>
    <w:multiLevelType w:val="hybridMultilevel"/>
    <w:tmpl w:val="FCA28D90"/>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7D173AD1"/>
    <w:multiLevelType w:val="hybridMultilevel"/>
    <w:tmpl w:val="50845316"/>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E042B8F"/>
    <w:multiLevelType w:val="hybridMultilevel"/>
    <w:tmpl w:val="94CE36F6"/>
    <w:lvl w:ilvl="0" w:tplc="FCA2699A">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9"/>
  </w:num>
  <w:num w:numId="2">
    <w:abstractNumId w:val="22"/>
  </w:num>
  <w:num w:numId="3">
    <w:abstractNumId w:val="22"/>
  </w:num>
  <w:num w:numId="4">
    <w:abstractNumId w:val="19"/>
  </w:num>
  <w:num w:numId="5">
    <w:abstractNumId w:val="19"/>
  </w:num>
  <w:num w:numId="6">
    <w:abstractNumId w:val="22"/>
  </w:num>
  <w:num w:numId="7">
    <w:abstractNumId w:val="21"/>
  </w:num>
  <w:num w:numId="8">
    <w:abstractNumId w:val="30"/>
  </w:num>
  <w:num w:numId="9">
    <w:abstractNumId w:val="38"/>
  </w:num>
  <w:num w:numId="10">
    <w:abstractNumId w:val="11"/>
  </w:num>
  <w:num w:numId="11">
    <w:abstractNumId w:val="6"/>
  </w:num>
  <w:num w:numId="12">
    <w:abstractNumId w:val="34"/>
  </w:num>
  <w:num w:numId="13">
    <w:abstractNumId w:val="2"/>
  </w:num>
  <w:num w:numId="14">
    <w:abstractNumId w:val="24"/>
  </w:num>
  <w:num w:numId="15">
    <w:abstractNumId w:val="42"/>
  </w:num>
  <w:num w:numId="16">
    <w:abstractNumId w:val="4"/>
  </w:num>
  <w:num w:numId="17">
    <w:abstractNumId w:val="13"/>
  </w:num>
  <w:num w:numId="18">
    <w:abstractNumId w:val="18"/>
  </w:num>
  <w:num w:numId="19">
    <w:abstractNumId w:val="27"/>
  </w:num>
  <w:num w:numId="20">
    <w:abstractNumId w:val="37"/>
  </w:num>
  <w:num w:numId="21">
    <w:abstractNumId w:val="40"/>
  </w:num>
  <w:num w:numId="22">
    <w:abstractNumId w:val="33"/>
  </w:num>
  <w:num w:numId="23">
    <w:abstractNumId w:val="16"/>
  </w:num>
  <w:num w:numId="24">
    <w:abstractNumId w:val="0"/>
  </w:num>
  <w:num w:numId="25">
    <w:abstractNumId w:val="45"/>
  </w:num>
  <w:num w:numId="26">
    <w:abstractNumId w:val="14"/>
  </w:num>
  <w:num w:numId="27">
    <w:abstractNumId w:val="39"/>
  </w:num>
  <w:num w:numId="28">
    <w:abstractNumId w:val="7"/>
  </w:num>
  <w:num w:numId="29">
    <w:abstractNumId w:val="5"/>
  </w:num>
  <w:num w:numId="30">
    <w:abstractNumId w:val="1"/>
  </w:num>
  <w:num w:numId="31">
    <w:abstractNumId w:val="12"/>
  </w:num>
  <w:num w:numId="32">
    <w:abstractNumId w:val="25"/>
  </w:num>
  <w:num w:numId="33">
    <w:abstractNumId w:val="43"/>
  </w:num>
  <w:num w:numId="34">
    <w:abstractNumId w:val="35"/>
  </w:num>
  <w:num w:numId="35">
    <w:abstractNumId w:val="3"/>
  </w:num>
  <w:num w:numId="36">
    <w:abstractNumId w:val="10"/>
  </w:num>
  <w:num w:numId="37">
    <w:abstractNumId w:val="26"/>
  </w:num>
  <w:num w:numId="38">
    <w:abstractNumId w:val="8"/>
  </w:num>
  <w:num w:numId="39">
    <w:abstractNumId w:val="15"/>
  </w:num>
  <w:num w:numId="40">
    <w:abstractNumId w:val="41"/>
  </w:num>
  <w:num w:numId="41">
    <w:abstractNumId w:val="44"/>
  </w:num>
  <w:num w:numId="42">
    <w:abstractNumId w:val="9"/>
  </w:num>
  <w:num w:numId="43">
    <w:abstractNumId w:val="20"/>
  </w:num>
  <w:num w:numId="44">
    <w:abstractNumId w:val="31"/>
  </w:num>
  <w:num w:numId="45">
    <w:abstractNumId w:val="36"/>
  </w:num>
  <w:num w:numId="46">
    <w:abstractNumId w:val="17"/>
  </w:num>
  <w:num w:numId="47">
    <w:abstractNumId w:val="28"/>
  </w:num>
  <w:num w:numId="48">
    <w:abstractNumId w:val="23"/>
  </w:num>
  <w:num w:numId="49">
    <w:abstractNumId w:val="29"/>
  </w:num>
  <w:num w:numId="5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A50"/>
    <w:rsid w:val="000018FF"/>
    <w:rsid w:val="00001E56"/>
    <w:rsid w:val="00006524"/>
    <w:rsid w:val="00006E79"/>
    <w:rsid w:val="00010DC0"/>
    <w:rsid w:val="000113BA"/>
    <w:rsid w:val="000127E2"/>
    <w:rsid w:val="00016B1B"/>
    <w:rsid w:val="00021B90"/>
    <w:rsid w:val="00023C78"/>
    <w:rsid w:val="00024BAC"/>
    <w:rsid w:val="00025279"/>
    <w:rsid w:val="00026829"/>
    <w:rsid w:val="000272DF"/>
    <w:rsid w:val="00027C82"/>
    <w:rsid w:val="00032B0A"/>
    <w:rsid w:val="00032F5C"/>
    <w:rsid w:val="00034281"/>
    <w:rsid w:val="00034313"/>
    <w:rsid w:val="00036740"/>
    <w:rsid w:val="000400A9"/>
    <w:rsid w:val="00040936"/>
    <w:rsid w:val="000409ED"/>
    <w:rsid w:val="00040D62"/>
    <w:rsid w:val="00041DF4"/>
    <w:rsid w:val="0004215A"/>
    <w:rsid w:val="00042908"/>
    <w:rsid w:val="00042B68"/>
    <w:rsid w:val="00042E78"/>
    <w:rsid w:val="000431A0"/>
    <w:rsid w:val="00043ABF"/>
    <w:rsid w:val="00043F19"/>
    <w:rsid w:val="00044AAB"/>
    <w:rsid w:val="00045F74"/>
    <w:rsid w:val="00046662"/>
    <w:rsid w:val="00046B69"/>
    <w:rsid w:val="00046D10"/>
    <w:rsid w:val="0004734A"/>
    <w:rsid w:val="00051F45"/>
    <w:rsid w:val="000523B2"/>
    <w:rsid w:val="00053AFD"/>
    <w:rsid w:val="000546CE"/>
    <w:rsid w:val="00054AA1"/>
    <w:rsid w:val="00055B01"/>
    <w:rsid w:val="0005646C"/>
    <w:rsid w:val="00056E11"/>
    <w:rsid w:val="00060C3E"/>
    <w:rsid w:val="00061C94"/>
    <w:rsid w:val="0006236E"/>
    <w:rsid w:val="00062643"/>
    <w:rsid w:val="00063550"/>
    <w:rsid w:val="00066216"/>
    <w:rsid w:val="00066644"/>
    <w:rsid w:val="00072066"/>
    <w:rsid w:val="00072283"/>
    <w:rsid w:val="000726AB"/>
    <w:rsid w:val="00074A52"/>
    <w:rsid w:val="00074BE2"/>
    <w:rsid w:val="00076EE8"/>
    <w:rsid w:val="00077B81"/>
    <w:rsid w:val="00077B82"/>
    <w:rsid w:val="00081A22"/>
    <w:rsid w:val="00081B69"/>
    <w:rsid w:val="00081E97"/>
    <w:rsid w:val="000839C0"/>
    <w:rsid w:val="00084845"/>
    <w:rsid w:val="00091A97"/>
    <w:rsid w:val="00091ECF"/>
    <w:rsid w:val="000948E5"/>
    <w:rsid w:val="00094F0A"/>
    <w:rsid w:val="000962BC"/>
    <w:rsid w:val="000A27E3"/>
    <w:rsid w:val="000A288E"/>
    <w:rsid w:val="000A6C8B"/>
    <w:rsid w:val="000A7744"/>
    <w:rsid w:val="000B0320"/>
    <w:rsid w:val="000B05BA"/>
    <w:rsid w:val="000B43D6"/>
    <w:rsid w:val="000B49EF"/>
    <w:rsid w:val="000B4E79"/>
    <w:rsid w:val="000B656A"/>
    <w:rsid w:val="000B7861"/>
    <w:rsid w:val="000C17CC"/>
    <w:rsid w:val="000C2809"/>
    <w:rsid w:val="000C3963"/>
    <w:rsid w:val="000C4241"/>
    <w:rsid w:val="000C49A0"/>
    <w:rsid w:val="000C5215"/>
    <w:rsid w:val="000C5547"/>
    <w:rsid w:val="000D030D"/>
    <w:rsid w:val="000D1559"/>
    <w:rsid w:val="000D16D7"/>
    <w:rsid w:val="000D1810"/>
    <w:rsid w:val="000D2D65"/>
    <w:rsid w:val="000D6327"/>
    <w:rsid w:val="000D646A"/>
    <w:rsid w:val="000E0DA3"/>
    <w:rsid w:val="000E0DC9"/>
    <w:rsid w:val="000E1644"/>
    <w:rsid w:val="000E4B76"/>
    <w:rsid w:val="000E5399"/>
    <w:rsid w:val="000E5948"/>
    <w:rsid w:val="000E66F7"/>
    <w:rsid w:val="000E69B9"/>
    <w:rsid w:val="000F0249"/>
    <w:rsid w:val="000F08EF"/>
    <w:rsid w:val="000F2BCF"/>
    <w:rsid w:val="000F3542"/>
    <w:rsid w:val="000F40B2"/>
    <w:rsid w:val="000F48EA"/>
    <w:rsid w:val="000F4C0B"/>
    <w:rsid w:val="000F5145"/>
    <w:rsid w:val="000F59F7"/>
    <w:rsid w:val="00100C29"/>
    <w:rsid w:val="00100F5D"/>
    <w:rsid w:val="001013B4"/>
    <w:rsid w:val="0010267F"/>
    <w:rsid w:val="00102742"/>
    <w:rsid w:val="001040E2"/>
    <w:rsid w:val="00104897"/>
    <w:rsid w:val="001103E0"/>
    <w:rsid w:val="00110B8C"/>
    <w:rsid w:val="00112C70"/>
    <w:rsid w:val="0011479C"/>
    <w:rsid w:val="001160CE"/>
    <w:rsid w:val="001200EA"/>
    <w:rsid w:val="001202A8"/>
    <w:rsid w:val="00120E22"/>
    <w:rsid w:val="00121AB8"/>
    <w:rsid w:val="00121D5C"/>
    <w:rsid w:val="001228DE"/>
    <w:rsid w:val="001230ED"/>
    <w:rsid w:val="001231FC"/>
    <w:rsid w:val="00123421"/>
    <w:rsid w:val="00133F42"/>
    <w:rsid w:val="00134BE0"/>
    <w:rsid w:val="00136A17"/>
    <w:rsid w:val="0014059A"/>
    <w:rsid w:val="00141436"/>
    <w:rsid w:val="00151C37"/>
    <w:rsid w:val="00152F74"/>
    <w:rsid w:val="001548D6"/>
    <w:rsid w:val="00160735"/>
    <w:rsid w:val="00160B84"/>
    <w:rsid w:val="001616DD"/>
    <w:rsid w:val="00164083"/>
    <w:rsid w:val="0016413B"/>
    <w:rsid w:val="00164635"/>
    <w:rsid w:val="00165E6E"/>
    <w:rsid w:val="0016687C"/>
    <w:rsid w:val="00171C11"/>
    <w:rsid w:val="00171EC3"/>
    <w:rsid w:val="00172DA4"/>
    <w:rsid w:val="00173588"/>
    <w:rsid w:val="00177068"/>
    <w:rsid w:val="00181818"/>
    <w:rsid w:val="00184626"/>
    <w:rsid w:val="001859AC"/>
    <w:rsid w:val="00185A74"/>
    <w:rsid w:val="00187C3F"/>
    <w:rsid w:val="001908DF"/>
    <w:rsid w:val="00191F53"/>
    <w:rsid w:val="00197CE5"/>
    <w:rsid w:val="001A1E54"/>
    <w:rsid w:val="001A24BE"/>
    <w:rsid w:val="001A3A11"/>
    <w:rsid w:val="001A5486"/>
    <w:rsid w:val="001A651E"/>
    <w:rsid w:val="001A6B29"/>
    <w:rsid w:val="001B1410"/>
    <w:rsid w:val="001B1621"/>
    <w:rsid w:val="001B1A6D"/>
    <w:rsid w:val="001B2301"/>
    <w:rsid w:val="001B2596"/>
    <w:rsid w:val="001B34F5"/>
    <w:rsid w:val="001B425C"/>
    <w:rsid w:val="001B44DD"/>
    <w:rsid w:val="001B49F4"/>
    <w:rsid w:val="001B4C41"/>
    <w:rsid w:val="001B5F4F"/>
    <w:rsid w:val="001B6408"/>
    <w:rsid w:val="001B7965"/>
    <w:rsid w:val="001C0E2F"/>
    <w:rsid w:val="001C2B96"/>
    <w:rsid w:val="001C4000"/>
    <w:rsid w:val="001C4611"/>
    <w:rsid w:val="001C67BC"/>
    <w:rsid w:val="001D1650"/>
    <w:rsid w:val="001D3877"/>
    <w:rsid w:val="001D4A61"/>
    <w:rsid w:val="001D4D5D"/>
    <w:rsid w:val="001D5B52"/>
    <w:rsid w:val="001E2C56"/>
    <w:rsid w:val="001E4DA6"/>
    <w:rsid w:val="001E4FDE"/>
    <w:rsid w:val="001E5609"/>
    <w:rsid w:val="001E6292"/>
    <w:rsid w:val="001E700B"/>
    <w:rsid w:val="001F04DE"/>
    <w:rsid w:val="001F116C"/>
    <w:rsid w:val="001F3249"/>
    <w:rsid w:val="001F3AA6"/>
    <w:rsid w:val="001F799E"/>
    <w:rsid w:val="001F7B07"/>
    <w:rsid w:val="0020161D"/>
    <w:rsid w:val="002024D8"/>
    <w:rsid w:val="0020311F"/>
    <w:rsid w:val="00204573"/>
    <w:rsid w:val="002055C1"/>
    <w:rsid w:val="00205676"/>
    <w:rsid w:val="002063B0"/>
    <w:rsid w:val="002064F4"/>
    <w:rsid w:val="00206E3A"/>
    <w:rsid w:val="00213AB6"/>
    <w:rsid w:val="002148F6"/>
    <w:rsid w:val="00215772"/>
    <w:rsid w:val="002169ED"/>
    <w:rsid w:val="00221111"/>
    <w:rsid w:val="00221472"/>
    <w:rsid w:val="00221D74"/>
    <w:rsid w:val="002230B4"/>
    <w:rsid w:val="002242AE"/>
    <w:rsid w:val="00224C75"/>
    <w:rsid w:val="00224F9E"/>
    <w:rsid w:val="002271F4"/>
    <w:rsid w:val="0023095C"/>
    <w:rsid w:val="00232F81"/>
    <w:rsid w:val="002338D8"/>
    <w:rsid w:val="00234F40"/>
    <w:rsid w:val="00235E82"/>
    <w:rsid w:val="00236C4C"/>
    <w:rsid w:val="00236D4C"/>
    <w:rsid w:val="0024077C"/>
    <w:rsid w:val="00242991"/>
    <w:rsid w:val="00243AAE"/>
    <w:rsid w:val="00243AC4"/>
    <w:rsid w:val="00243D92"/>
    <w:rsid w:val="00244570"/>
    <w:rsid w:val="00244706"/>
    <w:rsid w:val="002467A1"/>
    <w:rsid w:val="002478D5"/>
    <w:rsid w:val="002519A1"/>
    <w:rsid w:val="0025615C"/>
    <w:rsid w:val="002563A0"/>
    <w:rsid w:val="00257D93"/>
    <w:rsid w:val="0026385B"/>
    <w:rsid w:val="002638D2"/>
    <w:rsid w:val="00263B79"/>
    <w:rsid w:val="00263D1B"/>
    <w:rsid w:val="0026671F"/>
    <w:rsid w:val="002678DD"/>
    <w:rsid w:val="002701E5"/>
    <w:rsid w:val="00273610"/>
    <w:rsid w:val="0027444F"/>
    <w:rsid w:val="002745D2"/>
    <w:rsid w:val="00274A12"/>
    <w:rsid w:val="002751B0"/>
    <w:rsid w:val="002772C2"/>
    <w:rsid w:val="00282BC3"/>
    <w:rsid w:val="00283121"/>
    <w:rsid w:val="002845BB"/>
    <w:rsid w:val="0028475C"/>
    <w:rsid w:val="00284B0B"/>
    <w:rsid w:val="002854BE"/>
    <w:rsid w:val="002873AD"/>
    <w:rsid w:val="00287ECC"/>
    <w:rsid w:val="0029052D"/>
    <w:rsid w:val="00294E5A"/>
    <w:rsid w:val="00295CA8"/>
    <w:rsid w:val="00297DEB"/>
    <w:rsid w:val="00297EDF"/>
    <w:rsid w:val="002A0A30"/>
    <w:rsid w:val="002A33EE"/>
    <w:rsid w:val="002A592F"/>
    <w:rsid w:val="002A5A3E"/>
    <w:rsid w:val="002A7231"/>
    <w:rsid w:val="002B17EB"/>
    <w:rsid w:val="002B1F15"/>
    <w:rsid w:val="002B2918"/>
    <w:rsid w:val="002B2DFC"/>
    <w:rsid w:val="002B37F6"/>
    <w:rsid w:val="002B3813"/>
    <w:rsid w:val="002B39A8"/>
    <w:rsid w:val="002C0C74"/>
    <w:rsid w:val="002C26CD"/>
    <w:rsid w:val="002C3B1F"/>
    <w:rsid w:val="002C5035"/>
    <w:rsid w:val="002C52F8"/>
    <w:rsid w:val="002C5F63"/>
    <w:rsid w:val="002C63B9"/>
    <w:rsid w:val="002D11E1"/>
    <w:rsid w:val="002D1A78"/>
    <w:rsid w:val="002D4D33"/>
    <w:rsid w:val="002E08A3"/>
    <w:rsid w:val="002E18FE"/>
    <w:rsid w:val="002E3CEE"/>
    <w:rsid w:val="002E7382"/>
    <w:rsid w:val="002E7753"/>
    <w:rsid w:val="002E7BDC"/>
    <w:rsid w:val="002F1104"/>
    <w:rsid w:val="002F3192"/>
    <w:rsid w:val="002F33F4"/>
    <w:rsid w:val="002F5328"/>
    <w:rsid w:val="00300FD1"/>
    <w:rsid w:val="00302204"/>
    <w:rsid w:val="00302A7B"/>
    <w:rsid w:val="00304330"/>
    <w:rsid w:val="00305D04"/>
    <w:rsid w:val="00306EDB"/>
    <w:rsid w:val="00311248"/>
    <w:rsid w:val="003131C0"/>
    <w:rsid w:val="003135C8"/>
    <w:rsid w:val="00314DF3"/>
    <w:rsid w:val="00314F34"/>
    <w:rsid w:val="003161A0"/>
    <w:rsid w:val="00317278"/>
    <w:rsid w:val="00317AFF"/>
    <w:rsid w:val="00320553"/>
    <w:rsid w:val="00322724"/>
    <w:rsid w:val="00326A98"/>
    <w:rsid w:val="00327102"/>
    <w:rsid w:val="00327F87"/>
    <w:rsid w:val="0033153A"/>
    <w:rsid w:val="0033264F"/>
    <w:rsid w:val="00333EA1"/>
    <w:rsid w:val="00333F27"/>
    <w:rsid w:val="00334409"/>
    <w:rsid w:val="00335BFF"/>
    <w:rsid w:val="00337BC8"/>
    <w:rsid w:val="00344633"/>
    <w:rsid w:val="00344CD8"/>
    <w:rsid w:val="00345365"/>
    <w:rsid w:val="003463A7"/>
    <w:rsid w:val="00350756"/>
    <w:rsid w:val="003510DE"/>
    <w:rsid w:val="00351290"/>
    <w:rsid w:val="00352DC8"/>
    <w:rsid w:val="00353E14"/>
    <w:rsid w:val="00357516"/>
    <w:rsid w:val="00357BBB"/>
    <w:rsid w:val="003718BE"/>
    <w:rsid w:val="00371CF0"/>
    <w:rsid w:val="00372380"/>
    <w:rsid w:val="003750FC"/>
    <w:rsid w:val="00375D9E"/>
    <w:rsid w:val="003767CF"/>
    <w:rsid w:val="00380FD0"/>
    <w:rsid w:val="003811EC"/>
    <w:rsid w:val="003817FA"/>
    <w:rsid w:val="003818BB"/>
    <w:rsid w:val="00381ECB"/>
    <w:rsid w:val="0038209F"/>
    <w:rsid w:val="0038608B"/>
    <w:rsid w:val="003919CC"/>
    <w:rsid w:val="00391D5A"/>
    <w:rsid w:val="003958EB"/>
    <w:rsid w:val="003962CB"/>
    <w:rsid w:val="00396EC7"/>
    <w:rsid w:val="003975AC"/>
    <w:rsid w:val="003A30AA"/>
    <w:rsid w:val="003A3FC0"/>
    <w:rsid w:val="003A519A"/>
    <w:rsid w:val="003B113F"/>
    <w:rsid w:val="003B1BE9"/>
    <w:rsid w:val="003B29D7"/>
    <w:rsid w:val="003B66AD"/>
    <w:rsid w:val="003C0473"/>
    <w:rsid w:val="003C204C"/>
    <w:rsid w:val="003C7953"/>
    <w:rsid w:val="003C7EAA"/>
    <w:rsid w:val="003D32FA"/>
    <w:rsid w:val="003D4D5C"/>
    <w:rsid w:val="003D55EA"/>
    <w:rsid w:val="003D6BDE"/>
    <w:rsid w:val="003E3A4F"/>
    <w:rsid w:val="003E4263"/>
    <w:rsid w:val="003E48AB"/>
    <w:rsid w:val="003E5A60"/>
    <w:rsid w:val="003F0108"/>
    <w:rsid w:val="003F3105"/>
    <w:rsid w:val="003F3D5A"/>
    <w:rsid w:val="003F439C"/>
    <w:rsid w:val="003F4ED6"/>
    <w:rsid w:val="003F6F27"/>
    <w:rsid w:val="0040042A"/>
    <w:rsid w:val="004009A6"/>
    <w:rsid w:val="00400DC7"/>
    <w:rsid w:val="00402015"/>
    <w:rsid w:val="0040390E"/>
    <w:rsid w:val="00404EA3"/>
    <w:rsid w:val="004050D8"/>
    <w:rsid w:val="0040665B"/>
    <w:rsid w:val="004069F4"/>
    <w:rsid w:val="00407AA3"/>
    <w:rsid w:val="004103A4"/>
    <w:rsid w:val="004129DC"/>
    <w:rsid w:val="004131E3"/>
    <w:rsid w:val="00420A24"/>
    <w:rsid w:val="00420AD8"/>
    <w:rsid w:val="00422154"/>
    <w:rsid w:val="00423387"/>
    <w:rsid w:val="004236A3"/>
    <w:rsid w:val="00423BA3"/>
    <w:rsid w:val="004248E6"/>
    <w:rsid w:val="00426920"/>
    <w:rsid w:val="00427533"/>
    <w:rsid w:val="00427F9D"/>
    <w:rsid w:val="00430494"/>
    <w:rsid w:val="00431B3D"/>
    <w:rsid w:val="00432F36"/>
    <w:rsid w:val="004336BF"/>
    <w:rsid w:val="004339F7"/>
    <w:rsid w:val="00433F6F"/>
    <w:rsid w:val="00434F84"/>
    <w:rsid w:val="004358DA"/>
    <w:rsid w:val="00435A21"/>
    <w:rsid w:val="00435C20"/>
    <w:rsid w:val="004376CF"/>
    <w:rsid w:val="00437D63"/>
    <w:rsid w:val="00437D7D"/>
    <w:rsid w:val="0044057E"/>
    <w:rsid w:val="00441B4A"/>
    <w:rsid w:val="00444840"/>
    <w:rsid w:val="00445498"/>
    <w:rsid w:val="004467C8"/>
    <w:rsid w:val="004514D6"/>
    <w:rsid w:val="0045308E"/>
    <w:rsid w:val="00455EFB"/>
    <w:rsid w:val="004566FA"/>
    <w:rsid w:val="00460F39"/>
    <w:rsid w:val="00461773"/>
    <w:rsid w:val="00461BB3"/>
    <w:rsid w:val="004631F6"/>
    <w:rsid w:val="00467E05"/>
    <w:rsid w:val="00470393"/>
    <w:rsid w:val="00471856"/>
    <w:rsid w:val="00473C58"/>
    <w:rsid w:val="004752BB"/>
    <w:rsid w:val="00475BE6"/>
    <w:rsid w:val="004763CF"/>
    <w:rsid w:val="0047792B"/>
    <w:rsid w:val="00477D26"/>
    <w:rsid w:val="00487E07"/>
    <w:rsid w:val="00491D1D"/>
    <w:rsid w:val="0049394E"/>
    <w:rsid w:val="00494458"/>
    <w:rsid w:val="00494D89"/>
    <w:rsid w:val="004A1975"/>
    <w:rsid w:val="004A7254"/>
    <w:rsid w:val="004B0667"/>
    <w:rsid w:val="004B17B3"/>
    <w:rsid w:val="004B1813"/>
    <w:rsid w:val="004B1B90"/>
    <w:rsid w:val="004B348F"/>
    <w:rsid w:val="004B34E7"/>
    <w:rsid w:val="004B3F5D"/>
    <w:rsid w:val="004B40B6"/>
    <w:rsid w:val="004B4324"/>
    <w:rsid w:val="004B532D"/>
    <w:rsid w:val="004B6514"/>
    <w:rsid w:val="004C3259"/>
    <w:rsid w:val="004C3B26"/>
    <w:rsid w:val="004C4C03"/>
    <w:rsid w:val="004C4D45"/>
    <w:rsid w:val="004C4D8A"/>
    <w:rsid w:val="004C5CCD"/>
    <w:rsid w:val="004C65A4"/>
    <w:rsid w:val="004C7C8A"/>
    <w:rsid w:val="004D073D"/>
    <w:rsid w:val="004D185C"/>
    <w:rsid w:val="004D1FAA"/>
    <w:rsid w:val="004D4026"/>
    <w:rsid w:val="004D4974"/>
    <w:rsid w:val="004D4A33"/>
    <w:rsid w:val="004D5431"/>
    <w:rsid w:val="004D6745"/>
    <w:rsid w:val="004E0E5A"/>
    <w:rsid w:val="004E24A4"/>
    <w:rsid w:val="004E3EB7"/>
    <w:rsid w:val="004E4111"/>
    <w:rsid w:val="004E4448"/>
    <w:rsid w:val="004E46CD"/>
    <w:rsid w:val="004E49B7"/>
    <w:rsid w:val="004E5193"/>
    <w:rsid w:val="004E5410"/>
    <w:rsid w:val="004E55C6"/>
    <w:rsid w:val="004E5652"/>
    <w:rsid w:val="004E6847"/>
    <w:rsid w:val="004F11D2"/>
    <w:rsid w:val="004F14F4"/>
    <w:rsid w:val="004F1897"/>
    <w:rsid w:val="004F25AA"/>
    <w:rsid w:val="004F279D"/>
    <w:rsid w:val="004F2D4C"/>
    <w:rsid w:val="004F3F45"/>
    <w:rsid w:val="004F7F5F"/>
    <w:rsid w:val="005010C4"/>
    <w:rsid w:val="00502A5F"/>
    <w:rsid w:val="0050390F"/>
    <w:rsid w:val="0050423F"/>
    <w:rsid w:val="005054BF"/>
    <w:rsid w:val="005062E4"/>
    <w:rsid w:val="00506717"/>
    <w:rsid w:val="00510695"/>
    <w:rsid w:val="00511472"/>
    <w:rsid w:val="005132CD"/>
    <w:rsid w:val="00513BF4"/>
    <w:rsid w:val="00515496"/>
    <w:rsid w:val="00516392"/>
    <w:rsid w:val="00523052"/>
    <w:rsid w:val="00523766"/>
    <w:rsid w:val="005274B7"/>
    <w:rsid w:val="00527EF7"/>
    <w:rsid w:val="00530962"/>
    <w:rsid w:val="00531716"/>
    <w:rsid w:val="00531894"/>
    <w:rsid w:val="00532B20"/>
    <w:rsid w:val="00532B57"/>
    <w:rsid w:val="00532E0E"/>
    <w:rsid w:val="0053312D"/>
    <w:rsid w:val="005335AF"/>
    <w:rsid w:val="00533C3D"/>
    <w:rsid w:val="005340CC"/>
    <w:rsid w:val="00534BB6"/>
    <w:rsid w:val="00534FFD"/>
    <w:rsid w:val="00535AB8"/>
    <w:rsid w:val="00537809"/>
    <w:rsid w:val="00540068"/>
    <w:rsid w:val="00542760"/>
    <w:rsid w:val="00543A2D"/>
    <w:rsid w:val="0054506A"/>
    <w:rsid w:val="00545A1F"/>
    <w:rsid w:val="00545FE6"/>
    <w:rsid w:val="00546B00"/>
    <w:rsid w:val="00546BAE"/>
    <w:rsid w:val="00550016"/>
    <w:rsid w:val="005502AB"/>
    <w:rsid w:val="00550378"/>
    <w:rsid w:val="005537AE"/>
    <w:rsid w:val="00555B94"/>
    <w:rsid w:val="00556B97"/>
    <w:rsid w:val="00557443"/>
    <w:rsid w:val="00560300"/>
    <w:rsid w:val="00560B91"/>
    <w:rsid w:val="00560C1B"/>
    <w:rsid w:val="00561A21"/>
    <w:rsid w:val="00561F70"/>
    <w:rsid w:val="0056242A"/>
    <w:rsid w:val="00563080"/>
    <w:rsid w:val="00563562"/>
    <w:rsid w:val="0056482A"/>
    <w:rsid w:val="00566180"/>
    <w:rsid w:val="005739FC"/>
    <w:rsid w:val="00575CD0"/>
    <w:rsid w:val="00575D3E"/>
    <w:rsid w:val="0057623E"/>
    <w:rsid w:val="005763BA"/>
    <w:rsid w:val="0057798E"/>
    <w:rsid w:val="00580F6D"/>
    <w:rsid w:val="0058445F"/>
    <w:rsid w:val="00586258"/>
    <w:rsid w:val="005876BC"/>
    <w:rsid w:val="00590F18"/>
    <w:rsid w:val="00591B02"/>
    <w:rsid w:val="00593EC1"/>
    <w:rsid w:val="005A0123"/>
    <w:rsid w:val="005A08FD"/>
    <w:rsid w:val="005A42AB"/>
    <w:rsid w:val="005A6F28"/>
    <w:rsid w:val="005B1612"/>
    <w:rsid w:val="005B20DD"/>
    <w:rsid w:val="005B4CF6"/>
    <w:rsid w:val="005B56EB"/>
    <w:rsid w:val="005B77CF"/>
    <w:rsid w:val="005C10FC"/>
    <w:rsid w:val="005C1489"/>
    <w:rsid w:val="005C1527"/>
    <w:rsid w:val="005C1DE2"/>
    <w:rsid w:val="005C28CE"/>
    <w:rsid w:val="005C367E"/>
    <w:rsid w:val="005C4BBC"/>
    <w:rsid w:val="005C59B2"/>
    <w:rsid w:val="005C687C"/>
    <w:rsid w:val="005C7305"/>
    <w:rsid w:val="005D05B5"/>
    <w:rsid w:val="005D2DFF"/>
    <w:rsid w:val="005D40CA"/>
    <w:rsid w:val="005D42BF"/>
    <w:rsid w:val="005D4832"/>
    <w:rsid w:val="005D4D55"/>
    <w:rsid w:val="005D6BF6"/>
    <w:rsid w:val="005E02C4"/>
    <w:rsid w:val="005E2BCE"/>
    <w:rsid w:val="005E5001"/>
    <w:rsid w:val="005E610B"/>
    <w:rsid w:val="005E662C"/>
    <w:rsid w:val="005E677D"/>
    <w:rsid w:val="005E7308"/>
    <w:rsid w:val="005E7356"/>
    <w:rsid w:val="005F271D"/>
    <w:rsid w:val="005F2ED5"/>
    <w:rsid w:val="005F3164"/>
    <w:rsid w:val="005F3B87"/>
    <w:rsid w:val="005F5A66"/>
    <w:rsid w:val="005F5E77"/>
    <w:rsid w:val="005F7D64"/>
    <w:rsid w:val="00600444"/>
    <w:rsid w:val="00600B5A"/>
    <w:rsid w:val="00600D93"/>
    <w:rsid w:val="00602B8E"/>
    <w:rsid w:val="00603701"/>
    <w:rsid w:val="00604962"/>
    <w:rsid w:val="00605651"/>
    <w:rsid w:val="0060609E"/>
    <w:rsid w:val="00607058"/>
    <w:rsid w:val="006110E1"/>
    <w:rsid w:val="00611E35"/>
    <w:rsid w:val="0061211B"/>
    <w:rsid w:val="00613153"/>
    <w:rsid w:val="0061318E"/>
    <w:rsid w:val="00614B20"/>
    <w:rsid w:val="00615101"/>
    <w:rsid w:val="00616B22"/>
    <w:rsid w:val="00617C68"/>
    <w:rsid w:val="00622400"/>
    <w:rsid w:val="00622406"/>
    <w:rsid w:val="006231D3"/>
    <w:rsid w:val="00623822"/>
    <w:rsid w:val="00626996"/>
    <w:rsid w:val="00626B75"/>
    <w:rsid w:val="00627573"/>
    <w:rsid w:val="00630875"/>
    <w:rsid w:val="00633162"/>
    <w:rsid w:val="006338A1"/>
    <w:rsid w:val="00634621"/>
    <w:rsid w:val="00634675"/>
    <w:rsid w:val="00636622"/>
    <w:rsid w:val="006373AC"/>
    <w:rsid w:val="006454C3"/>
    <w:rsid w:val="0064647A"/>
    <w:rsid w:val="006502CA"/>
    <w:rsid w:val="006516CD"/>
    <w:rsid w:val="0065208E"/>
    <w:rsid w:val="006530C1"/>
    <w:rsid w:val="00654480"/>
    <w:rsid w:val="00654565"/>
    <w:rsid w:val="00654C3D"/>
    <w:rsid w:val="006557CE"/>
    <w:rsid w:val="006560C4"/>
    <w:rsid w:val="00661D68"/>
    <w:rsid w:val="00663122"/>
    <w:rsid w:val="00663529"/>
    <w:rsid w:val="00664988"/>
    <w:rsid w:val="00664BB1"/>
    <w:rsid w:val="00665D70"/>
    <w:rsid w:val="00666B50"/>
    <w:rsid w:val="00666BDD"/>
    <w:rsid w:val="00671A5F"/>
    <w:rsid w:val="00671EC9"/>
    <w:rsid w:val="006733B0"/>
    <w:rsid w:val="00675BE7"/>
    <w:rsid w:val="00675F7C"/>
    <w:rsid w:val="0068053E"/>
    <w:rsid w:val="00680D4A"/>
    <w:rsid w:val="00682008"/>
    <w:rsid w:val="006834DF"/>
    <w:rsid w:val="00691F32"/>
    <w:rsid w:val="00691FB5"/>
    <w:rsid w:val="00692141"/>
    <w:rsid w:val="006936F2"/>
    <w:rsid w:val="006A273E"/>
    <w:rsid w:val="006A48A9"/>
    <w:rsid w:val="006A4CFD"/>
    <w:rsid w:val="006A56BA"/>
    <w:rsid w:val="006A56F4"/>
    <w:rsid w:val="006A6861"/>
    <w:rsid w:val="006A7779"/>
    <w:rsid w:val="006A7EF1"/>
    <w:rsid w:val="006B001A"/>
    <w:rsid w:val="006B0BFE"/>
    <w:rsid w:val="006B1B85"/>
    <w:rsid w:val="006B2974"/>
    <w:rsid w:val="006B2FF8"/>
    <w:rsid w:val="006B3AEA"/>
    <w:rsid w:val="006B6F77"/>
    <w:rsid w:val="006C3327"/>
    <w:rsid w:val="006C3BEE"/>
    <w:rsid w:val="006C3DF4"/>
    <w:rsid w:val="006C4CE7"/>
    <w:rsid w:val="006C713C"/>
    <w:rsid w:val="006D2307"/>
    <w:rsid w:val="006D5315"/>
    <w:rsid w:val="006D615A"/>
    <w:rsid w:val="006D75A3"/>
    <w:rsid w:val="006E2FEC"/>
    <w:rsid w:val="006E49A1"/>
    <w:rsid w:val="006E604B"/>
    <w:rsid w:val="006E61FD"/>
    <w:rsid w:val="006E6242"/>
    <w:rsid w:val="006F11A3"/>
    <w:rsid w:val="006F297C"/>
    <w:rsid w:val="006F3D6E"/>
    <w:rsid w:val="006F4626"/>
    <w:rsid w:val="006F50F4"/>
    <w:rsid w:val="006F57FD"/>
    <w:rsid w:val="006F66E8"/>
    <w:rsid w:val="0070010B"/>
    <w:rsid w:val="0070197E"/>
    <w:rsid w:val="00702730"/>
    <w:rsid w:val="00703D6B"/>
    <w:rsid w:val="00704D17"/>
    <w:rsid w:val="00705040"/>
    <w:rsid w:val="007056E7"/>
    <w:rsid w:val="0070628A"/>
    <w:rsid w:val="00710468"/>
    <w:rsid w:val="00711CB8"/>
    <w:rsid w:val="00714C0C"/>
    <w:rsid w:val="00714D2A"/>
    <w:rsid w:val="00715A9D"/>
    <w:rsid w:val="00716CFA"/>
    <w:rsid w:val="00717F53"/>
    <w:rsid w:val="00725679"/>
    <w:rsid w:val="007345F8"/>
    <w:rsid w:val="007351EF"/>
    <w:rsid w:val="00736225"/>
    <w:rsid w:val="00736824"/>
    <w:rsid w:val="00736F83"/>
    <w:rsid w:val="0074686F"/>
    <w:rsid w:val="00747FB8"/>
    <w:rsid w:val="00751144"/>
    <w:rsid w:val="007515CD"/>
    <w:rsid w:val="007526DD"/>
    <w:rsid w:val="00753CF0"/>
    <w:rsid w:val="007555E0"/>
    <w:rsid w:val="00755C48"/>
    <w:rsid w:val="007572B2"/>
    <w:rsid w:val="00757B9F"/>
    <w:rsid w:val="007603CE"/>
    <w:rsid w:val="00761222"/>
    <w:rsid w:val="00762A1B"/>
    <w:rsid w:val="007660E2"/>
    <w:rsid w:val="007725B2"/>
    <w:rsid w:val="0077305D"/>
    <w:rsid w:val="00775287"/>
    <w:rsid w:val="0077558E"/>
    <w:rsid w:val="0077680B"/>
    <w:rsid w:val="00776980"/>
    <w:rsid w:val="00780E82"/>
    <w:rsid w:val="007814B4"/>
    <w:rsid w:val="00782845"/>
    <w:rsid w:val="00782977"/>
    <w:rsid w:val="007830C3"/>
    <w:rsid w:val="007831F4"/>
    <w:rsid w:val="00784F2B"/>
    <w:rsid w:val="007859B4"/>
    <w:rsid w:val="007861A7"/>
    <w:rsid w:val="0078672F"/>
    <w:rsid w:val="007870CB"/>
    <w:rsid w:val="00787D15"/>
    <w:rsid w:val="00791E5B"/>
    <w:rsid w:val="00791EAA"/>
    <w:rsid w:val="0079334A"/>
    <w:rsid w:val="00796FCA"/>
    <w:rsid w:val="007976DC"/>
    <w:rsid w:val="007A1435"/>
    <w:rsid w:val="007A2153"/>
    <w:rsid w:val="007A29A6"/>
    <w:rsid w:val="007A2B35"/>
    <w:rsid w:val="007A3EA8"/>
    <w:rsid w:val="007A43F4"/>
    <w:rsid w:val="007A472E"/>
    <w:rsid w:val="007A48E2"/>
    <w:rsid w:val="007A56F9"/>
    <w:rsid w:val="007A5B32"/>
    <w:rsid w:val="007A7000"/>
    <w:rsid w:val="007A772A"/>
    <w:rsid w:val="007B0284"/>
    <w:rsid w:val="007B1062"/>
    <w:rsid w:val="007B4213"/>
    <w:rsid w:val="007B5730"/>
    <w:rsid w:val="007B6A9E"/>
    <w:rsid w:val="007C0326"/>
    <w:rsid w:val="007C0731"/>
    <w:rsid w:val="007C1093"/>
    <w:rsid w:val="007C33DB"/>
    <w:rsid w:val="007C37D9"/>
    <w:rsid w:val="007C47C7"/>
    <w:rsid w:val="007C5520"/>
    <w:rsid w:val="007C55BC"/>
    <w:rsid w:val="007C71D0"/>
    <w:rsid w:val="007C794C"/>
    <w:rsid w:val="007D0BAB"/>
    <w:rsid w:val="007D149A"/>
    <w:rsid w:val="007D1EC2"/>
    <w:rsid w:val="007D1FF5"/>
    <w:rsid w:val="007D356B"/>
    <w:rsid w:val="007D3FE8"/>
    <w:rsid w:val="007D4BB3"/>
    <w:rsid w:val="007D50EA"/>
    <w:rsid w:val="007D77B4"/>
    <w:rsid w:val="007E07DC"/>
    <w:rsid w:val="007E1A51"/>
    <w:rsid w:val="007E2B6B"/>
    <w:rsid w:val="007E43AC"/>
    <w:rsid w:val="007E43EB"/>
    <w:rsid w:val="007E52AE"/>
    <w:rsid w:val="007E630B"/>
    <w:rsid w:val="007E68EF"/>
    <w:rsid w:val="007E6AF2"/>
    <w:rsid w:val="007F05EF"/>
    <w:rsid w:val="007F29A1"/>
    <w:rsid w:val="007F4957"/>
    <w:rsid w:val="007F58AB"/>
    <w:rsid w:val="008037A7"/>
    <w:rsid w:val="0080548A"/>
    <w:rsid w:val="00810123"/>
    <w:rsid w:val="008115D6"/>
    <w:rsid w:val="00811CAF"/>
    <w:rsid w:val="00812E35"/>
    <w:rsid w:val="0081346C"/>
    <w:rsid w:val="00815FC7"/>
    <w:rsid w:val="008163B5"/>
    <w:rsid w:val="00816EF7"/>
    <w:rsid w:val="0082174E"/>
    <w:rsid w:val="00821915"/>
    <w:rsid w:val="00825091"/>
    <w:rsid w:val="00825A19"/>
    <w:rsid w:val="00825AE1"/>
    <w:rsid w:val="00826595"/>
    <w:rsid w:val="00827F65"/>
    <w:rsid w:val="008306E1"/>
    <w:rsid w:val="0083278F"/>
    <w:rsid w:val="00832C5F"/>
    <w:rsid w:val="00833E43"/>
    <w:rsid w:val="00834C72"/>
    <w:rsid w:val="00836AF9"/>
    <w:rsid w:val="008377FD"/>
    <w:rsid w:val="00841BC5"/>
    <w:rsid w:val="00844AEB"/>
    <w:rsid w:val="00846221"/>
    <w:rsid w:val="00851822"/>
    <w:rsid w:val="00852E28"/>
    <w:rsid w:val="008537A6"/>
    <w:rsid w:val="00853EC5"/>
    <w:rsid w:val="00854167"/>
    <w:rsid w:val="0085459F"/>
    <w:rsid w:val="008555DC"/>
    <w:rsid w:val="00856AF9"/>
    <w:rsid w:val="00856F38"/>
    <w:rsid w:val="00857058"/>
    <w:rsid w:val="008614CE"/>
    <w:rsid w:val="00862478"/>
    <w:rsid w:val="00864085"/>
    <w:rsid w:val="008648CC"/>
    <w:rsid w:val="008657FA"/>
    <w:rsid w:val="008679D6"/>
    <w:rsid w:val="0087070D"/>
    <w:rsid w:val="00871535"/>
    <w:rsid w:val="008717F3"/>
    <w:rsid w:val="00872868"/>
    <w:rsid w:val="00872BB2"/>
    <w:rsid w:val="00873590"/>
    <w:rsid w:val="00875BA8"/>
    <w:rsid w:val="00876EBA"/>
    <w:rsid w:val="00882011"/>
    <w:rsid w:val="00884B59"/>
    <w:rsid w:val="00884B74"/>
    <w:rsid w:val="00885F17"/>
    <w:rsid w:val="008863DC"/>
    <w:rsid w:val="00886CF9"/>
    <w:rsid w:val="00894362"/>
    <w:rsid w:val="00894B5F"/>
    <w:rsid w:val="00895D41"/>
    <w:rsid w:val="00895F2F"/>
    <w:rsid w:val="00895F71"/>
    <w:rsid w:val="00896EA4"/>
    <w:rsid w:val="008A02A1"/>
    <w:rsid w:val="008A0A3C"/>
    <w:rsid w:val="008A2511"/>
    <w:rsid w:val="008A29BD"/>
    <w:rsid w:val="008A3846"/>
    <w:rsid w:val="008A49E8"/>
    <w:rsid w:val="008A567A"/>
    <w:rsid w:val="008A66CC"/>
    <w:rsid w:val="008A6AF6"/>
    <w:rsid w:val="008A7765"/>
    <w:rsid w:val="008A7897"/>
    <w:rsid w:val="008B208E"/>
    <w:rsid w:val="008B27E3"/>
    <w:rsid w:val="008B37AB"/>
    <w:rsid w:val="008B3C10"/>
    <w:rsid w:val="008B57F6"/>
    <w:rsid w:val="008C0135"/>
    <w:rsid w:val="008C125D"/>
    <w:rsid w:val="008C1424"/>
    <w:rsid w:val="008C36E1"/>
    <w:rsid w:val="008C3AD7"/>
    <w:rsid w:val="008C3F1F"/>
    <w:rsid w:val="008C4F77"/>
    <w:rsid w:val="008C52AA"/>
    <w:rsid w:val="008D021E"/>
    <w:rsid w:val="008D060A"/>
    <w:rsid w:val="008D1275"/>
    <w:rsid w:val="008D3018"/>
    <w:rsid w:val="008E00FB"/>
    <w:rsid w:val="008E02E8"/>
    <w:rsid w:val="008E0ED6"/>
    <w:rsid w:val="008E11A9"/>
    <w:rsid w:val="008E1563"/>
    <w:rsid w:val="008E2D83"/>
    <w:rsid w:val="008E3822"/>
    <w:rsid w:val="008E481E"/>
    <w:rsid w:val="008E49F9"/>
    <w:rsid w:val="008E4EC1"/>
    <w:rsid w:val="008E521E"/>
    <w:rsid w:val="008E6DF9"/>
    <w:rsid w:val="008F50D7"/>
    <w:rsid w:val="00900ECE"/>
    <w:rsid w:val="00901969"/>
    <w:rsid w:val="00906A0D"/>
    <w:rsid w:val="00906FD8"/>
    <w:rsid w:val="009070B3"/>
    <w:rsid w:val="00915313"/>
    <w:rsid w:val="00915C06"/>
    <w:rsid w:val="00915CD3"/>
    <w:rsid w:val="009214DE"/>
    <w:rsid w:val="009222D2"/>
    <w:rsid w:val="00926938"/>
    <w:rsid w:val="00931F1B"/>
    <w:rsid w:val="009332C0"/>
    <w:rsid w:val="009338B1"/>
    <w:rsid w:val="0093487F"/>
    <w:rsid w:val="00934D14"/>
    <w:rsid w:val="0093530A"/>
    <w:rsid w:val="009378CF"/>
    <w:rsid w:val="00937D7D"/>
    <w:rsid w:val="00940655"/>
    <w:rsid w:val="00940CEC"/>
    <w:rsid w:val="00941157"/>
    <w:rsid w:val="009419E6"/>
    <w:rsid w:val="00941F83"/>
    <w:rsid w:val="00942AAC"/>
    <w:rsid w:val="00943D9A"/>
    <w:rsid w:val="00944867"/>
    <w:rsid w:val="009454D2"/>
    <w:rsid w:val="00946916"/>
    <w:rsid w:val="00946993"/>
    <w:rsid w:val="00946B36"/>
    <w:rsid w:val="00947AEA"/>
    <w:rsid w:val="00951CC2"/>
    <w:rsid w:val="00953347"/>
    <w:rsid w:val="00953A8C"/>
    <w:rsid w:val="00961E15"/>
    <w:rsid w:val="00962818"/>
    <w:rsid w:val="009635D3"/>
    <w:rsid w:val="00963779"/>
    <w:rsid w:val="009637A5"/>
    <w:rsid w:val="009641EF"/>
    <w:rsid w:val="00966E8A"/>
    <w:rsid w:val="00966FE9"/>
    <w:rsid w:val="00970679"/>
    <w:rsid w:val="0097244A"/>
    <w:rsid w:val="00975788"/>
    <w:rsid w:val="00975BAE"/>
    <w:rsid w:val="00976A00"/>
    <w:rsid w:val="009778D1"/>
    <w:rsid w:val="00980120"/>
    <w:rsid w:val="009819DA"/>
    <w:rsid w:val="0098357D"/>
    <w:rsid w:val="009842AC"/>
    <w:rsid w:val="0098567A"/>
    <w:rsid w:val="00986165"/>
    <w:rsid w:val="00986406"/>
    <w:rsid w:val="00987867"/>
    <w:rsid w:val="00987B6A"/>
    <w:rsid w:val="00990112"/>
    <w:rsid w:val="009913D3"/>
    <w:rsid w:val="009928D9"/>
    <w:rsid w:val="009939E4"/>
    <w:rsid w:val="00996036"/>
    <w:rsid w:val="009962E0"/>
    <w:rsid w:val="00996634"/>
    <w:rsid w:val="00996E6B"/>
    <w:rsid w:val="009A064B"/>
    <w:rsid w:val="009A3E3D"/>
    <w:rsid w:val="009A434E"/>
    <w:rsid w:val="009A47AA"/>
    <w:rsid w:val="009A4EB9"/>
    <w:rsid w:val="009A550F"/>
    <w:rsid w:val="009A59B0"/>
    <w:rsid w:val="009A5CF8"/>
    <w:rsid w:val="009A6E97"/>
    <w:rsid w:val="009A70D8"/>
    <w:rsid w:val="009B3765"/>
    <w:rsid w:val="009B3B94"/>
    <w:rsid w:val="009B3D95"/>
    <w:rsid w:val="009B4D66"/>
    <w:rsid w:val="009B56A0"/>
    <w:rsid w:val="009B66E5"/>
    <w:rsid w:val="009C0600"/>
    <w:rsid w:val="009C25B8"/>
    <w:rsid w:val="009C2D33"/>
    <w:rsid w:val="009C3853"/>
    <w:rsid w:val="009C5273"/>
    <w:rsid w:val="009C5D46"/>
    <w:rsid w:val="009C6586"/>
    <w:rsid w:val="009D283F"/>
    <w:rsid w:val="009D4EEE"/>
    <w:rsid w:val="009E2617"/>
    <w:rsid w:val="009E5B94"/>
    <w:rsid w:val="009E6C9A"/>
    <w:rsid w:val="009F11E7"/>
    <w:rsid w:val="009F2BEF"/>
    <w:rsid w:val="009F2BF4"/>
    <w:rsid w:val="009F3B43"/>
    <w:rsid w:val="009F4E45"/>
    <w:rsid w:val="009F4F49"/>
    <w:rsid w:val="009F542B"/>
    <w:rsid w:val="009F54C8"/>
    <w:rsid w:val="009F59E9"/>
    <w:rsid w:val="009F62D7"/>
    <w:rsid w:val="009F7489"/>
    <w:rsid w:val="00A01BE0"/>
    <w:rsid w:val="00A02C0F"/>
    <w:rsid w:val="00A0364B"/>
    <w:rsid w:val="00A04C7B"/>
    <w:rsid w:val="00A051DE"/>
    <w:rsid w:val="00A0634F"/>
    <w:rsid w:val="00A07396"/>
    <w:rsid w:val="00A07DE9"/>
    <w:rsid w:val="00A10FAA"/>
    <w:rsid w:val="00A129A1"/>
    <w:rsid w:val="00A13A41"/>
    <w:rsid w:val="00A13ED4"/>
    <w:rsid w:val="00A140D0"/>
    <w:rsid w:val="00A14E5B"/>
    <w:rsid w:val="00A150E3"/>
    <w:rsid w:val="00A1561B"/>
    <w:rsid w:val="00A16120"/>
    <w:rsid w:val="00A16399"/>
    <w:rsid w:val="00A17177"/>
    <w:rsid w:val="00A20F27"/>
    <w:rsid w:val="00A216B0"/>
    <w:rsid w:val="00A2283C"/>
    <w:rsid w:val="00A23C15"/>
    <w:rsid w:val="00A255AA"/>
    <w:rsid w:val="00A2612F"/>
    <w:rsid w:val="00A26438"/>
    <w:rsid w:val="00A266FB"/>
    <w:rsid w:val="00A26D84"/>
    <w:rsid w:val="00A30122"/>
    <w:rsid w:val="00A30C48"/>
    <w:rsid w:val="00A31575"/>
    <w:rsid w:val="00A32318"/>
    <w:rsid w:val="00A32325"/>
    <w:rsid w:val="00A32877"/>
    <w:rsid w:val="00A3291C"/>
    <w:rsid w:val="00A32A9A"/>
    <w:rsid w:val="00A3354F"/>
    <w:rsid w:val="00A341B6"/>
    <w:rsid w:val="00A34A8E"/>
    <w:rsid w:val="00A37515"/>
    <w:rsid w:val="00A3776F"/>
    <w:rsid w:val="00A40A51"/>
    <w:rsid w:val="00A41F4D"/>
    <w:rsid w:val="00A43E0E"/>
    <w:rsid w:val="00A50C16"/>
    <w:rsid w:val="00A519D0"/>
    <w:rsid w:val="00A51EFB"/>
    <w:rsid w:val="00A52854"/>
    <w:rsid w:val="00A55C89"/>
    <w:rsid w:val="00A56F30"/>
    <w:rsid w:val="00A633C7"/>
    <w:rsid w:val="00A65F25"/>
    <w:rsid w:val="00A6608F"/>
    <w:rsid w:val="00A66CEB"/>
    <w:rsid w:val="00A67018"/>
    <w:rsid w:val="00A73B06"/>
    <w:rsid w:val="00A73F97"/>
    <w:rsid w:val="00A74005"/>
    <w:rsid w:val="00A80259"/>
    <w:rsid w:val="00A8054E"/>
    <w:rsid w:val="00A8213D"/>
    <w:rsid w:val="00A82533"/>
    <w:rsid w:val="00A8441B"/>
    <w:rsid w:val="00A8443B"/>
    <w:rsid w:val="00A8630B"/>
    <w:rsid w:val="00A869D8"/>
    <w:rsid w:val="00A906CD"/>
    <w:rsid w:val="00A948E8"/>
    <w:rsid w:val="00AA0C68"/>
    <w:rsid w:val="00AA13B9"/>
    <w:rsid w:val="00AA268C"/>
    <w:rsid w:val="00AA26D4"/>
    <w:rsid w:val="00AA6569"/>
    <w:rsid w:val="00AA7E5E"/>
    <w:rsid w:val="00AB0D89"/>
    <w:rsid w:val="00AB1093"/>
    <w:rsid w:val="00AB184C"/>
    <w:rsid w:val="00AB1F6D"/>
    <w:rsid w:val="00AB3AE3"/>
    <w:rsid w:val="00AB425B"/>
    <w:rsid w:val="00AB740A"/>
    <w:rsid w:val="00AC1122"/>
    <w:rsid w:val="00AC13C1"/>
    <w:rsid w:val="00AC2D6D"/>
    <w:rsid w:val="00AC41FD"/>
    <w:rsid w:val="00AD3D36"/>
    <w:rsid w:val="00AD4EF2"/>
    <w:rsid w:val="00AD59FF"/>
    <w:rsid w:val="00AD61F5"/>
    <w:rsid w:val="00AD6D75"/>
    <w:rsid w:val="00AE1156"/>
    <w:rsid w:val="00AE522F"/>
    <w:rsid w:val="00AF01EE"/>
    <w:rsid w:val="00AF07F3"/>
    <w:rsid w:val="00AF0DEB"/>
    <w:rsid w:val="00AF0FC2"/>
    <w:rsid w:val="00AF2B7E"/>
    <w:rsid w:val="00AF49EF"/>
    <w:rsid w:val="00AF4B9A"/>
    <w:rsid w:val="00B0099F"/>
    <w:rsid w:val="00B01074"/>
    <w:rsid w:val="00B05592"/>
    <w:rsid w:val="00B06F4F"/>
    <w:rsid w:val="00B13671"/>
    <w:rsid w:val="00B15C5E"/>
    <w:rsid w:val="00B20612"/>
    <w:rsid w:val="00B20810"/>
    <w:rsid w:val="00B21261"/>
    <w:rsid w:val="00B21F81"/>
    <w:rsid w:val="00B227DB"/>
    <w:rsid w:val="00B2318A"/>
    <w:rsid w:val="00B248ED"/>
    <w:rsid w:val="00B24D75"/>
    <w:rsid w:val="00B25387"/>
    <w:rsid w:val="00B25AFF"/>
    <w:rsid w:val="00B2628E"/>
    <w:rsid w:val="00B27093"/>
    <w:rsid w:val="00B30BDF"/>
    <w:rsid w:val="00B36649"/>
    <w:rsid w:val="00B41279"/>
    <w:rsid w:val="00B42164"/>
    <w:rsid w:val="00B432F2"/>
    <w:rsid w:val="00B44753"/>
    <w:rsid w:val="00B46DC2"/>
    <w:rsid w:val="00B47654"/>
    <w:rsid w:val="00B50B26"/>
    <w:rsid w:val="00B50BB8"/>
    <w:rsid w:val="00B50FEC"/>
    <w:rsid w:val="00B5122C"/>
    <w:rsid w:val="00B51C51"/>
    <w:rsid w:val="00B52DC9"/>
    <w:rsid w:val="00B52EAF"/>
    <w:rsid w:val="00B52FAD"/>
    <w:rsid w:val="00B535AE"/>
    <w:rsid w:val="00B54A90"/>
    <w:rsid w:val="00B555AF"/>
    <w:rsid w:val="00B61C62"/>
    <w:rsid w:val="00B627EC"/>
    <w:rsid w:val="00B648AD"/>
    <w:rsid w:val="00B669ED"/>
    <w:rsid w:val="00B677D3"/>
    <w:rsid w:val="00B718B1"/>
    <w:rsid w:val="00B71FF1"/>
    <w:rsid w:val="00B74382"/>
    <w:rsid w:val="00B74C70"/>
    <w:rsid w:val="00B76532"/>
    <w:rsid w:val="00B77A9F"/>
    <w:rsid w:val="00B8096C"/>
    <w:rsid w:val="00B8358E"/>
    <w:rsid w:val="00B84041"/>
    <w:rsid w:val="00B86E58"/>
    <w:rsid w:val="00B87757"/>
    <w:rsid w:val="00B87EBD"/>
    <w:rsid w:val="00B904D8"/>
    <w:rsid w:val="00B90814"/>
    <w:rsid w:val="00B9184C"/>
    <w:rsid w:val="00B94034"/>
    <w:rsid w:val="00B96262"/>
    <w:rsid w:val="00BA3D8D"/>
    <w:rsid w:val="00BA3F3A"/>
    <w:rsid w:val="00BA5E9F"/>
    <w:rsid w:val="00BA63C1"/>
    <w:rsid w:val="00BA6A46"/>
    <w:rsid w:val="00BB3288"/>
    <w:rsid w:val="00BB3DE7"/>
    <w:rsid w:val="00BB4A38"/>
    <w:rsid w:val="00BB63A5"/>
    <w:rsid w:val="00BB6ED5"/>
    <w:rsid w:val="00BB7011"/>
    <w:rsid w:val="00BC295E"/>
    <w:rsid w:val="00BC382D"/>
    <w:rsid w:val="00BC4F8F"/>
    <w:rsid w:val="00BC5EC6"/>
    <w:rsid w:val="00BC5F8B"/>
    <w:rsid w:val="00BC7BF2"/>
    <w:rsid w:val="00BD0E10"/>
    <w:rsid w:val="00BD0F60"/>
    <w:rsid w:val="00BD2080"/>
    <w:rsid w:val="00BD3CBC"/>
    <w:rsid w:val="00BD475A"/>
    <w:rsid w:val="00BD6F1D"/>
    <w:rsid w:val="00BD79E3"/>
    <w:rsid w:val="00BE0A96"/>
    <w:rsid w:val="00BE14D3"/>
    <w:rsid w:val="00BE4B13"/>
    <w:rsid w:val="00BE6374"/>
    <w:rsid w:val="00BE6725"/>
    <w:rsid w:val="00BE684E"/>
    <w:rsid w:val="00BE6BE5"/>
    <w:rsid w:val="00BE6C2D"/>
    <w:rsid w:val="00BF0EE3"/>
    <w:rsid w:val="00BF19E6"/>
    <w:rsid w:val="00BF35DE"/>
    <w:rsid w:val="00BF3863"/>
    <w:rsid w:val="00BF5120"/>
    <w:rsid w:val="00C030DB"/>
    <w:rsid w:val="00C04B72"/>
    <w:rsid w:val="00C06BF5"/>
    <w:rsid w:val="00C1005A"/>
    <w:rsid w:val="00C10BBC"/>
    <w:rsid w:val="00C13063"/>
    <w:rsid w:val="00C14B05"/>
    <w:rsid w:val="00C2164B"/>
    <w:rsid w:val="00C22D0B"/>
    <w:rsid w:val="00C230AB"/>
    <w:rsid w:val="00C239FE"/>
    <w:rsid w:val="00C252C8"/>
    <w:rsid w:val="00C25DB7"/>
    <w:rsid w:val="00C274C7"/>
    <w:rsid w:val="00C30712"/>
    <w:rsid w:val="00C336FD"/>
    <w:rsid w:val="00C34101"/>
    <w:rsid w:val="00C34995"/>
    <w:rsid w:val="00C34CA8"/>
    <w:rsid w:val="00C35AEC"/>
    <w:rsid w:val="00C40018"/>
    <w:rsid w:val="00C41B19"/>
    <w:rsid w:val="00C44CE6"/>
    <w:rsid w:val="00C45C7A"/>
    <w:rsid w:val="00C468F7"/>
    <w:rsid w:val="00C46B2D"/>
    <w:rsid w:val="00C47F98"/>
    <w:rsid w:val="00C50340"/>
    <w:rsid w:val="00C50D0A"/>
    <w:rsid w:val="00C5200F"/>
    <w:rsid w:val="00C52D5F"/>
    <w:rsid w:val="00C60951"/>
    <w:rsid w:val="00C60E78"/>
    <w:rsid w:val="00C61B11"/>
    <w:rsid w:val="00C61D17"/>
    <w:rsid w:val="00C62723"/>
    <w:rsid w:val="00C62960"/>
    <w:rsid w:val="00C62BB1"/>
    <w:rsid w:val="00C633CE"/>
    <w:rsid w:val="00C64C85"/>
    <w:rsid w:val="00C65DA6"/>
    <w:rsid w:val="00C66EF5"/>
    <w:rsid w:val="00C702EE"/>
    <w:rsid w:val="00C71D99"/>
    <w:rsid w:val="00C725B2"/>
    <w:rsid w:val="00C73775"/>
    <w:rsid w:val="00C739DE"/>
    <w:rsid w:val="00C766CE"/>
    <w:rsid w:val="00C7739D"/>
    <w:rsid w:val="00C803C1"/>
    <w:rsid w:val="00C81E14"/>
    <w:rsid w:val="00C821B1"/>
    <w:rsid w:val="00C833AF"/>
    <w:rsid w:val="00C86811"/>
    <w:rsid w:val="00C87D4E"/>
    <w:rsid w:val="00C9108C"/>
    <w:rsid w:val="00C9234F"/>
    <w:rsid w:val="00C93314"/>
    <w:rsid w:val="00C93A60"/>
    <w:rsid w:val="00C95BB4"/>
    <w:rsid w:val="00C977BE"/>
    <w:rsid w:val="00C97A29"/>
    <w:rsid w:val="00CA28E4"/>
    <w:rsid w:val="00CA3C35"/>
    <w:rsid w:val="00CA4B78"/>
    <w:rsid w:val="00CA52B6"/>
    <w:rsid w:val="00CA620F"/>
    <w:rsid w:val="00CA71E0"/>
    <w:rsid w:val="00CB1611"/>
    <w:rsid w:val="00CB172B"/>
    <w:rsid w:val="00CB54E3"/>
    <w:rsid w:val="00CB62E6"/>
    <w:rsid w:val="00CB6A49"/>
    <w:rsid w:val="00CB7E33"/>
    <w:rsid w:val="00CC09AD"/>
    <w:rsid w:val="00CC0EF4"/>
    <w:rsid w:val="00CC1825"/>
    <w:rsid w:val="00CC2759"/>
    <w:rsid w:val="00CC28AC"/>
    <w:rsid w:val="00CC3015"/>
    <w:rsid w:val="00CC36BE"/>
    <w:rsid w:val="00CC4582"/>
    <w:rsid w:val="00CC482B"/>
    <w:rsid w:val="00CC4E8F"/>
    <w:rsid w:val="00CC4F7A"/>
    <w:rsid w:val="00CC5AA5"/>
    <w:rsid w:val="00CC6358"/>
    <w:rsid w:val="00CD002C"/>
    <w:rsid w:val="00CD19B0"/>
    <w:rsid w:val="00CD50BB"/>
    <w:rsid w:val="00CD6C32"/>
    <w:rsid w:val="00CD78D8"/>
    <w:rsid w:val="00CE7A56"/>
    <w:rsid w:val="00CF0975"/>
    <w:rsid w:val="00CF4B7C"/>
    <w:rsid w:val="00CF4E6D"/>
    <w:rsid w:val="00CF715E"/>
    <w:rsid w:val="00CF718A"/>
    <w:rsid w:val="00D00B32"/>
    <w:rsid w:val="00D04BC6"/>
    <w:rsid w:val="00D056E3"/>
    <w:rsid w:val="00D1076D"/>
    <w:rsid w:val="00D10E2A"/>
    <w:rsid w:val="00D114BC"/>
    <w:rsid w:val="00D117C6"/>
    <w:rsid w:val="00D13E0D"/>
    <w:rsid w:val="00D1528F"/>
    <w:rsid w:val="00D170E2"/>
    <w:rsid w:val="00D20D95"/>
    <w:rsid w:val="00D22864"/>
    <w:rsid w:val="00D252A6"/>
    <w:rsid w:val="00D2621D"/>
    <w:rsid w:val="00D278F0"/>
    <w:rsid w:val="00D27949"/>
    <w:rsid w:val="00D315E8"/>
    <w:rsid w:val="00D34183"/>
    <w:rsid w:val="00D352D6"/>
    <w:rsid w:val="00D41F2C"/>
    <w:rsid w:val="00D430FF"/>
    <w:rsid w:val="00D434AC"/>
    <w:rsid w:val="00D434BB"/>
    <w:rsid w:val="00D439FD"/>
    <w:rsid w:val="00D46403"/>
    <w:rsid w:val="00D464B7"/>
    <w:rsid w:val="00D468DE"/>
    <w:rsid w:val="00D5110E"/>
    <w:rsid w:val="00D5195E"/>
    <w:rsid w:val="00D51D51"/>
    <w:rsid w:val="00D53162"/>
    <w:rsid w:val="00D53BF6"/>
    <w:rsid w:val="00D57159"/>
    <w:rsid w:val="00D57F18"/>
    <w:rsid w:val="00D61783"/>
    <w:rsid w:val="00D621CD"/>
    <w:rsid w:val="00D63881"/>
    <w:rsid w:val="00D63C44"/>
    <w:rsid w:val="00D63E84"/>
    <w:rsid w:val="00D6529B"/>
    <w:rsid w:val="00D67BE1"/>
    <w:rsid w:val="00D70F4D"/>
    <w:rsid w:val="00D73101"/>
    <w:rsid w:val="00D75448"/>
    <w:rsid w:val="00D7763A"/>
    <w:rsid w:val="00D80B79"/>
    <w:rsid w:val="00D82DF8"/>
    <w:rsid w:val="00D8342C"/>
    <w:rsid w:val="00D834E8"/>
    <w:rsid w:val="00D844E6"/>
    <w:rsid w:val="00D844FA"/>
    <w:rsid w:val="00D852D6"/>
    <w:rsid w:val="00D856A8"/>
    <w:rsid w:val="00D86DCC"/>
    <w:rsid w:val="00D8724B"/>
    <w:rsid w:val="00D875CB"/>
    <w:rsid w:val="00D91E40"/>
    <w:rsid w:val="00D93057"/>
    <w:rsid w:val="00D935F2"/>
    <w:rsid w:val="00D95206"/>
    <w:rsid w:val="00D9549E"/>
    <w:rsid w:val="00D9659A"/>
    <w:rsid w:val="00D9772B"/>
    <w:rsid w:val="00D977E8"/>
    <w:rsid w:val="00D97BCD"/>
    <w:rsid w:val="00DA034E"/>
    <w:rsid w:val="00DA06E5"/>
    <w:rsid w:val="00DA1E12"/>
    <w:rsid w:val="00DA318E"/>
    <w:rsid w:val="00DA3649"/>
    <w:rsid w:val="00DA381B"/>
    <w:rsid w:val="00DA5506"/>
    <w:rsid w:val="00DA55A5"/>
    <w:rsid w:val="00DA577B"/>
    <w:rsid w:val="00DA5D25"/>
    <w:rsid w:val="00DA721B"/>
    <w:rsid w:val="00DA7731"/>
    <w:rsid w:val="00DA77B5"/>
    <w:rsid w:val="00DB25FC"/>
    <w:rsid w:val="00DB3E79"/>
    <w:rsid w:val="00DB42CA"/>
    <w:rsid w:val="00DB4BF7"/>
    <w:rsid w:val="00DB5BD0"/>
    <w:rsid w:val="00DB6E59"/>
    <w:rsid w:val="00DB728E"/>
    <w:rsid w:val="00DB7466"/>
    <w:rsid w:val="00DB7B08"/>
    <w:rsid w:val="00DB7F75"/>
    <w:rsid w:val="00DC2D7D"/>
    <w:rsid w:val="00DC3A39"/>
    <w:rsid w:val="00DC63AD"/>
    <w:rsid w:val="00DC71EA"/>
    <w:rsid w:val="00DC7926"/>
    <w:rsid w:val="00DD136A"/>
    <w:rsid w:val="00DD1776"/>
    <w:rsid w:val="00DD268C"/>
    <w:rsid w:val="00DD3B68"/>
    <w:rsid w:val="00DD51F6"/>
    <w:rsid w:val="00DE0B4E"/>
    <w:rsid w:val="00DE13A4"/>
    <w:rsid w:val="00DE212B"/>
    <w:rsid w:val="00DE2142"/>
    <w:rsid w:val="00DE251B"/>
    <w:rsid w:val="00DE3EA1"/>
    <w:rsid w:val="00DE4190"/>
    <w:rsid w:val="00DE4224"/>
    <w:rsid w:val="00DE44B2"/>
    <w:rsid w:val="00DE4C3A"/>
    <w:rsid w:val="00DE519C"/>
    <w:rsid w:val="00DE5B0A"/>
    <w:rsid w:val="00DF04FC"/>
    <w:rsid w:val="00DF0BCC"/>
    <w:rsid w:val="00DF27AD"/>
    <w:rsid w:val="00DF3D8A"/>
    <w:rsid w:val="00DF4407"/>
    <w:rsid w:val="00DF47BA"/>
    <w:rsid w:val="00DF5342"/>
    <w:rsid w:val="00DF5373"/>
    <w:rsid w:val="00DF59AE"/>
    <w:rsid w:val="00DF6095"/>
    <w:rsid w:val="00DF6584"/>
    <w:rsid w:val="00DF6FCE"/>
    <w:rsid w:val="00E01BFD"/>
    <w:rsid w:val="00E02868"/>
    <w:rsid w:val="00E02BDF"/>
    <w:rsid w:val="00E0321F"/>
    <w:rsid w:val="00E04A62"/>
    <w:rsid w:val="00E1164A"/>
    <w:rsid w:val="00E1383F"/>
    <w:rsid w:val="00E1428F"/>
    <w:rsid w:val="00E21591"/>
    <w:rsid w:val="00E21BF5"/>
    <w:rsid w:val="00E22A1C"/>
    <w:rsid w:val="00E22FCD"/>
    <w:rsid w:val="00E23B87"/>
    <w:rsid w:val="00E23C2B"/>
    <w:rsid w:val="00E24648"/>
    <w:rsid w:val="00E24749"/>
    <w:rsid w:val="00E255BC"/>
    <w:rsid w:val="00E31203"/>
    <w:rsid w:val="00E3232E"/>
    <w:rsid w:val="00E33BE5"/>
    <w:rsid w:val="00E33EAD"/>
    <w:rsid w:val="00E34A09"/>
    <w:rsid w:val="00E34A50"/>
    <w:rsid w:val="00E365DC"/>
    <w:rsid w:val="00E366EC"/>
    <w:rsid w:val="00E408F9"/>
    <w:rsid w:val="00E40A92"/>
    <w:rsid w:val="00E42E33"/>
    <w:rsid w:val="00E46954"/>
    <w:rsid w:val="00E473A6"/>
    <w:rsid w:val="00E47F42"/>
    <w:rsid w:val="00E5050A"/>
    <w:rsid w:val="00E51FF0"/>
    <w:rsid w:val="00E53222"/>
    <w:rsid w:val="00E53C9A"/>
    <w:rsid w:val="00E54730"/>
    <w:rsid w:val="00E600BC"/>
    <w:rsid w:val="00E60DC4"/>
    <w:rsid w:val="00E610AC"/>
    <w:rsid w:val="00E62DFC"/>
    <w:rsid w:val="00E636AC"/>
    <w:rsid w:val="00E6487C"/>
    <w:rsid w:val="00E65AD5"/>
    <w:rsid w:val="00E65FB5"/>
    <w:rsid w:val="00E66B93"/>
    <w:rsid w:val="00E6778A"/>
    <w:rsid w:val="00E67CAC"/>
    <w:rsid w:val="00E70852"/>
    <w:rsid w:val="00E70C76"/>
    <w:rsid w:val="00E71423"/>
    <w:rsid w:val="00E73637"/>
    <w:rsid w:val="00E73CAF"/>
    <w:rsid w:val="00E73E78"/>
    <w:rsid w:val="00E75AA9"/>
    <w:rsid w:val="00E76CC1"/>
    <w:rsid w:val="00E819ED"/>
    <w:rsid w:val="00E8250B"/>
    <w:rsid w:val="00E84D76"/>
    <w:rsid w:val="00E86AB5"/>
    <w:rsid w:val="00E86E08"/>
    <w:rsid w:val="00E91FBB"/>
    <w:rsid w:val="00E92412"/>
    <w:rsid w:val="00E95EC6"/>
    <w:rsid w:val="00EA0A00"/>
    <w:rsid w:val="00EA17A2"/>
    <w:rsid w:val="00EA21CF"/>
    <w:rsid w:val="00EA239E"/>
    <w:rsid w:val="00EA2424"/>
    <w:rsid w:val="00EA4B07"/>
    <w:rsid w:val="00EA5953"/>
    <w:rsid w:val="00EA651B"/>
    <w:rsid w:val="00EB08FB"/>
    <w:rsid w:val="00EB118F"/>
    <w:rsid w:val="00EB2D7D"/>
    <w:rsid w:val="00EB2DAF"/>
    <w:rsid w:val="00EB4B7A"/>
    <w:rsid w:val="00EB4BAC"/>
    <w:rsid w:val="00EB6309"/>
    <w:rsid w:val="00EB7CDF"/>
    <w:rsid w:val="00EC05DF"/>
    <w:rsid w:val="00EC08DF"/>
    <w:rsid w:val="00EC1812"/>
    <w:rsid w:val="00EC2EF6"/>
    <w:rsid w:val="00EC56EA"/>
    <w:rsid w:val="00EC5713"/>
    <w:rsid w:val="00EC6A4E"/>
    <w:rsid w:val="00ED16CC"/>
    <w:rsid w:val="00ED2F15"/>
    <w:rsid w:val="00ED3887"/>
    <w:rsid w:val="00ED3BF2"/>
    <w:rsid w:val="00ED464D"/>
    <w:rsid w:val="00ED4BC0"/>
    <w:rsid w:val="00ED5E86"/>
    <w:rsid w:val="00ED67AA"/>
    <w:rsid w:val="00ED762F"/>
    <w:rsid w:val="00EE21F0"/>
    <w:rsid w:val="00EE47EB"/>
    <w:rsid w:val="00EE580C"/>
    <w:rsid w:val="00EE59E8"/>
    <w:rsid w:val="00EE6B95"/>
    <w:rsid w:val="00EE74E9"/>
    <w:rsid w:val="00EE7B0D"/>
    <w:rsid w:val="00EF03E7"/>
    <w:rsid w:val="00EF05A4"/>
    <w:rsid w:val="00EF09FB"/>
    <w:rsid w:val="00EF0BB5"/>
    <w:rsid w:val="00EF2F97"/>
    <w:rsid w:val="00EF3153"/>
    <w:rsid w:val="00EF3873"/>
    <w:rsid w:val="00EF3D60"/>
    <w:rsid w:val="00EF7E0E"/>
    <w:rsid w:val="00F006C4"/>
    <w:rsid w:val="00F02B9D"/>
    <w:rsid w:val="00F032DF"/>
    <w:rsid w:val="00F034A4"/>
    <w:rsid w:val="00F040B1"/>
    <w:rsid w:val="00F04D54"/>
    <w:rsid w:val="00F05C6B"/>
    <w:rsid w:val="00F07E67"/>
    <w:rsid w:val="00F112CD"/>
    <w:rsid w:val="00F153F1"/>
    <w:rsid w:val="00F15798"/>
    <w:rsid w:val="00F178CB"/>
    <w:rsid w:val="00F204D7"/>
    <w:rsid w:val="00F20A8A"/>
    <w:rsid w:val="00F234E5"/>
    <w:rsid w:val="00F25AC2"/>
    <w:rsid w:val="00F260CF"/>
    <w:rsid w:val="00F27DA3"/>
    <w:rsid w:val="00F30EE4"/>
    <w:rsid w:val="00F369C3"/>
    <w:rsid w:val="00F377D0"/>
    <w:rsid w:val="00F40806"/>
    <w:rsid w:val="00F417A5"/>
    <w:rsid w:val="00F43A77"/>
    <w:rsid w:val="00F45235"/>
    <w:rsid w:val="00F4653E"/>
    <w:rsid w:val="00F472F7"/>
    <w:rsid w:val="00F47E9C"/>
    <w:rsid w:val="00F52AAF"/>
    <w:rsid w:val="00F55151"/>
    <w:rsid w:val="00F57DE8"/>
    <w:rsid w:val="00F64AD2"/>
    <w:rsid w:val="00F666CE"/>
    <w:rsid w:val="00F7059D"/>
    <w:rsid w:val="00F73017"/>
    <w:rsid w:val="00F74A7E"/>
    <w:rsid w:val="00F75599"/>
    <w:rsid w:val="00F763C7"/>
    <w:rsid w:val="00F77261"/>
    <w:rsid w:val="00F77DFD"/>
    <w:rsid w:val="00F82980"/>
    <w:rsid w:val="00F82A66"/>
    <w:rsid w:val="00F857C8"/>
    <w:rsid w:val="00F85DFD"/>
    <w:rsid w:val="00F8658E"/>
    <w:rsid w:val="00F9088C"/>
    <w:rsid w:val="00F916E4"/>
    <w:rsid w:val="00F9188F"/>
    <w:rsid w:val="00F91FD7"/>
    <w:rsid w:val="00F92E2D"/>
    <w:rsid w:val="00F93540"/>
    <w:rsid w:val="00F93638"/>
    <w:rsid w:val="00F93AF7"/>
    <w:rsid w:val="00FA06AC"/>
    <w:rsid w:val="00FA06FB"/>
    <w:rsid w:val="00FA10DA"/>
    <w:rsid w:val="00FA2CEA"/>
    <w:rsid w:val="00FA4557"/>
    <w:rsid w:val="00FA4C7F"/>
    <w:rsid w:val="00FA610D"/>
    <w:rsid w:val="00FA7E5C"/>
    <w:rsid w:val="00FB0D46"/>
    <w:rsid w:val="00FB132C"/>
    <w:rsid w:val="00FB17D7"/>
    <w:rsid w:val="00FB1BDF"/>
    <w:rsid w:val="00FB4CE9"/>
    <w:rsid w:val="00FB57EE"/>
    <w:rsid w:val="00FB7462"/>
    <w:rsid w:val="00FB7AD9"/>
    <w:rsid w:val="00FC04AA"/>
    <w:rsid w:val="00FC13A3"/>
    <w:rsid w:val="00FC448B"/>
    <w:rsid w:val="00FC555E"/>
    <w:rsid w:val="00FC7B51"/>
    <w:rsid w:val="00FD2C7D"/>
    <w:rsid w:val="00FD3424"/>
    <w:rsid w:val="00FD34C8"/>
    <w:rsid w:val="00FD3F22"/>
    <w:rsid w:val="00FD7B77"/>
    <w:rsid w:val="00FE0459"/>
    <w:rsid w:val="00FE083C"/>
    <w:rsid w:val="00FE365F"/>
    <w:rsid w:val="00FE57E1"/>
    <w:rsid w:val="00FE5AF0"/>
    <w:rsid w:val="00FF06A4"/>
    <w:rsid w:val="00FF1A59"/>
    <w:rsid w:val="00FF2B72"/>
    <w:rsid w:val="00FF35AA"/>
    <w:rsid w:val="00FF3F87"/>
    <w:rsid w:val="00FF434B"/>
    <w:rsid w:val="00FF4E2F"/>
    <w:rsid w:val="00FF603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7C9D"/>
  <w15:docId w15:val="{0EAC5FE6-D11B-44CE-99FB-91B189F92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A50"/>
    <w:pPr>
      <w:spacing w:after="200" w:line="276" w:lineRule="auto"/>
    </w:pPr>
    <w:rPr>
      <w:rFonts w:ascii="Calibri" w:hAnsi="Calibri"/>
      <w:sz w:val="22"/>
      <w:szCs w:val="22"/>
      <w:lang w:val="en-US" w:eastAsia="en-US"/>
    </w:rPr>
  </w:style>
  <w:style w:type="paragraph" w:styleId="Heading1">
    <w:name w:val="heading 1"/>
    <w:basedOn w:val="Normal"/>
    <w:next w:val="Normal"/>
    <w:link w:val="Heading1Char"/>
    <w:uiPriority w:val="9"/>
    <w:qFormat/>
    <w:rsid w:val="007F05EF"/>
    <w:pPr>
      <w:keepNext/>
      <w:keepLines/>
      <w:numPr>
        <w:numId w:val="5"/>
      </w:numPr>
      <w:spacing w:before="480" w:after="0"/>
      <w:outlineLvl w:val="0"/>
    </w:pPr>
    <w:rPr>
      <w:rFonts w:eastAsia="Times New Roman"/>
      <w:b/>
      <w:bCs/>
      <w:caps/>
      <w:color w:val="365F91"/>
      <w:sz w:val="24"/>
      <w:szCs w:val="28"/>
      <w:u w:val="single"/>
    </w:rPr>
  </w:style>
  <w:style w:type="paragraph" w:styleId="Heading2">
    <w:name w:val="heading 2"/>
    <w:basedOn w:val="Normal"/>
    <w:next w:val="Normal"/>
    <w:link w:val="Heading2Char"/>
    <w:uiPriority w:val="9"/>
    <w:unhideWhenUsed/>
    <w:qFormat/>
    <w:rsid w:val="00D114BC"/>
    <w:pPr>
      <w:keepNext/>
      <w:keepLines/>
      <w:numPr>
        <w:numId w:val="6"/>
      </w:numPr>
      <w:spacing w:before="200" w:after="0"/>
      <w:outlineLvl w:val="1"/>
    </w:pPr>
    <w:rPr>
      <w:rFonts w:eastAsia="Times New Roman"/>
      <w:bCs/>
      <w:color w:val="4F81BD"/>
      <w:szCs w:val="26"/>
    </w:rPr>
  </w:style>
  <w:style w:type="paragraph" w:styleId="Heading3">
    <w:name w:val="heading 3"/>
    <w:basedOn w:val="Normal"/>
    <w:next w:val="Normal"/>
    <w:link w:val="Heading3Char"/>
    <w:uiPriority w:val="9"/>
    <w:semiHidden/>
    <w:unhideWhenUsed/>
    <w:qFormat/>
    <w:rsid w:val="004F189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5EF"/>
    <w:rPr>
      <w:rFonts w:eastAsia="Times New Roman" w:cs="Times New Roman"/>
      <w:b/>
      <w:bCs/>
      <w:caps/>
      <w:color w:val="365F91"/>
      <w:sz w:val="24"/>
      <w:szCs w:val="28"/>
      <w:u w:val="single"/>
    </w:rPr>
  </w:style>
  <w:style w:type="character" w:customStyle="1" w:styleId="Heading2Char">
    <w:name w:val="Heading 2 Char"/>
    <w:basedOn w:val="DefaultParagraphFont"/>
    <w:link w:val="Heading2"/>
    <w:uiPriority w:val="9"/>
    <w:rsid w:val="00D114BC"/>
    <w:rPr>
      <w:rFonts w:eastAsia="Times New Roman" w:cs="Times New Roman"/>
      <w:bCs/>
      <w:color w:val="4F81BD"/>
      <w:sz w:val="22"/>
      <w:szCs w:val="26"/>
    </w:rPr>
  </w:style>
  <w:style w:type="paragraph" w:styleId="ListParagraph">
    <w:name w:val="List Paragraph"/>
    <w:aliases w:val="Top headings"/>
    <w:basedOn w:val="Normal"/>
    <w:link w:val="ListParagraphChar"/>
    <w:uiPriority w:val="34"/>
    <w:qFormat/>
    <w:rsid w:val="00E34A50"/>
    <w:pPr>
      <w:ind w:left="720"/>
      <w:contextualSpacing/>
    </w:pPr>
  </w:style>
  <w:style w:type="table" w:styleId="TableGrid">
    <w:name w:val="Table Grid"/>
    <w:basedOn w:val="TableNormal"/>
    <w:uiPriority w:val="59"/>
    <w:rsid w:val="00E34A50"/>
    <w:rPr>
      <w:rFonts w:ascii="Calibri" w:hAnsi="Calibr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E34A50"/>
    <w:pPr>
      <w:spacing w:before="100" w:beforeAutospacing="1" w:after="100" w:afterAutospacing="1" w:line="240" w:lineRule="auto"/>
    </w:pPr>
    <w:rPr>
      <w:rFonts w:ascii="Tahoma" w:eastAsia="Times New Roman" w:hAnsi="Tahoma" w:cs="Tahoma"/>
      <w:b/>
      <w:bCs/>
      <w:color w:val="000000"/>
      <w:sz w:val="18"/>
      <w:szCs w:val="18"/>
    </w:rPr>
  </w:style>
  <w:style w:type="paragraph" w:styleId="BalloonText">
    <w:name w:val="Balloon Text"/>
    <w:basedOn w:val="Normal"/>
    <w:link w:val="BalloonTextChar"/>
    <w:uiPriority w:val="99"/>
    <w:semiHidden/>
    <w:unhideWhenUsed/>
    <w:rsid w:val="00A94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8E8"/>
    <w:rPr>
      <w:rFonts w:ascii="Tahoma" w:hAnsi="Tahoma" w:cs="Tahoma"/>
      <w:sz w:val="16"/>
      <w:szCs w:val="16"/>
      <w:lang w:val="en-US"/>
    </w:rPr>
  </w:style>
  <w:style w:type="paragraph" w:styleId="Revision">
    <w:name w:val="Revision"/>
    <w:hidden/>
    <w:uiPriority w:val="99"/>
    <w:semiHidden/>
    <w:rsid w:val="00236C4C"/>
    <w:rPr>
      <w:rFonts w:ascii="Calibri" w:hAnsi="Calibri"/>
      <w:sz w:val="22"/>
      <w:szCs w:val="22"/>
      <w:lang w:val="en-US" w:eastAsia="en-US"/>
    </w:rPr>
  </w:style>
  <w:style w:type="paragraph" w:styleId="Header">
    <w:name w:val="header"/>
    <w:basedOn w:val="Normal"/>
    <w:link w:val="HeaderChar"/>
    <w:uiPriority w:val="99"/>
    <w:semiHidden/>
    <w:unhideWhenUsed/>
    <w:rsid w:val="002169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69ED"/>
    <w:rPr>
      <w:rFonts w:ascii="Calibri" w:hAnsi="Calibri"/>
      <w:sz w:val="22"/>
      <w:lang w:val="en-US"/>
    </w:rPr>
  </w:style>
  <w:style w:type="paragraph" w:styleId="Footer">
    <w:name w:val="footer"/>
    <w:basedOn w:val="Normal"/>
    <w:link w:val="FooterChar"/>
    <w:uiPriority w:val="99"/>
    <w:unhideWhenUsed/>
    <w:rsid w:val="0021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9ED"/>
    <w:rPr>
      <w:rFonts w:ascii="Calibri" w:hAnsi="Calibri"/>
      <w:sz w:val="22"/>
      <w:lang w:val="en-US"/>
    </w:rPr>
  </w:style>
  <w:style w:type="character" w:styleId="CommentReference">
    <w:name w:val="annotation reference"/>
    <w:basedOn w:val="DefaultParagraphFont"/>
    <w:uiPriority w:val="99"/>
    <w:semiHidden/>
    <w:unhideWhenUsed/>
    <w:rsid w:val="009070B3"/>
    <w:rPr>
      <w:sz w:val="16"/>
      <w:szCs w:val="16"/>
    </w:rPr>
  </w:style>
  <w:style w:type="paragraph" w:styleId="CommentText">
    <w:name w:val="annotation text"/>
    <w:basedOn w:val="Normal"/>
    <w:link w:val="CommentTextChar"/>
    <w:uiPriority w:val="99"/>
    <w:unhideWhenUsed/>
    <w:rsid w:val="009070B3"/>
    <w:pPr>
      <w:spacing w:line="240" w:lineRule="auto"/>
    </w:pPr>
    <w:rPr>
      <w:sz w:val="20"/>
      <w:szCs w:val="20"/>
    </w:rPr>
  </w:style>
  <w:style w:type="character" w:customStyle="1" w:styleId="CommentTextChar">
    <w:name w:val="Comment Text Char"/>
    <w:basedOn w:val="DefaultParagraphFont"/>
    <w:link w:val="CommentText"/>
    <w:uiPriority w:val="99"/>
    <w:rsid w:val="009070B3"/>
    <w:rPr>
      <w:rFonts w:ascii="Calibri" w:hAnsi="Calibri"/>
      <w:szCs w:val="20"/>
      <w:lang w:val="en-US"/>
    </w:rPr>
  </w:style>
  <w:style w:type="paragraph" w:styleId="CommentSubject">
    <w:name w:val="annotation subject"/>
    <w:basedOn w:val="CommentText"/>
    <w:next w:val="CommentText"/>
    <w:link w:val="CommentSubjectChar"/>
    <w:uiPriority w:val="99"/>
    <w:semiHidden/>
    <w:unhideWhenUsed/>
    <w:rsid w:val="009070B3"/>
    <w:rPr>
      <w:b/>
      <w:bCs/>
    </w:rPr>
  </w:style>
  <w:style w:type="character" w:customStyle="1" w:styleId="CommentSubjectChar">
    <w:name w:val="Comment Subject Char"/>
    <w:basedOn w:val="CommentTextChar"/>
    <w:link w:val="CommentSubject"/>
    <w:uiPriority w:val="99"/>
    <w:semiHidden/>
    <w:rsid w:val="009070B3"/>
    <w:rPr>
      <w:rFonts w:ascii="Calibri" w:hAnsi="Calibri"/>
      <w:b/>
      <w:bCs/>
      <w:szCs w:val="20"/>
      <w:lang w:val="en-US"/>
    </w:rPr>
  </w:style>
  <w:style w:type="paragraph" w:styleId="BodyTextIndent2">
    <w:name w:val="Body Text Indent 2"/>
    <w:basedOn w:val="Normal"/>
    <w:link w:val="BodyTextIndent2Char"/>
    <w:rsid w:val="00353E14"/>
    <w:pPr>
      <w:overflowPunct w:val="0"/>
      <w:autoSpaceDE w:val="0"/>
      <w:autoSpaceDN w:val="0"/>
      <w:adjustRightInd w:val="0"/>
      <w:spacing w:before="120" w:after="0" w:line="240" w:lineRule="auto"/>
      <w:ind w:left="709"/>
      <w:jc w:val="both"/>
      <w:textAlignment w:val="baseline"/>
    </w:pPr>
    <w:rPr>
      <w:rFonts w:ascii="VNI-Times" w:eastAsia="Times New Roman" w:hAnsi="VNI-Times"/>
      <w:szCs w:val="20"/>
      <w:lang w:val="en-GB"/>
    </w:rPr>
  </w:style>
  <w:style w:type="character" w:customStyle="1" w:styleId="BodyTextIndent2Char">
    <w:name w:val="Body Text Indent 2 Char"/>
    <w:basedOn w:val="DefaultParagraphFont"/>
    <w:link w:val="BodyTextIndent2"/>
    <w:rsid w:val="00353E14"/>
    <w:rPr>
      <w:rFonts w:ascii="VNI-Times" w:eastAsia="Times New Roman" w:hAnsi="VNI-Times"/>
      <w:sz w:val="22"/>
      <w:lang w:eastAsia="en-US"/>
    </w:rPr>
  </w:style>
  <w:style w:type="paragraph" w:styleId="BodyText">
    <w:name w:val="Body Text"/>
    <w:basedOn w:val="Normal"/>
    <w:link w:val="BodyTextChar"/>
    <w:uiPriority w:val="99"/>
    <w:semiHidden/>
    <w:unhideWhenUsed/>
    <w:rsid w:val="0064647A"/>
    <w:pPr>
      <w:spacing w:after="120"/>
    </w:pPr>
  </w:style>
  <w:style w:type="character" w:customStyle="1" w:styleId="BodyTextChar">
    <w:name w:val="Body Text Char"/>
    <w:basedOn w:val="DefaultParagraphFont"/>
    <w:link w:val="BodyText"/>
    <w:uiPriority w:val="99"/>
    <w:semiHidden/>
    <w:rsid w:val="0064647A"/>
    <w:rPr>
      <w:rFonts w:ascii="Calibri" w:hAnsi="Calibri"/>
      <w:sz w:val="22"/>
      <w:szCs w:val="22"/>
      <w:lang w:val="en-US" w:eastAsia="en-US"/>
    </w:rPr>
  </w:style>
  <w:style w:type="paragraph" w:styleId="NormalWeb">
    <w:name w:val="Normal (Web)"/>
    <w:basedOn w:val="Normal"/>
    <w:uiPriority w:val="99"/>
    <w:unhideWhenUsed/>
    <w:rsid w:val="003750FC"/>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istParagraphChar">
    <w:name w:val="List Paragraph Char"/>
    <w:aliases w:val="Top headings Char"/>
    <w:link w:val="ListParagraph"/>
    <w:uiPriority w:val="34"/>
    <w:qFormat/>
    <w:locked/>
    <w:rsid w:val="00B51C51"/>
    <w:rPr>
      <w:rFonts w:ascii="Calibri" w:hAnsi="Calibri"/>
      <w:sz w:val="22"/>
      <w:szCs w:val="22"/>
      <w:lang w:val="en-US" w:eastAsia="en-US"/>
    </w:rPr>
  </w:style>
  <w:style w:type="character" w:customStyle="1" w:styleId="Vnbnnidung2">
    <w:name w:val="Văn bản nội dung (2)_"/>
    <w:basedOn w:val="DefaultParagraphFont"/>
    <w:link w:val="Vnbnnidung20"/>
    <w:rsid w:val="00B51C51"/>
    <w:rPr>
      <w:rFonts w:ascii="Times New Roman" w:eastAsia="Times New Roman" w:hAnsi="Times New Roman"/>
      <w:shd w:val="clear" w:color="auto" w:fill="FFFFFF"/>
    </w:rPr>
  </w:style>
  <w:style w:type="paragraph" w:customStyle="1" w:styleId="Vnbnnidung20">
    <w:name w:val="Văn bản nội dung (2)"/>
    <w:basedOn w:val="Normal"/>
    <w:link w:val="Vnbnnidung2"/>
    <w:rsid w:val="00B51C51"/>
    <w:pPr>
      <w:widowControl w:val="0"/>
      <w:shd w:val="clear" w:color="auto" w:fill="FFFFFF"/>
      <w:spacing w:after="8580" w:line="413" w:lineRule="exact"/>
      <w:ind w:hanging="540"/>
      <w:jc w:val="center"/>
    </w:pPr>
    <w:rPr>
      <w:rFonts w:ascii="Times New Roman" w:eastAsia="Times New Roman" w:hAnsi="Times New Roman"/>
      <w:sz w:val="20"/>
      <w:szCs w:val="20"/>
      <w:lang w:val="en-GB" w:eastAsia="en-GB"/>
    </w:rPr>
  </w:style>
  <w:style w:type="character" w:customStyle="1" w:styleId="Heading3Char">
    <w:name w:val="Heading 3 Char"/>
    <w:basedOn w:val="DefaultParagraphFont"/>
    <w:link w:val="Heading3"/>
    <w:uiPriority w:val="9"/>
    <w:semiHidden/>
    <w:rsid w:val="004F1897"/>
    <w:rPr>
      <w:rFonts w:asciiTheme="majorHAnsi" w:eastAsiaTheme="majorEastAsia" w:hAnsiTheme="majorHAnsi" w:cstheme="majorBidi"/>
      <w:color w:val="243F60" w:themeColor="accent1" w:themeShade="7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4574">
      <w:bodyDiv w:val="1"/>
      <w:marLeft w:val="0"/>
      <w:marRight w:val="0"/>
      <w:marTop w:val="0"/>
      <w:marBottom w:val="0"/>
      <w:divBdr>
        <w:top w:val="none" w:sz="0" w:space="0" w:color="auto"/>
        <w:left w:val="none" w:sz="0" w:space="0" w:color="auto"/>
        <w:bottom w:val="none" w:sz="0" w:space="0" w:color="auto"/>
        <w:right w:val="none" w:sz="0" w:space="0" w:color="auto"/>
      </w:divBdr>
    </w:div>
    <w:div w:id="28722746">
      <w:bodyDiv w:val="1"/>
      <w:marLeft w:val="0"/>
      <w:marRight w:val="0"/>
      <w:marTop w:val="0"/>
      <w:marBottom w:val="0"/>
      <w:divBdr>
        <w:top w:val="none" w:sz="0" w:space="0" w:color="auto"/>
        <w:left w:val="none" w:sz="0" w:space="0" w:color="auto"/>
        <w:bottom w:val="none" w:sz="0" w:space="0" w:color="auto"/>
        <w:right w:val="none" w:sz="0" w:space="0" w:color="auto"/>
      </w:divBdr>
    </w:div>
    <w:div w:id="54088743">
      <w:bodyDiv w:val="1"/>
      <w:marLeft w:val="0"/>
      <w:marRight w:val="0"/>
      <w:marTop w:val="0"/>
      <w:marBottom w:val="0"/>
      <w:divBdr>
        <w:top w:val="none" w:sz="0" w:space="0" w:color="auto"/>
        <w:left w:val="none" w:sz="0" w:space="0" w:color="auto"/>
        <w:bottom w:val="none" w:sz="0" w:space="0" w:color="auto"/>
        <w:right w:val="none" w:sz="0" w:space="0" w:color="auto"/>
      </w:divBdr>
    </w:div>
    <w:div w:id="83575741">
      <w:bodyDiv w:val="1"/>
      <w:marLeft w:val="30"/>
      <w:marRight w:val="30"/>
      <w:marTop w:val="0"/>
      <w:marBottom w:val="0"/>
      <w:divBdr>
        <w:top w:val="none" w:sz="0" w:space="0" w:color="auto"/>
        <w:left w:val="none" w:sz="0" w:space="0" w:color="auto"/>
        <w:bottom w:val="none" w:sz="0" w:space="0" w:color="auto"/>
        <w:right w:val="none" w:sz="0" w:space="0" w:color="auto"/>
      </w:divBdr>
      <w:divsChild>
        <w:div w:id="1101952785">
          <w:marLeft w:val="0"/>
          <w:marRight w:val="0"/>
          <w:marTop w:val="0"/>
          <w:marBottom w:val="0"/>
          <w:divBdr>
            <w:top w:val="none" w:sz="0" w:space="0" w:color="auto"/>
            <w:left w:val="none" w:sz="0" w:space="0" w:color="auto"/>
            <w:bottom w:val="none" w:sz="0" w:space="0" w:color="auto"/>
            <w:right w:val="none" w:sz="0" w:space="0" w:color="auto"/>
          </w:divBdr>
          <w:divsChild>
            <w:div w:id="182863171">
              <w:marLeft w:val="0"/>
              <w:marRight w:val="0"/>
              <w:marTop w:val="0"/>
              <w:marBottom w:val="0"/>
              <w:divBdr>
                <w:top w:val="none" w:sz="0" w:space="0" w:color="auto"/>
                <w:left w:val="none" w:sz="0" w:space="0" w:color="auto"/>
                <w:bottom w:val="none" w:sz="0" w:space="0" w:color="auto"/>
                <w:right w:val="none" w:sz="0" w:space="0" w:color="auto"/>
              </w:divBdr>
              <w:divsChild>
                <w:div w:id="2008023077">
                  <w:marLeft w:val="180"/>
                  <w:marRight w:val="0"/>
                  <w:marTop w:val="0"/>
                  <w:marBottom w:val="0"/>
                  <w:divBdr>
                    <w:top w:val="none" w:sz="0" w:space="0" w:color="auto"/>
                    <w:left w:val="none" w:sz="0" w:space="0" w:color="auto"/>
                    <w:bottom w:val="none" w:sz="0" w:space="0" w:color="auto"/>
                    <w:right w:val="none" w:sz="0" w:space="0" w:color="auto"/>
                  </w:divBdr>
                  <w:divsChild>
                    <w:div w:id="15404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14990">
      <w:bodyDiv w:val="1"/>
      <w:marLeft w:val="0"/>
      <w:marRight w:val="0"/>
      <w:marTop w:val="0"/>
      <w:marBottom w:val="0"/>
      <w:divBdr>
        <w:top w:val="none" w:sz="0" w:space="0" w:color="auto"/>
        <w:left w:val="none" w:sz="0" w:space="0" w:color="auto"/>
        <w:bottom w:val="none" w:sz="0" w:space="0" w:color="auto"/>
        <w:right w:val="none" w:sz="0" w:space="0" w:color="auto"/>
      </w:divBdr>
    </w:div>
    <w:div w:id="87698486">
      <w:bodyDiv w:val="1"/>
      <w:marLeft w:val="0"/>
      <w:marRight w:val="0"/>
      <w:marTop w:val="0"/>
      <w:marBottom w:val="0"/>
      <w:divBdr>
        <w:top w:val="none" w:sz="0" w:space="0" w:color="auto"/>
        <w:left w:val="none" w:sz="0" w:space="0" w:color="auto"/>
        <w:bottom w:val="none" w:sz="0" w:space="0" w:color="auto"/>
        <w:right w:val="none" w:sz="0" w:space="0" w:color="auto"/>
      </w:divBdr>
    </w:div>
    <w:div w:id="88893017">
      <w:bodyDiv w:val="1"/>
      <w:marLeft w:val="0"/>
      <w:marRight w:val="0"/>
      <w:marTop w:val="0"/>
      <w:marBottom w:val="0"/>
      <w:divBdr>
        <w:top w:val="none" w:sz="0" w:space="0" w:color="auto"/>
        <w:left w:val="none" w:sz="0" w:space="0" w:color="auto"/>
        <w:bottom w:val="none" w:sz="0" w:space="0" w:color="auto"/>
        <w:right w:val="none" w:sz="0" w:space="0" w:color="auto"/>
      </w:divBdr>
    </w:div>
    <w:div w:id="99684340">
      <w:bodyDiv w:val="1"/>
      <w:marLeft w:val="0"/>
      <w:marRight w:val="0"/>
      <w:marTop w:val="0"/>
      <w:marBottom w:val="0"/>
      <w:divBdr>
        <w:top w:val="none" w:sz="0" w:space="0" w:color="auto"/>
        <w:left w:val="none" w:sz="0" w:space="0" w:color="auto"/>
        <w:bottom w:val="none" w:sz="0" w:space="0" w:color="auto"/>
        <w:right w:val="none" w:sz="0" w:space="0" w:color="auto"/>
      </w:divBdr>
    </w:div>
    <w:div w:id="116342995">
      <w:bodyDiv w:val="1"/>
      <w:marLeft w:val="0"/>
      <w:marRight w:val="0"/>
      <w:marTop w:val="0"/>
      <w:marBottom w:val="0"/>
      <w:divBdr>
        <w:top w:val="none" w:sz="0" w:space="0" w:color="auto"/>
        <w:left w:val="none" w:sz="0" w:space="0" w:color="auto"/>
        <w:bottom w:val="none" w:sz="0" w:space="0" w:color="auto"/>
        <w:right w:val="none" w:sz="0" w:space="0" w:color="auto"/>
      </w:divBdr>
    </w:div>
    <w:div w:id="116796340">
      <w:bodyDiv w:val="1"/>
      <w:marLeft w:val="0"/>
      <w:marRight w:val="0"/>
      <w:marTop w:val="0"/>
      <w:marBottom w:val="0"/>
      <w:divBdr>
        <w:top w:val="none" w:sz="0" w:space="0" w:color="auto"/>
        <w:left w:val="none" w:sz="0" w:space="0" w:color="auto"/>
        <w:bottom w:val="none" w:sz="0" w:space="0" w:color="auto"/>
        <w:right w:val="none" w:sz="0" w:space="0" w:color="auto"/>
      </w:divBdr>
    </w:div>
    <w:div w:id="120854242">
      <w:bodyDiv w:val="1"/>
      <w:marLeft w:val="0"/>
      <w:marRight w:val="0"/>
      <w:marTop w:val="0"/>
      <w:marBottom w:val="0"/>
      <w:divBdr>
        <w:top w:val="none" w:sz="0" w:space="0" w:color="auto"/>
        <w:left w:val="none" w:sz="0" w:space="0" w:color="auto"/>
        <w:bottom w:val="none" w:sz="0" w:space="0" w:color="auto"/>
        <w:right w:val="none" w:sz="0" w:space="0" w:color="auto"/>
      </w:divBdr>
    </w:div>
    <w:div w:id="127091704">
      <w:bodyDiv w:val="1"/>
      <w:marLeft w:val="0"/>
      <w:marRight w:val="0"/>
      <w:marTop w:val="0"/>
      <w:marBottom w:val="0"/>
      <w:divBdr>
        <w:top w:val="none" w:sz="0" w:space="0" w:color="auto"/>
        <w:left w:val="none" w:sz="0" w:space="0" w:color="auto"/>
        <w:bottom w:val="none" w:sz="0" w:space="0" w:color="auto"/>
        <w:right w:val="none" w:sz="0" w:space="0" w:color="auto"/>
      </w:divBdr>
    </w:div>
    <w:div w:id="139273271">
      <w:bodyDiv w:val="1"/>
      <w:marLeft w:val="0"/>
      <w:marRight w:val="0"/>
      <w:marTop w:val="0"/>
      <w:marBottom w:val="0"/>
      <w:divBdr>
        <w:top w:val="none" w:sz="0" w:space="0" w:color="auto"/>
        <w:left w:val="none" w:sz="0" w:space="0" w:color="auto"/>
        <w:bottom w:val="none" w:sz="0" w:space="0" w:color="auto"/>
        <w:right w:val="none" w:sz="0" w:space="0" w:color="auto"/>
      </w:divBdr>
    </w:div>
    <w:div w:id="152180360">
      <w:bodyDiv w:val="1"/>
      <w:marLeft w:val="0"/>
      <w:marRight w:val="0"/>
      <w:marTop w:val="0"/>
      <w:marBottom w:val="0"/>
      <w:divBdr>
        <w:top w:val="none" w:sz="0" w:space="0" w:color="auto"/>
        <w:left w:val="none" w:sz="0" w:space="0" w:color="auto"/>
        <w:bottom w:val="none" w:sz="0" w:space="0" w:color="auto"/>
        <w:right w:val="none" w:sz="0" w:space="0" w:color="auto"/>
      </w:divBdr>
    </w:div>
    <w:div w:id="152571044">
      <w:bodyDiv w:val="1"/>
      <w:marLeft w:val="0"/>
      <w:marRight w:val="0"/>
      <w:marTop w:val="0"/>
      <w:marBottom w:val="0"/>
      <w:divBdr>
        <w:top w:val="none" w:sz="0" w:space="0" w:color="auto"/>
        <w:left w:val="none" w:sz="0" w:space="0" w:color="auto"/>
        <w:bottom w:val="none" w:sz="0" w:space="0" w:color="auto"/>
        <w:right w:val="none" w:sz="0" w:space="0" w:color="auto"/>
      </w:divBdr>
    </w:div>
    <w:div w:id="154224578">
      <w:bodyDiv w:val="1"/>
      <w:marLeft w:val="0"/>
      <w:marRight w:val="0"/>
      <w:marTop w:val="0"/>
      <w:marBottom w:val="0"/>
      <w:divBdr>
        <w:top w:val="none" w:sz="0" w:space="0" w:color="auto"/>
        <w:left w:val="none" w:sz="0" w:space="0" w:color="auto"/>
        <w:bottom w:val="none" w:sz="0" w:space="0" w:color="auto"/>
        <w:right w:val="none" w:sz="0" w:space="0" w:color="auto"/>
      </w:divBdr>
    </w:div>
    <w:div w:id="157816447">
      <w:bodyDiv w:val="1"/>
      <w:marLeft w:val="0"/>
      <w:marRight w:val="0"/>
      <w:marTop w:val="0"/>
      <w:marBottom w:val="0"/>
      <w:divBdr>
        <w:top w:val="none" w:sz="0" w:space="0" w:color="auto"/>
        <w:left w:val="none" w:sz="0" w:space="0" w:color="auto"/>
        <w:bottom w:val="none" w:sz="0" w:space="0" w:color="auto"/>
        <w:right w:val="none" w:sz="0" w:space="0" w:color="auto"/>
      </w:divBdr>
    </w:div>
    <w:div w:id="158079991">
      <w:bodyDiv w:val="1"/>
      <w:marLeft w:val="0"/>
      <w:marRight w:val="0"/>
      <w:marTop w:val="0"/>
      <w:marBottom w:val="0"/>
      <w:divBdr>
        <w:top w:val="none" w:sz="0" w:space="0" w:color="auto"/>
        <w:left w:val="none" w:sz="0" w:space="0" w:color="auto"/>
        <w:bottom w:val="none" w:sz="0" w:space="0" w:color="auto"/>
        <w:right w:val="none" w:sz="0" w:space="0" w:color="auto"/>
      </w:divBdr>
    </w:div>
    <w:div w:id="161287774">
      <w:bodyDiv w:val="1"/>
      <w:marLeft w:val="0"/>
      <w:marRight w:val="0"/>
      <w:marTop w:val="0"/>
      <w:marBottom w:val="0"/>
      <w:divBdr>
        <w:top w:val="none" w:sz="0" w:space="0" w:color="auto"/>
        <w:left w:val="none" w:sz="0" w:space="0" w:color="auto"/>
        <w:bottom w:val="none" w:sz="0" w:space="0" w:color="auto"/>
        <w:right w:val="none" w:sz="0" w:space="0" w:color="auto"/>
      </w:divBdr>
    </w:div>
    <w:div w:id="188416296">
      <w:bodyDiv w:val="1"/>
      <w:marLeft w:val="0"/>
      <w:marRight w:val="0"/>
      <w:marTop w:val="0"/>
      <w:marBottom w:val="0"/>
      <w:divBdr>
        <w:top w:val="none" w:sz="0" w:space="0" w:color="auto"/>
        <w:left w:val="none" w:sz="0" w:space="0" w:color="auto"/>
        <w:bottom w:val="none" w:sz="0" w:space="0" w:color="auto"/>
        <w:right w:val="none" w:sz="0" w:space="0" w:color="auto"/>
      </w:divBdr>
    </w:div>
    <w:div w:id="198250142">
      <w:bodyDiv w:val="1"/>
      <w:marLeft w:val="0"/>
      <w:marRight w:val="0"/>
      <w:marTop w:val="0"/>
      <w:marBottom w:val="0"/>
      <w:divBdr>
        <w:top w:val="none" w:sz="0" w:space="0" w:color="auto"/>
        <w:left w:val="none" w:sz="0" w:space="0" w:color="auto"/>
        <w:bottom w:val="none" w:sz="0" w:space="0" w:color="auto"/>
        <w:right w:val="none" w:sz="0" w:space="0" w:color="auto"/>
      </w:divBdr>
    </w:div>
    <w:div w:id="201990247">
      <w:bodyDiv w:val="1"/>
      <w:marLeft w:val="0"/>
      <w:marRight w:val="0"/>
      <w:marTop w:val="0"/>
      <w:marBottom w:val="0"/>
      <w:divBdr>
        <w:top w:val="none" w:sz="0" w:space="0" w:color="auto"/>
        <w:left w:val="none" w:sz="0" w:space="0" w:color="auto"/>
        <w:bottom w:val="none" w:sz="0" w:space="0" w:color="auto"/>
        <w:right w:val="none" w:sz="0" w:space="0" w:color="auto"/>
      </w:divBdr>
    </w:div>
    <w:div w:id="217134733">
      <w:bodyDiv w:val="1"/>
      <w:marLeft w:val="0"/>
      <w:marRight w:val="0"/>
      <w:marTop w:val="0"/>
      <w:marBottom w:val="0"/>
      <w:divBdr>
        <w:top w:val="none" w:sz="0" w:space="0" w:color="auto"/>
        <w:left w:val="none" w:sz="0" w:space="0" w:color="auto"/>
        <w:bottom w:val="none" w:sz="0" w:space="0" w:color="auto"/>
        <w:right w:val="none" w:sz="0" w:space="0" w:color="auto"/>
      </w:divBdr>
    </w:div>
    <w:div w:id="218246069">
      <w:bodyDiv w:val="1"/>
      <w:marLeft w:val="0"/>
      <w:marRight w:val="0"/>
      <w:marTop w:val="0"/>
      <w:marBottom w:val="0"/>
      <w:divBdr>
        <w:top w:val="none" w:sz="0" w:space="0" w:color="auto"/>
        <w:left w:val="none" w:sz="0" w:space="0" w:color="auto"/>
        <w:bottom w:val="none" w:sz="0" w:space="0" w:color="auto"/>
        <w:right w:val="none" w:sz="0" w:space="0" w:color="auto"/>
      </w:divBdr>
    </w:div>
    <w:div w:id="224726526">
      <w:bodyDiv w:val="1"/>
      <w:marLeft w:val="0"/>
      <w:marRight w:val="0"/>
      <w:marTop w:val="0"/>
      <w:marBottom w:val="0"/>
      <w:divBdr>
        <w:top w:val="none" w:sz="0" w:space="0" w:color="auto"/>
        <w:left w:val="none" w:sz="0" w:space="0" w:color="auto"/>
        <w:bottom w:val="none" w:sz="0" w:space="0" w:color="auto"/>
        <w:right w:val="none" w:sz="0" w:space="0" w:color="auto"/>
      </w:divBdr>
    </w:div>
    <w:div w:id="234245923">
      <w:bodyDiv w:val="1"/>
      <w:marLeft w:val="0"/>
      <w:marRight w:val="0"/>
      <w:marTop w:val="0"/>
      <w:marBottom w:val="0"/>
      <w:divBdr>
        <w:top w:val="none" w:sz="0" w:space="0" w:color="auto"/>
        <w:left w:val="none" w:sz="0" w:space="0" w:color="auto"/>
        <w:bottom w:val="none" w:sz="0" w:space="0" w:color="auto"/>
        <w:right w:val="none" w:sz="0" w:space="0" w:color="auto"/>
      </w:divBdr>
    </w:div>
    <w:div w:id="241377370">
      <w:bodyDiv w:val="1"/>
      <w:marLeft w:val="0"/>
      <w:marRight w:val="0"/>
      <w:marTop w:val="0"/>
      <w:marBottom w:val="0"/>
      <w:divBdr>
        <w:top w:val="none" w:sz="0" w:space="0" w:color="auto"/>
        <w:left w:val="none" w:sz="0" w:space="0" w:color="auto"/>
        <w:bottom w:val="none" w:sz="0" w:space="0" w:color="auto"/>
        <w:right w:val="none" w:sz="0" w:space="0" w:color="auto"/>
      </w:divBdr>
    </w:div>
    <w:div w:id="250548756">
      <w:bodyDiv w:val="1"/>
      <w:marLeft w:val="0"/>
      <w:marRight w:val="0"/>
      <w:marTop w:val="0"/>
      <w:marBottom w:val="0"/>
      <w:divBdr>
        <w:top w:val="none" w:sz="0" w:space="0" w:color="auto"/>
        <w:left w:val="none" w:sz="0" w:space="0" w:color="auto"/>
        <w:bottom w:val="none" w:sz="0" w:space="0" w:color="auto"/>
        <w:right w:val="none" w:sz="0" w:space="0" w:color="auto"/>
      </w:divBdr>
    </w:div>
    <w:div w:id="258371499">
      <w:bodyDiv w:val="1"/>
      <w:marLeft w:val="0"/>
      <w:marRight w:val="0"/>
      <w:marTop w:val="0"/>
      <w:marBottom w:val="0"/>
      <w:divBdr>
        <w:top w:val="none" w:sz="0" w:space="0" w:color="auto"/>
        <w:left w:val="none" w:sz="0" w:space="0" w:color="auto"/>
        <w:bottom w:val="none" w:sz="0" w:space="0" w:color="auto"/>
        <w:right w:val="none" w:sz="0" w:space="0" w:color="auto"/>
      </w:divBdr>
    </w:div>
    <w:div w:id="286161883">
      <w:bodyDiv w:val="1"/>
      <w:marLeft w:val="0"/>
      <w:marRight w:val="0"/>
      <w:marTop w:val="0"/>
      <w:marBottom w:val="0"/>
      <w:divBdr>
        <w:top w:val="none" w:sz="0" w:space="0" w:color="auto"/>
        <w:left w:val="none" w:sz="0" w:space="0" w:color="auto"/>
        <w:bottom w:val="none" w:sz="0" w:space="0" w:color="auto"/>
        <w:right w:val="none" w:sz="0" w:space="0" w:color="auto"/>
      </w:divBdr>
    </w:div>
    <w:div w:id="297806120">
      <w:bodyDiv w:val="1"/>
      <w:marLeft w:val="0"/>
      <w:marRight w:val="0"/>
      <w:marTop w:val="0"/>
      <w:marBottom w:val="0"/>
      <w:divBdr>
        <w:top w:val="none" w:sz="0" w:space="0" w:color="auto"/>
        <w:left w:val="none" w:sz="0" w:space="0" w:color="auto"/>
        <w:bottom w:val="none" w:sz="0" w:space="0" w:color="auto"/>
        <w:right w:val="none" w:sz="0" w:space="0" w:color="auto"/>
      </w:divBdr>
    </w:div>
    <w:div w:id="315955043">
      <w:bodyDiv w:val="1"/>
      <w:marLeft w:val="0"/>
      <w:marRight w:val="0"/>
      <w:marTop w:val="0"/>
      <w:marBottom w:val="0"/>
      <w:divBdr>
        <w:top w:val="none" w:sz="0" w:space="0" w:color="auto"/>
        <w:left w:val="none" w:sz="0" w:space="0" w:color="auto"/>
        <w:bottom w:val="none" w:sz="0" w:space="0" w:color="auto"/>
        <w:right w:val="none" w:sz="0" w:space="0" w:color="auto"/>
      </w:divBdr>
    </w:div>
    <w:div w:id="327631936">
      <w:bodyDiv w:val="1"/>
      <w:marLeft w:val="0"/>
      <w:marRight w:val="0"/>
      <w:marTop w:val="0"/>
      <w:marBottom w:val="0"/>
      <w:divBdr>
        <w:top w:val="none" w:sz="0" w:space="0" w:color="auto"/>
        <w:left w:val="none" w:sz="0" w:space="0" w:color="auto"/>
        <w:bottom w:val="none" w:sz="0" w:space="0" w:color="auto"/>
        <w:right w:val="none" w:sz="0" w:space="0" w:color="auto"/>
      </w:divBdr>
    </w:div>
    <w:div w:id="368262132">
      <w:bodyDiv w:val="1"/>
      <w:marLeft w:val="0"/>
      <w:marRight w:val="0"/>
      <w:marTop w:val="0"/>
      <w:marBottom w:val="0"/>
      <w:divBdr>
        <w:top w:val="none" w:sz="0" w:space="0" w:color="auto"/>
        <w:left w:val="none" w:sz="0" w:space="0" w:color="auto"/>
        <w:bottom w:val="none" w:sz="0" w:space="0" w:color="auto"/>
        <w:right w:val="none" w:sz="0" w:space="0" w:color="auto"/>
      </w:divBdr>
    </w:div>
    <w:div w:id="369648915">
      <w:bodyDiv w:val="1"/>
      <w:marLeft w:val="0"/>
      <w:marRight w:val="0"/>
      <w:marTop w:val="0"/>
      <w:marBottom w:val="0"/>
      <w:divBdr>
        <w:top w:val="none" w:sz="0" w:space="0" w:color="auto"/>
        <w:left w:val="none" w:sz="0" w:space="0" w:color="auto"/>
        <w:bottom w:val="none" w:sz="0" w:space="0" w:color="auto"/>
        <w:right w:val="none" w:sz="0" w:space="0" w:color="auto"/>
      </w:divBdr>
    </w:div>
    <w:div w:id="371926121">
      <w:bodyDiv w:val="1"/>
      <w:marLeft w:val="0"/>
      <w:marRight w:val="0"/>
      <w:marTop w:val="0"/>
      <w:marBottom w:val="0"/>
      <w:divBdr>
        <w:top w:val="none" w:sz="0" w:space="0" w:color="auto"/>
        <w:left w:val="none" w:sz="0" w:space="0" w:color="auto"/>
        <w:bottom w:val="none" w:sz="0" w:space="0" w:color="auto"/>
        <w:right w:val="none" w:sz="0" w:space="0" w:color="auto"/>
      </w:divBdr>
    </w:div>
    <w:div w:id="374164717">
      <w:bodyDiv w:val="1"/>
      <w:marLeft w:val="0"/>
      <w:marRight w:val="0"/>
      <w:marTop w:val="0"/>
      <w:marBottom w:val="0"/>
      <w:divBdr>
        <w:top w:val="none" w:sz="0" w:space="0" w:color="auto"/>
        <w:left w:val="none" w:sz="0" w:space="0" w:color="auto"/>
        <w:bottom w:val="none" w:sz="0" w:space="0" w:color="auto"/>
        <w:right w:val="none" w:sz="0" w:space="0" w:color="auto"/>
      </w:divBdr>
    </w:div>
    <w:div w:id="380904090">
      <w:bodyDiv w:val="1"/>
      <w:marLeft w:val="0"/>
      <w:marRight w:val="0"/>
      <w:marTop w:val="0"/>
      <w:marBottom w:val="0"/>
      <w:divBdr>
        <w:top w:val="none" w:sz="0" w:space="0" w:color="auto"/>
        <w:left w:val="none" w:sz="0" w:space="0" w:color="auto"/>
        <w:bottom w:val="none" w:sz="0" w:space="0" w:color="auto"/>
        <w:right w:val="none" w:sz="0" w:space="0" w:color="auto"/>
      </w:divBdr>
    </w:div>
    <w:div w:id="392896247">
      <w:bodyDiv w:val="1"/>
      <w:marLeft w:val="0"/>
      <w:marRight w:val="0"/>
      <w:marTop w:val="0"/>
      <w:marBottom w:val="0"/>
      <w:divBdr>
        <w:top w:val="none" w:sz="0" w:space="0" w:color="auto"/>
        <w:left w:val="none" w:sz="0" w:space="0" w:color="auto"/>
        <w:bottom w:val="none" w:sz="0" w:space="0" w:color="auto"/>
        <w:right w:val="none" w:sz="0" w:space="0" w:color="auto"/>
      </w:divBdr>
    </w:div>
    <w:div w:id="399838190">
      <w:bodyDiv w:val="1"/>
      <w:marLeft w:val="0"/>
      <w:marRight w:val="0"/>
      <w:marTop w:val="0"/>
      <w:marBottom w:val="0"/>
      <w:divBdr>
        <w:top w:val="none" w:sz="0" w:space="0" w:color="auto"/>
        <w:left w:val="none" w:sz="0" w:space="0" w:color="auto"/>
        <w:bottom w:val="none" w:sz="0" w:space="0" w:color="auto"/>
        <w:right w:val="none" w:sz="0" w:space="0" w:color="auto"/>
      </w:divBdr>
    </w:div>
    <w:div w:id="426274596">
      <w:bodyDiv w:val="1"/>
      <w:marLeft w:val="0"/>
      <w:marRight w:val="0"/>
      <w:marTop w:val="0"/>
      <w:marBottom w:val="0"/>
      <w:divBdr>
        <w:top w:val="none" w:sz="0" w:space="0" w:color="auto"/>
        <w:left w:val="none" w:sz="0" w:space="0" w:color="auto"/>
        <w:bottom w:val="none" w:sz="0" w:space="0" w:color="auto"/>
        <w:right w:val="none" w:sz="0" w:space="0" w:color="auto"/>
      </w:divBdr>
    </w:div>
    <w:div w:id="434399655">
      <w:bodyDiv w:val="1"/>
      <w:marLeft w:val="0"/>
      <w:marRight w:val="0"/>
      <w:marTop w:val="0"/>
      <w:marBottom w:val="0"/>
      <w:divBdr>
        <w:top w:val="none" w:sz="0" w:space="0" w:color="auto"/>
        <w:left w:val="none" w:sz="0" w:space="0" w:color="auto"/>
        <w:bottom w:val="none" w:sz="0" w:space="0" w:color="auto"/>
        <w:right w:val="none" w:sz="0" w:space="0" w:color="auto"/>
      </w:divBdr>
    </w:div>
    <w:div w:id="437994183">
      <w:bodyDiv w:val="1"/>
      <w:marLeft w:val="27"/>
      <w:marRight w:val="27"/>
      <w:marTop w:val="0"/>
      <w:marBottom w:val="0"/>
      <w:divBdr>
        <w:top w:val="none" w:sz="0" w:space="0" w:color="auto"/>
        <w:left w:val="none" w:sz="0" w:space="0" w:color="auto"/>
        <w:bottom w:val="none" w:sz="0" w:space="0" w:color="auto"/>
        <w:right w:val="none" w:sz="0" w:space="0" w:color="auto"/>
      </w:divBdr>
      <w:divsChild>
        <w:div w:id="273370622">
          <w:marLeft w:val="0"/>
          <w:marRight w:val="0"/>
          <w:marTop w:val="0"/>
          <w:marBottom w:val="0"/>
          <w:divBdr>
            <w:top w:val="none" w:sz="0" w:space="0" w:color="auto"/>
            <w:left w:val="none" w:sz="0" w:space="0" w:color="auto"/>
            <w:bottom w:val="none" w:sz="0" w:space="0" w:color="auto"/>
            <w:right w:val="none" w:sz="0" w:space="0" w:color="auto"/>
          </w:divBdr>
          <w:divsChild>
            <w:div w:id="357122904">
              <w:marLeft w:val="0"/>
              <w:marRight w:val="0"/>
              <w:marTop w:val="0"/>
              <w:marBottom w:val="0"/>
              <w:divBdr>
                <w:top w:val="none" w:sz="0" w:space="0" w:color="auto"/>
                <w:left w:val="none" w:sz="0" w:space="0" w:color="auto"/>
                <w:bottom w:val="none" w:sz="0" w:space="0" w:color="auto"/>
                <w:right w:val="none" w:sz="0" w:space="0" w:color="auto"/>
              </w:divBdr>
              <w:divsChild>
                <w:div w:id="2079327706">
                  <w:marLeft w:val="163"/>
                  <w:marRight w:val="0"/>
                  <w:marTop w:val="0"/>
                  <w:marBottom w:val="0"/>
                  <w:divBdr>
                    <w:top w:val="none" w:sz="0" w:space="0" w:color="auto"/>
                    <w:left w:val="none" w:sz="0" w:space="0" w:color="auto"/>
                    <w:bottom w:val="none" w:sz="0" w:space="0" w:color="auto"/>
                    <w:right w:val="none" w:sz="0" w:space="0" w:color="auto"/>
                  </w:divBdr>
                  <w:divsChild>
                    <w:div w:id="1968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833838">
      <w:bodyDiv w:val="1"/>
      <w:marLeft w:val="0"/>
      <w:marRight w:val="0"/>
      <w:marTop w:val="0"/>
      <w:marBottom w:val="0"/>
      <w:divBdr>
        <w:top w:val="none" w:sz="0" w:space="0" w:color="auto"/>
        <w:left w:val="none" w:sz="0" w:space="0" w:color="auto"/>
        <w:bottom w:val="none" w:sz="0" w:space="0" w:color="auto"/>
        <w:right w:val="none" w:sz="0" w:space="0" w:color="auto"/>
      </w:divBdr>
    </w:div>
    <w:div w:id="490827553">
      <w:bodyDiv w:val="1"/>
      <w:marLeft w:val="0"/>
      <w:marRight w:val="0"/>
      <w:marTop w:val="0"/>
      <w:marBottom w:val="0"/>
      <w:divBdr>
        <w:top w:val="none" w:sz="0" w:space="0" w:color="auto"/>
        <w:left w:val="none" w:sz="0" w:space="0" w:color="auto"/>
        <w:bottom w:val="none" w:sz="0" w:space="0" w:color="auto"/>
        <w:right w:val="none" w:sz="0" w:space="0" w:color="auto"/>
      </w:divBdr>
    </w:div>
    <w:div w:id="511648972">
      <w:bodyDiv w:val="1"/>
      <w:marLeft w:val="0"/>
      <w:marRight w:val="0"/>
      <w:marTop w:val="0"/>
      <w:marBottom w:val="0"/>
      <w:divBdr>
        <w:top w:val="none" w:sz="0" w:space="0" w:color="auto"/>
        <w:left w:val="none" w:sz="0" w:space="0" w:color="auto"/>
        <w:bottom w:val="none" w:sz="0" w:space="0" w:color="auto"/>
        <w:right w:val="none" w:sz="0" w:space="0" w:color="auto"/>
      </w:divBdr>
    </w:div>
    <w:div w:id="519399073">
      <w:bodyDiv w:val="1"/>
      <w:marLeft w:val="0"/>
      <w:marRight w:val="0"/>
      <w:marTop w:val="0"/>
      <w:marBottom w:val="0"/>
      <w:divBdr>
        <w:top w:val="none" w:sz="0" w:space="0" w:color="auto"/>
        <w:left w:val="none" w:sz="0" w:space="0" w:color="auto"/>
        <w:bottom w:val="none" w:sz="0" w:space="0" w:color="auto"/>
        <w:right w:val="none" w:sz="0" w:space="0" w:color="auto"/>
      </w:divBdr>
    </w:div>
    <w:div w:id="525097613">
      <w:bodyDiv w:val="1"/>
      <w:marLeft w:val="0"/>
      <w:marRight w:val="0"/>
      <w:marTop w:val="0"/>
      <w:marBottom w:val="0"/>
      <w:divBdr>
        <w:top w:val="none" w:sz="0" w:space="0" w:color="auto"/>
        <w:left w:val="none" w:sz="0" w:space="0" w:color="auto"/>
        <w:bottom w:val="none" w:sz="0" w:space="0" w:color="auto"/>
        <w:right w:val="none" w:sz="0" w:space="0" w:color="auto"/>
      </w:divBdr>
    </w:div>
    <w:div w:id="533538200">
      <w:bodyDiv w:val="1"/>
      <w:marLeft w:val="0"/>
      <w:marRight w:val="0"/>
      <w:marTop w:val="0"/>
      <w:marBottom w:val="0"/>
      <w:divBdr>
        <w:top w:val="none" w:sz="0" w:space="0" w:color="auto"/>
        <w:left w:val="none" w:sz="0" w:space="0" w:color="auto"/>
        <w:bottom w:val="none" w:sz="0" w:space="0" w:color="auto"/>
        <w:right w:val="none" w:sz="0" w:space="0" w:color="auto"/>
      </w:divBdr>
    </w:div>
    <w:div w:id="552667247">
      <w:bodyDiv w:val="1"/>
      <w:marLeft w:val="0"/>
      <w:marRight w:val="0"/>
      <w:marTop w:val="0"/>
      <w:marBottom w:val="0"/>
      <w:divBdr>
        <w:top w:val="none" w:sz="0" w:space="0" w:color="auto"/>
        <w:left w:val="none" w:sz="0" w:space="0" w:color="auto"/>
        <w:bottom w:val="none" w:sz="0" w:space="0" w:color="auto"/>
        <w:right w:val="none" w:sz="0" w:space="0" w:color="auto"/>
      </w:divBdr>
    </w:div>
    <w:div w:id="552884936">
      <w:bodyDiv w:val="1"/>
      <w:marLeft w:val="0"/>
      <w:marRight w:val="0"/>
      <w:marTop w:val="0"/>
      <w:marBottom w:val="0"/>
      <w:divBdr>
        <w:top w:val="none" w:sz="0" w:space="0" w:color="auto"/>
        <w:left w:val="none" w:sz="0" w:space="0" w:color="auto"/>
        <w:bottom w:val="none" w:sz="0" w:space="0" w:color="auto"/>
        <w:right w:val="none" w:sz="0" w:space="0" w:color="auto"/>
      </w:divBdr>
    </w:div>
    <w:div w:id="592133592">
      <w:bodyDiv w:val="1"/>
      <w:marLeft w:val="0"/>
      <w:marRight w:val="0"/>
      <w:marTop w:val="0"/>
      <w:marBottom w:val="0"/>
      <w:divBdr>
        <w:top w:val="none" w:sz="0" w:space="0" w:color="auto"/>
        <w:left w:val="none" w:sz="0" w:space="0" w:color="auto"/>
        <w:bottom w:val="none" w:sz="0" w:space="0" w:color="auto"/>
        <w:right w:val="none" w:sz="0" w:space="0" w:color="auto"/>
      </w:divBdr>
    </w:div>
    <w:div w:id="617638614">
      <w:bodyDiv w:val="1"/>
      <w:marLeft w:val="0"/>
      <w:marRight w:val="0"/>
      <w:marTop w:val="0"/>
      <w:marBottom w:val="0"/>
      <w:divBdr>
        <w:top w:val="none" w:sz="0" w:space="0" w:color="auto"/>
        <w:left w:val="none" w:sz="0" w:space="0" w:color="auto"/>
        <w:bottom w:val="none" w:sz="0" w:space="0" w:color="auto"/>
        <w:right w:val="none" w:sz="0" w:space="0" w:color="auto"/>
      </w:divBdr>
    </w:div>
    <w:div w:id="624822163">
      <w:bodyDiv w:val="1"/>
      <w:marLeft w:val="0"/>
      <w:marRight w:val="0"/>
      <w:marTop w:val="0"/>
      <w:marBottom w:val="0"/>
      <w:divBdr>
        <w:top w:val="none" w:sz="0" w:space="0" w:color="auto"/>
        <w:left w:val="none" w:sz="0" w:space="0" w:color="auto"/>
        <w:bottom w:val="none" w:sz="0" w:space="0" w:color="auto"/>
        <w:right w:val="none" w:sz="0" w:space="0" w:color="auto"/>
      </w:divBdr>
    </w:div>
    <w:div w:id="633489874">
      <w:bodyDiv w:val="1"/>
      <w:marLeft w:val="0"/>
      <w:marRight w:val="0"/>
      <w:marTop w:val="0"/>
      <w:marBottom w:val="0"/>
      <w:divBdr>
        <w:top w:val="none" w:sz="0" w:space="0" w:color="auto"/>
        <w:left w:val="none" w:sz="0" w:space="0" w:color="auto"/>
        <w:bottom w:val="none" w:sz="0" w:space="0" w:color="auto"/>
        <w:right w:val="none" w:sz="0" w:space="0" w:color="auto"/>
      </w:divBdr>
    </w:div>
    <w:div w:id="641808741">
      <w:bodyDiv w:val="1"/>
      <w:marLeft w:val="0"/>
      <w:marRight w:val="0"/>
      <w:marTop w:val="0"/>
      <w:marBottom w:val="0"/>
      <w:divBdr>
        <w:top w:val="none" w:sz="0" w:space="0" w:color="auto"/>
        <w:left w:val="none" w:sz="0" w:space="0" w:color="auto"/>
        <w:bottom w:val="none" w:sz="0" w:space="0" w:color="auto"/>
        <w:right w:val="none" w:sz="0" w:space="0" w:color="auto"/>
      </w:divBdr>
    </w:div>
    <w:div w:id="661591499">
      <w:bodyDiv w:val="1"/>
      <w:marLeft w:val="0"/>
      <w:marRight w:val="0"/>
      <w:marTop w:val="0"/>
      <w:marBottom w:val="0"/>
      <w:divBdr>
        <w:top w:val="none" w:sz="0" w:space="0" w:color="auto"/>
        <w:left w:val="none" w:sz="0" w:space="0" w:color="auto"/>
        <w:bottom w:val="none" w:sz="0" w:space="0" w:color="auto"/>
        <w:right w:val="none" w:sz="0" w:space="0" w:color="auto"/>
      </w:divBdr>
    </w:div>
    <w:div w:id="677194197">
      <w:bodyDiv w:val="1"/>
      <w:marLeft w:val="0"/>
      <w:marRight w:val="0"/>
      <w:marTop w:val="0"/>
      <w:marBottom w:val="0"/>
      <w:divBdr>
        <w:top w:val="none" w:sz="0" w:space="0" w:color="auto"/>
        <w:left w:val="none" w:sz="0" w:space="0" w:color="auto"/>
        <w:bottom w:val="none" w:sz="0" w:space="0" w:color="auto"/>
        <w:right w:val="none" w:sz="0" w:space="0" w:color="auto"/>
      </w:divBdr>
    </w:div>
    <w:div w:id="690881002">
      <w:bodyDiv w:val="1"/>
      <w:marLeft w:val="0"/>
      <w:marRight w:val="0"/>
      <w:marTop w:val="0"/>
      <w:marBottom w:val="0"/>
      <w:divBdr>
        <w:top w:val="none" w:sz="0" w:space="0" w:color="auto"/>
        <w:left w:val="none" w:sz="0" w:space="0" w:color="auto"/>
        <w:bottom w:val="none" w:sz="0" w:space="0" w:color="auto"/>
        <w:right w:val="none" w:sz="0" w:space="0" w:color="auto"/>
      </w:divBdr>
    </w:div>
    <w:div w:id="692803362">
      <w:bodyDiv w:val="1"/>
      <w:marLeft w:val="0"/>
      <w:marRight w:val="0"/>
      <w:marTop w:val="0"/>
      <w:marBottom w:val="0"/>
      <w:divBdr>
        <w:top w:val="none" w:sz="0" w:space="0" w:color="auto"/>
        <w:left w:val="none" w:sz="0" w:space="0" w:color="auto"/>
        <w:bottom w:val="none" w:sz="0" w:space="0" w:color="auto"/>
        <w:right w:val="none" w:sz="0" w:space="0" w:color="auto"/>
      </w:divBdr>
    </w:div>
    <w:div w:id="715275135">
      <w:bodyDiv w:val="1"/>
      <w:marLeft w:val="0"/>
      <w:marRight w:val="0"/>
      <w:marTop w:val="0"/>
      <w:marBottom w:val="0"/>
      <w:divBdr>
        <w:top w:val="none" w:sz="0" w:space="0" w:color="auto"/>
        <w:left w:val="none" w:sz="0" w:space="0" w:color="auto"/>
        <w:bottom w:val="none" w:sz="0" w:space="0" w:color="auto"/>
        <w:right w:val="none" w:sz="0" w:space="0" w:color="auto"/>
      </w:divBdr>
    </w:div>
    <w:div w:id="727652242">
      <w:bodyDiv w:val="1"/>
      <w:marLeft w:val="0"/>
      <w:marRight w:val="0"/>
      <w:marTop w:val="0"/>
      <w:marBottom w:val="0"/>
      <w:divBdr>
        <w:top w:val="none" w:sz="0" w:space="0" w:color="auto"/>
        <w:left w:val="none" w:sz="0" w:space="0" w:color="auto"/>
        <w:bottom w:val="none" w:sz="0" w:space="0" w:color="auto"/>
        <w:right w:val="none" w:sz="0" w:space="0" w:color="auto"/>
      </w:divBdr>
    </w:div>
    <w:div w:id="739720014">
      <w:bodyDiv w:val="1"/>
      <w:marLeft w:val="0"/>
      <w:marRight w:val="0"/>
      <w:marTop w:val="0"/>
      <w:marBottom w:val="0"/>
      <w:divBdr>
        <w:top w:val="none" w:sz="0" w:space="0" w:color="auto"/>
        <w:left w:val="none" w:sz="0" w:space="0" w:color="auto"/>
        <w:bottom w:val="none" w:sz="0" w:space="0" w:color="auto"/>
        <w:right w:val="none" w:sz="0" w:space="0" w:color="auto"/>
      </w:divBdr>
    </w:div>
    <w:div w:id="769083009">
      <w:bodyDiv w:val="1"/>
      <w:marLeft w:val="0"/>
      <w:marRight w:val="0"/>
      <w:marTop w:val="0"/>
      <w:marBottom w:val="0"/>
      <w:divBdr>
        <w:top w:val="none" w:sz="0" w:space="0" w:color="auto"/>
        <w:left w:val="none" w:sz="0" w:space="0" w:color="auto"/>
        <w:bottom w:val="none" w:sz="0" w:space="0" w:color="auto"/>
        <w:right w:val="none" w:sz="0" w:space="0" w:color="auto"/>
      </w:divBdr>
    </w:div>
    <w:div w:id="775443664">
      <w:bodyDiv w:val="1"/>
      <w:marLeft w:val="0"/>
      <w:marRight w:val="0"/>
      <w:marTop w:val="0"/>
      <w:marBottom w:val="0"/>
      <w:divBdr>
        <w:top w:val="none" w:sz="0" w:space="0" w:color="auto"/>
        <w:left w:val="none" w:sz="0" w:space="0" w:color="auto"/>
        <w:bottom w:val="none" w:sz="0" w:space="0" w:color="auto"/>
        <w:right w:val="none" w:sz="0" w:space="0" w:color="auto"/>
      </w:divBdr>
    </w:div>
    <w:div w:id="784428046">
      <w:bodyDiv w:val="1"/>
      <w:marLeft w:val="0"/>
      <w:marRight w:val="0"/>
      <w:marTop w:val="0"/>
      <w:marBottom w:val="0"/>
      <w:divBdr>
        <w:top w:val="none" w:sz="0" w:space="0" w:color="auto"/>
        <w:left w:val="none" w:sz="0" w:space="0" w:color="auto"/>
        <w:bottom w:val="none" w:sz="0" w:space="0" w:color="auto"/>
        <w:right w:val="none" w:sz="0" w:space="0" w:color="auto"/>
      </w:divBdr>
    </w:div>
    <w:div w:id="785199821">
      <w:bodyDiv w:val="1"/>
      <w:marLeft w:val="0"/>
      <w:marRight w:val="0"/>
      <w:marTop w:val="0"/>
      <w:marBottom w:val="0"/>
      <w:divBdr>
        <w:top w:val="none" w:sz="0" w:space="0" w:color="auto"/>
        <w:left w:val="none" w:sz="0" w:space="0" w:color="auto"/>
        <w:bottom w:val="none" w:sz="0" w:space="0" w:color="auto"/>
        <w:right w:val="none" w:sz="0" w:space="0" w:color="auto"/>
      </w:divBdr>
    </w:div>
    <w:div w:id="786433845">
      <w:bodyDiv w:val="1"/>
      <w:marLeft w:val="0"/>
      <w:marRight w:val="0"/>
      <w:marTop w:val="0"/>
      <w:marBottom w:val="0"/>
      <w:divBdr>
        <w:top w:val="none" w:sz="0" w:space="0" w:color="auto"/>
        <w:left w:val="none" w:sz="0" w:space="0" w:color="auto"/>
        <w:bottom w:val="none" w:sz="0" w:space="0" w:color="auto"/>
        <w:right w:val="none" w:sz="0" w:space="0" w:color="auto"/>
      </w:divBdr>
    </w:div>
    <w:div w:id="796266059">
      <w:bodyDiv w:val="1"/>
      <w:marLeft w:val="0"/>
      <w:marRight w:val="0"/>
      <w:marTop w:val="0"/>
      <w:marBottom w:val="0"/>
      <w:divBdr>
        <w:top w:val="none" w:sz="0" w:space="0" w:color="auto"/>
        <w:left w:val="none" w:sz="0" w:space="0" w:color="auto"/>
        <w:bottom w:val="none" w:sz="0" w:space="0" w:color="auto"/>
        <w:right w:val="none" w:sz="0" w:space="0" w:color="auto"/>
      </w:divBdr>
    </w:div>
    <w:div w:id="799958181">
      <w:bodyDiv w:val="1"/>
      <w:marLeft w:val="0"/>
      <w:marRight w:val="0"/>
      <w:marTop w:val="0"/>
      <w:marBottom w:val="0"/>
      <w:divBdr>
        <w:top w:val="none" w:sz="0" w:space="0" w:color="auto"/>
        <w:left w:val="none" w:sz="0" w:space="0" w:color="auto"/>
        <w:bottom w:val="none" w:sz="0" w:space="0" w:color="auto"/>
        <w:right w:val="none" w:sz="0" w:space="0" w:color="auto"/>
      </w:divBdr>
    </w:div>
    <w:div w:id="800880421">
      <w:bodyDiv w:val="1"/>
      <w:marLeft w:val="0"/>
      <w:marRight w:val="0"/>
      <w:marTop w:val="0"/>
      <w:marBottom w:val="0"/>
      <w:divBdr>
        <w:top w:val="none" w:sz="0" w:space="0" w:color="auto"/>
        <w:left w:val="none" w:sz="0" w:space="0" w:color="auto"/>
        <w:bottom w:val="none" w:sz="0" w:space="0" w:color="auto"/>
        <w:right w:val="none" w:sz="0" w:space="0" w:color="auto"/>
      </w:divBdr>
    </w:div>
    <w:div w:id="800922109">
      <w:bodyDiv w:val="1"/>
      <w:marLeft w:val="0"/>
      <w:marRight w:val="0"/>
      <w:marTop w:val="0"/>
      <w:marBottom w:val="0"/>
      <w:divBdr>
        <w:top w:val="none" w:sz="0" w:space="0" w:color="auto"/>
        <w:left w:val="none" w:sz="0" w:space="0" w:color="auto"/>
        <w:bottom w:val="none" w:sz="0" w:space="0" w:color="auto"/>
        <w:right w:val="none" w:sz="0" w:space="0" w:color="auto"/>
      </w:divBdr>
    </w:div>
    <w:div w:id="815341022">
      <w:bodyDiv w:val="1"/>
      <w:marLeft w:val="0"/>
      <w:marRight w:val="0"/>
      <w:marTop w:val="0"/>
      <w:marBottom w:val="0"/>
      <w:divBdr>
        <w:top w:val="none" w:sz="0" w:space="0" w:color="auto"/>
        <w:left w:val="none" w:sz="0" w:space="0" w:color="auto"/>
        <w:bottom w:val="none" w:sz="0" w:space="0" w:color="auto"/>
        <w:right w:val="none" w:sz="0" w:space="0" w:color="auto"/>
      </w:divBdr>
    </w:div>
    <w:div w:id="820387728">
      <w:bodyDiv w:val="1"/>
      <w:marLeft w:val="0"/>
      <w:marRight w:val="0"/>
      <w:marTop w:val="0"/>
      <w:marBottom w:val="0"/>
      <w:divBdr>
        <w:top w:val="none" w:sz="0" w:space="0" w:color="auto"/>
        <w:left w:val="none" w:sz="0" w:space="0" w:color="auto"/>
        <w:bottom w:val="none" w:sz="0" w:space="0" w:color="auto"/>
        <w:right w:val="none" w:sz="0" w:space="0" w:color="auto"/>
      </w:divBdr>
    </w:div>
    <w:div w:id="828979078">
      <w:bodyDiv w:val="1"/>
      <w:marLeft w:val="0"/>
      <w:marRight w:val="0"/>
      <w:marTop w:val="0"/>
      <w:marBottom w:val="0"/>
      <w:divBdr>
        <w:top w:val="none" w:sz="0" w:space="0" w:color="auto"/>
        <w:left w:val="none" w:sz="0" w:space="0" w:color="auto"/>
        <w:bottom w:val="none" w:sz="0" w:space="0" w:color="auto"/>
        <w:right w:val="none" w:sz="0" w:space="0" w:color="auto"/>
      </w:divBdr>
    </w:div>
    <w:div w:id="831027564">
      <w:bodyDiv w:val="1"/>
      <w:marLeft w:val="0"/>
      <w:marRight w:val="0"/>
      <w:marTop w:val="0"/>
      <w:marBottom w:val="0"/>
      <w:divBdr>
        <w:top w:val="none" w:sz="0" w:space="0" w:color="auto"/>
        <w:left w:val="none" w:sz="0" w:space="0" w:color="auto"/>
        <w:bottom w:val="none" w:sz="0" w:space="0" w:color="auto"/>
        <w:right w:val="none" w:sz="0" w:space="0" w:color="auto"/>
      </w:divBdr>
    </w:div>
    <w:div w:id="858738235">
      <w:bodyDiv w:val="1"/>
      <w:marLeft w:val="0"/>
      <w:marRight w:val="0"/>
      <w:marTop w:val="0"/>
      <w:marBottom w:val="0"/>
      <w:divBdr>
        <w:top w:val="none" w:sz="0" w:space="0" w:color="auto"/>
        <w:left w:val="none" w:sz="0" w:space="0" w:color="auto"/>
        <w:bottom w:val="none" w:sz="0" w:space="0" w:color="auto"/>
        <w:right w:val="none" w:sz="0" w:space="0" w:color="auto"/>
      </w:divBdr>
    </w:div>
    <w:div w:id="867373210">
      <w:bodyDiv w:val="1"/>
      <w:marLeft w:val="0"/>
      <w:marRight w:val="0"/>
      <w:marTop w:val="0"/>
      <w:marBottom w:val="0"/>
      <w:divBdr>
        <w:top w:val="none" w:sz="0" w:space="0" w:color="auto"/>
        <w:left w:val="none" w:sz="0" w:space="0" w:color="auto"/>
        <w:bottom w:val="none" w:sz="0" w:space="0" w:color="auto"/>
        <w:right w:val="none" w:sz="0" w:space="0" w:color="auto"/>
      </w:divBdr>
    </w:div>
    <w:div w:id="868572100">
      <w:bodyDiv w:val="1"/>
      <w:marLeft w:val="0"/>
      <w:marRight w:val="0"/>
      <w:marTop w:val="0"/>
      <w:marBottom w:val="0"/>
      <w:divBdr>
        <w:top w:val="none" w:sz="0" w:space="0" w:color="auto"/>
        <w:left w:val="none" w:sz="0" w:space="0" w:color="auto"/>
        <w:bottom w:val="none" w:sz="0" w:space="0" w:color="auto"/>
        <w:right w:val="none" w:sz="0" w:space="0" w:color="auto"/>
      </w:divBdr>
    </w:div>
    <w:div w:id="877275783">
      <w:bodyDiv w:val="1"/>
      <w:marLeft w:val="0"/>
      <w:marRight w:val="0"/>
      <w:marTop w:val="0"/>
      <w:marBottom w:val="0"/>
      <w:divBdr>
        <w:top w:val="none" w:sz="0" w:space="0" w:color="auto"/>
        <w:left w:val="none" w:sz="0" w:space="0" w:color="auto"/>
        <w:bottom w:val="none" w:sz="0" w:space="0" w:color="auto"/>
        <w:right w:val="none" w:sz="0" w:space="0" w:color="auto"/>
      </w:divBdr>
    </w:div>
    <w:div w:id="880673162">
      <w:bodyDiv w:val="1"/>
      <w:marLeft w:val="0"/>
      <w:marRight w:val="0"/>
      <w:marTop w:val="0"/>
      <w:marBottom w:val="0"/>
      <w:divBdr>
        <w:top w:val="none" w:sz="0" w:space="0" w:color="auto"/>
        <w:left w:val="none" w:sz="0" w:space="0" w:color="auto"/>
        <w:bottom w:val="none" w:sz="0" w:space="0" w:color="auto"/>
        <w:right w:val="none" w:sz="0" w:space="0" w:color="auto"/>
      </w:divBdr>
    </w:div>
    <w:div w:id="892429215">
      <w:bodyDiv w:val="1"/>
      <w:marLeft w:val="0"/>
      <w:marRight w:val="0"/>
      <w:marTop w:val="0"/>
      <w:marBottom w:val="0"/>
      <w:divBdr>
        <w:top w:val="none" w:sz="0" w:space="0" w:color="auto"/>
        <w:left w:val="none" w:sz="0" w:space="0" w:color="auto"/>
        <w:bottom w:val="none" w:sz="0" w:space="0" w:color="auto"/>
        <w:right w:val="none" w:sz="0" w:space="0" w:color="auto"/>
      </w:divBdr>
    </w:div>
    <w:div w:id="894783044">
      <w:bodyDiv w:val="1"/>
      <w:marLeft w:val="0"/>
      <w:marRight w:val="0"/>
      <w:marTop w:val="0"/>
      <w:marBottom w:val="0"/>
      <w:divBdr>
        <w:top w:val="none" w:sz="0" w:space="0" w:color="auto"/>
        <w:left w:val="none" w:sz="0" w:space="0" w:color="auto"/>
        <w:bottom w:val="none" w:sz="0" w:space="0" w:color="auto"/>
        <w:right w:val="none" w:sz="0" w:space="0" w:color="auto"/>
      </w:divBdr>
    </w:div>
    <w:div w:id="908341201">
      <w:bodyDiv w:val="1"/>
      <w:marLeft w:val="0"/>
      <w:marRight w:val="0"/>
      <w:marTop w:val="0"/>
      <w:marBottom w:val="0"/>
      <w:divBdr>
        <w:top w:val="none" w:sz="0" w:space="0" w:color="auto"/>
        <w:left w:val="none" w:sz="0" w:space="0" w:color="auto"/>
        <w:bottom w:val="none" w:sz="0" w:space="0" w:color="auto"/>
        <w:right w:val="none" w:sz="0" w:space="0" w:color="auto"/>
      </w:divBdr>
    </w:div>
    <w:div w:id="909653197">
      <w:bodyDiv w:val="1"/>
      <w:marLeft w:val="0"/>
      <w:marRight w:val="0"/>
      <w:marTop w:val="0"/>
      <w:marBottom w:val="0"/>
      <w:divBdr>
        <w:top w:val="none" w:sz="0" w:space="0" w:color="auto"/>
        <w:left w:val="none" w:sz="0" w:space="0" w:color="auto"/>
        <w:bottom w:val="none" w:sz="0" w:space="0" w:color="auto"/>
        <w:right w:val="none" w:sz="0" w:space="0" w:color="auto"/>
      </w:divBdr>
    </w:div>
    <w:div w:id="914317231">
      <w:bodyDiv w:val="1"/>
      <w:marLeft w:val="0"/>
      <w:marRight w:val="0"/>
      <w:marTop w:val="0"/>
      <w:marBottom w:val="0"/>
      <w:divBdr>
        <w:top w:val="none" w:sz="0" w:space="0" w:color="auto"/>
        <w:left w:val="none" w:sz="0" w:space="0" w:color="auto"/>
        <w:bottom w:val="none" w:sz="0" w:space="0" w:color="auto"/>
        <w:right w:val="none" w:sz="0" w:space="0" w:color="auto"/>
      </w:divBdr>
    </w:div>
    <w:div w:id="925382607">
      <w:bodyDiv w:val="1"/>
      <w:marLeft w:val="0"/>
      <w:marRight w:val="0"/>
      <w:marTop w:val="0"/>
      <w:marBottom w:val="0"/>
      <w:divBdr>
        <w:top w:val="none" w:sz="0" w:space="0" w:color="auto"/>
        <w:left w:val="none" w:sz="0" w:space="0" w:color="auto"/>
        <w:bottom w:val="none" w:sz="0" w:space="0" w:color="auto"/>
        <w:right w:val="none" w:sz="0" w:space="0" w:color="auto"/>
      </w:divBdr>
    </w:div>
    <w:div w:id="936475433">
      <w:bodyDiv w:val="1"/>
      <w:marLeft w:val="0"/>
      <w:marRight w:val="0"/>
      <w:marTop w:val="0"/>
      <w:marBottom w:val="0"/>
      <w:divBdr>
        <w:top w:val="none" w:sz="0" w:space="0" w:color="auto"/>
        <w:left w:val="none" w:sz="0" w:space="0" w:color="auto"/>
        <w:bottom w:val="none" w:sz="0" w:space="0" w:color="auto"/>
        <w:right w:val="none" w:sz="0" w:space="0" w:color="auto"/>
      </w:divBdr>
    </w:div>
    <w:div w:id="940646939">
      <w:bodyDiv w:val="1"/>
      <w:marLeft w:val="0"/>
      <w:marRight w:val="0"/>
      <w:marTop w:val="0"/>
      <w:marBottom w:val="0"/>
      <w:divBdr>
        <w:top w:val="none" w:sz="0" w:space="0" w:color="auto"/>
        <w:left w:val="none" w:sz="0" w:space="0" w:color="auto"/>
        <w:bottom w:val="none" w:sz="0" w:space="0" w:color="auto"/>
        <w:right w:val="none" w:sz="0" w:space="0" w:color="auto"/>
      </w:divBdr>
    </w:div>
    <w:div w:id="978146350">
      <w:bodyDiv w:val="1"/>
      <w:marLeft w:val="0"/>
      <w:marRight w:val="0"/>
      <w:marTop w:val="0"/>
      <w:marBottom w:val="0"/>
      <w:divBdr>
        <w:top w:val="none" w:sz="0" w:space="0" w:color="auto"/>
        <w:left w:val="none" w:sz="0" w:space="0" w:color="auto"/>
        <w:bottom w:val="none" w:sz="0" w:space="0" w:color="auto"/>
        <w:right w:val="none" w:sz="0" w:space="0" w:color="auto"/>
      </w:divBdr>
    </w:div>
    <w:div w:id="1006052575">
      <w:bodyDiv w:val="1"/>
      <w:marLeft w:val="0"/>
      <w:marRight w:val="0"/>
      <w:marTop w:val="0"/>
      <w:marBottom w:val="0"/>
      <w:divBdr>
        <w:top w:val="none" w:sz="0" w:space="0" w:color="auto"/>
        <w:left w:val="none" w:sz="0" w:space="0" w:color="auto"/>
        <w:bottom w:val="none" w:sz="0" w:space="0" w:color="auto"/>
        <w:right w:val="none" w:sz="0" w:space="0" w:color="auto"/>
      </w:divBdr>
    </w:div>
    <w:div w:id="1011183780">
      <w:bodyDiv w:val="1"/>
      <w:marLeft w:val="0"/>
      <w:marRight w:val="0"/>
      <w:marTop w:val="0"/>
      <w:marBottom w:val="0"/>
      <w:divBdr>
        <w:top w:val="none" w:sz="0" w:space="0" w:color="auto"/>
        <w:left w:val="none" w:sz="0" w:space="0" w:color="auto"/>
        <w:bottom w:val="none" w:sz="0" w:space="0" w:color="auto"/>
        <w:right w:val="none" w:sz="0" w:space="0" w:color="auto"/>
      </w:divBdr>
    </w:div>
    <w:div w:id="1014304493">
      <w:bodyDiv w:val="1"/>
      <w:marLeft w:val="0"/>
      <w:marRight w:val="0"/>
      <w:marTop w:val="0"/>
      <w:marBottom w:val="0"/>
      <w:divBdr>
        <w:top w:val="none" w:sz="0" w:space="0" w:color="auto"/>
        <w:left w:val="none" w:sz="0" w:space="0" w:color="auto"/>
        <w:bottom w:val="none" w:sz="0" w:space="0" w:color="auto"/>
        <w:right w:val="none" w:sz="0" w:space="0" w:color="auto"/>
      </w:divBdr>
    </w:div>
    <w:div w:id="1019703606">
      <w:bodyDiv w:val="1"/>
      <w:marLeft w:val="0"/>
      <w:marRight w:val="0"/>
      <w:marTop w:val="0"/>
      <w:marBottom w:val="0"/>
      <w:divBdr>
        <w:top w:val="none" w:sz="0" w:space="0" w:color="auto"/>
        <w:left w:val="none" w:sz="0" w:space="0" w:color="auto"/>
        <w:bottom w:val="none" w:sz="0" w:space="0" w:color="auto"/>
        <w:right w:val="none" w:sz="0" w:space="0" w:color="auto"/>
      </w:divBdr>
    </w:div>
    <w:div w:id="1027605555">
      <w:bodyDiv w:val="1"/>
      <w:marLeft w:val="0"/>
      <w:marRight w:val="0"/>
      <w:marTop w:val="0"/>
      <w:marBottom w:val="0"/>
      <w:divBdr>
        <w:top w:val="none" w:sz="0" w:space="0" w:color="auto"/>
        <w:left w:val="none" w:sz="0" w:space="0" w:color="auto"/>
        <w:bottom w:val="none" w:sz="0" w:space="0" w:color="auto"/>
        <w:right w:val="none" w:sz="0" w:space="0" w:color="auto"/>
      </w:divBdr>
    </w:div>
    <w:div w:id="1043140301">
      <w:bodyDiv w:val="1"/>
      <w:marLeft w:val="0"/>
      <w:marRight w:val="0"/>
      <w:marTop w:val="0"/>
      <w:marBottom w:val="0"/>
      <w:divBdr>
        <w:top w:val="none" w:sz="0" w:space="0" w:color="auto"/>
        <w:left w:val="none" w:sz="0" w:space="0" w:color="auto"/>
        <w:bottom w:val="none" w:sz="0" w:space="0" w:color="auto"/>
        <w:right w:val="none" w:sz="0" w:space="0" w:color="auto"/>
      </w:divBdr>
    </w:div>
    <w:div w:id="1078675811">
      <w:bodyDiv w:val="1"/>
      <w:marLeft w:val="0"/>
      <w:marRight w:val="0"/>
      <w:marTop w:val="0"/>
      <w:marBottom w:val="0"/>
      <w:divBdr>
        <w:top w:val="none" w:sz="0" w:space="0" w:color="auto"/>
        <w:left w:val="none" w:sz="0" w:space="0" w:color="auto"/>
        <w:bottom w:val="none" w:sz="0" w:space="0" w:color="auto"/>
        <w:right w:val="none" w:sz="0" w:space="0" w:color="auto"/>
      </w:divBdr>
    </w:div>
    <w:div w:id="1082679983">
      <w:bodyDiv w:val="1"/>
      <w:marLeft w:val="0"/>
      <w:marRight w:val="0"/>
      <w:marTop w:val="0"/>
      <w:marBottom w:val="0"/>
      <w:divBdr>
        <w:top w:val="none" w:sz="0" w:space="0" w:color="auto"/>
        <w:left w:val="none" w:sz="0" w:space="0" w:color="auto"/>
        <w:bottom w:val="none" w:sz="0" w:space="0" w:color="auto"/>
        <w:right w:val="none" w:sz="0" w:space="0" w:color="auto"/>
      </w:divBdr>
    </w:div>
    <w:div w:id="1097284834">
      <w:bodyDiv w:val="1"/>
      <w:marLeft w:val="0"/>
      <w:marRight w:val="0"/>
      <w:marTop w:val="0"/>
      <w:marBottom w:val="0"/>
      <w:divBdr>
        <w:top w:val="none" w:sz="0" w:space="0" w:color="auto"/>
        <w:left w:val="none" w:sz="0" w:space="0" w:color="auto"/>
        <w:bottom w:val="none" w:sz="0" w:space="0" w:color="auto"/>
        <w:right w:val="none" w:sz="0" w:space="0" w:color="auto"/>
      </w:divBdr>
    </w:div>
    <w:div w:id="1109935541">
      <w:bodyDiv w:val="1"/>
      <w:marLeft w:val="0"/>
      <w:marRight w:val="0"/>
      <w:marTop w:val="0"/>
      <w:marBottom w:val="0"/>
      <w:divBdr>
        <w:top w:val="none" w:sz="0" w:space="0" w:color="auto"/>
        <w:left w:val="none" w:sz="0" w:space="0" w:color="auto"/>
        <w:bottom w:val="none" w:sz="0" w:space="0" w:color="auto"/>
        <w:right w:val="none" w:sz="0" w:space="0" w:color="auto"/>
      </w:divBdr>
    </w:div>
    <w:div w:id="1144858903">
      <w:bodyDiv w:val="1"/>
      <w:marLeft w:val="0"/>
      <w:marRight w:val="0"/>
      <w:marTop w:val="0"/>
      <w:marBottom w:val="0"/>
      <w:divBdr>
        <w:top w:val="none" w:sz="0" w:space="0" w:color="auto"/>
        <w:left w:val="none" w:sz="0" w:space="0" w:color="auto"/>
        <w:bottom w:val="none" w:sz="0" w:space="0" w:color="auto"/>
        <w:right w:val="none" w:sz="0" w:space="0" w:color="auto"/>
      </w:divBdr>
    </w:div>
    <w:div w:id="1145394724">
      <w:bodyDiv w:val="1"/>
      <w:marLeft w:val="0"/>
      <w:marRight w:val="0"/>
      <w:marTop w:val="0"/>
      <w:marBottom w:val="0"/>
      <w:divBdr>
        <w:top w:val="none" w:sz="0" w:space="0" w:color="auto"/>
        <w:left w:val="none" w:sz="0" w:space="0" w:color="auto"/>
        <w:bottom w:val="none" w:sz="0" w:space="0" w:color="auto"/>
        <w:right w:val="none" w:sz="0" w:space="0" w:color="auto"/>
      </w:divBdr>
    </w:div>
    <w:div w:id="1155991219">
      <w:bodyDiv w:val="1"/>
      <w:marLeft w:val="0"/>
      <w:marRight w:val="0"/>
      <w:marTop w:val="0"/>
      <w:marBottom w:val="0"/>
      <w:divBdr>
        <w:top w:val="none" w:sz="0" w:space="0" w:color="auto"/>
        <w:left w:val="none" w:sz="0" w:space="0" w:color="auto"/>
        <w:bottom w:val="none" w:sz="0" w:space="0" w:color="auto"/>
        <w:right w:val="none" w:sz="0" w:space="0" w:color="auto"/>
      </w:divBdr>
    </w:div>
    <w:div w:id="1158225995">
      <w:bodyDiv w:val="1"/>
      <w:marLeft w:val="0"/>
      <w:marRight w:val="0"/>
      <w:marTop w:val="0"/>
      <w:marBottom w:val="0"/>
      <w:divBdr>
        <w:top w:val="none" w:sz="0" w:space="0" w:color="auto"/>
        <w:left w:val="none" w:sz="0" w:space="0" w:color="auto"/>
        <w:bottom w:val="none" w:sz="0" w:space="0" w:color="auto"/>
        <w:right w:val="none" w:sz="0" w:space="0" w:color="auto"/>
      </w:divBdr>
    </w:div>
    <w:div w:id="1169101752">
      <w:bodyDiv w:val="1"/>
      <w:marLeft w:val="0"/>
      <w:marRight w:val="0"/>
      <w:marTop w:val="0"/>
      <w:marBottom w:val="0"/>
      <w:divBdr>
        <w:top w:val="none" w:sz="0" w:space="0" w:color="auto"/>
        <w:left w:val="none" w:sz="0" w:space="0" w:color="auto"/>
        <w:bottom w:val="none" w:sz="0" w:space="0" w:color="auto"/>
        <w:right w:val="none" w:sz="0" w:space="0" w:color="auto"/>
      </w:divBdr>
    </w:div>
    <w:div w:id="1169323230">
      <w:bodyDiv w:val="1"/>
      <w:marLeft w:val="0"/>
      <w:marRight w:val="0"/>
      <w:marTop w:val="0"/>
      <w:marBottom w:val="0"/>
      <w:divBdr>
        <w:top w:val="none" w:sz="0" w:space="0" w:color="auto"/>
        <w:left w:val="none" w:sz="0" w:space="0" w:color="auto"/>
        <w:bottom w:val="none" w:sz="0" w:space="0" w:color="auto"/>
        <w:right w:val="none" w:sz="0" w:space="0" w:color="auto"/>
      </w:divBdr>
    </w:div>
    <w:div w:id="1191726323">
      <w:bodyDiv w:val="1"/>
      <w:marLeft w:val="0"/>
      <w:marRight w:val="0"/>
      <w:marTop w:val="0"/>
      <w:marBottom w:val="0"/>
      <w:divBdr>
        <w:top w:val="none" w:sz="0" w:space="0" w:color="auto"/>
        <w:left w:val="none" w:sz="0" w:space="0" w:color="auto"/>
        <w:bottom w:val="none" w:sz="0" w:space="0" w:color="auto"/>
        <w:right w:val="none" w:sz="0" w:space="0" w:color="auto"/>
      </w:divBdr>
    </w:div>
    <w:div w:id="1200899870">
      <w:bodyDiv w:val="1"/>
      <w:marLeft w:val="0"/>
      <w:marRight w:val="0"/>
      <w:marTop w:val="0"/>
      <w:marBottom w:val="0"/>
      <w:divBdr>
        <w:top w:val="none" w:sz="0" w:space="0" w:color="auto"/>
        <w:left w:val="none" w:sz="0" w:space="0" w:color="auto"/>
        <w:bottom w:val="none" w:sz="0" w:space="0" w:color="auto"/>
        <w:right w:val="none" w:sz="0" w:space="0" w:color="auto"/>
      </w:divBdr>
    </w:div>
    <w:div w:id="1203978810">
      <w:bodyDiv w:val="1"/>
      <w:marLeft w:val="0"/>
      <w:marRight w:val="0"/>
      <w:marTop w:val="0"/>
      <w:marBottom w:val="0"/>
      <w:divBdr>
        <w:top w:val="none" w:sz="0" w:space="0" w:color="auto"/>
        <w:left w:val="none" w:sz="0" w:space="0" w:color="auto"/>
        <w:bottom w:val="none" w:sz="0" w:space="0" w:color="auto"/>
        <w:right w:val="none" w:sz="0" w:space="0" w:color="auto"/>
      </w:divBdr>
    </w:div>
    <w:div w:id="1231767344">
      <w:bodyDiv w:val="1"/>
      <w:marLeft w:val="0"/>
      <w:marRight w:val="0"/>
      <w:marTop w:val="0"/>
      <w:marBottom w:val="0"/>
      <w:divBdr>
        <w:top w:val="none" w:sz="0" w:space="0" w:color="auto"/>
        <w:left w:val="none" w:sz="0" w:space="0" w:color="auto"/>
        <w:bottom w:val="none" w:sz="0" w:space="0" w:color="auto"/>
        <w:right w:val="none" w:sz="0" w:space="0" w:color="auto"/>
      </w:divBdr>
    </w:div>
    <w:div w:id="1244290913">
      <w:bodyDiv w:val="1"/>
      <w:marLeft w:val="0"/>
      <w:marRight w:val="0"/>
      <w:marTop w:val="0"/>
      <w:marBottom w:val="0"/>
      <w:divBdr>
        <w:top w:val="none" w:sz="0" w:space="0" w:color="auto"/>
        <w:left w:val="none" w:sz="0" w:space="0" w:color="auto"/>
        <w:bottom w:val="none" w:sz="0" w:space="0" w:color="auto"/>
        <w:right w:val="none" w:sz="0" w:space="0" w:color="auto"/>
      </w:divBdr>
    </w:div>
    <w:div w:id="1252662305">
      <w:bodyDiv w:val="1"/>
      <w:marLeft w:val="0"/>
      <w:marRight w:val="0"/>
      <w:marTop w:val="0"/>
      <w:marBottom w:val="0"/>
      <w:divBdr>
        <w:top w:val="none" w:sz="0" w:space="0" w:color="auto"/>
        <w:left w:val="none" w:sz="0" w:space="0" w:color="auto"/>
        <w:bottom w:val="none" w:sz="0" w:space="0" w:color="auto"/>
        <w:right w:val="none" w:sz="0" w:space="0" w:color="auto"/>
      </w:divBdr>
    </w:div>
    <w:div w:id="1264260813">
      <w:bodyDiv w:val="1"/>
      <w:marLeft w:val="0"/>
      <w:marRight w:val="0"/>
      <w:marTop w:val="0"/>
      <w:marBottom w:val="0"/>
      <w:divBdr>
        <w:top w:val="none" w:sz="0" w:space="0" w:color="auto"/>
        <w:left w:val="none" w:sz="0" w:space="0" w:color="auto"/>
        <w:bottom w:val="none" w:sz="0" w:space="0" w:color="auto"/>
        <w:right w:val="none" w:sz="0" w:space="0" w:color="auto"/>
      </w:divBdr>
    </w:div>
    <w:div w:id="1268343547">
      <w:bodyDiv w:val="1"/>
      <w:marLeft w:val="0"/>
      <w:marRight w:val="0"/>
      <w:marTop w:val="0"/>
      <w:marBottom w:val="0"/>
      <w:divBdr>
        <w:top w:val="none" w:sz="0" w:space="0" w:color="auto"/>
        <w:left w:val="none" w:sz="0" w:space="0" w:color="auto"/>
        <w:bottom w:val="none" w:sz="0" w:space="0" w:color="auto"/>
        <w:right w:val="none" w:sz="0" w:space="0" w:color="auto"/>
      </w:divBdr>
    </w:div>
    <w:div w:id="1284848117">
      <w:bodyDiv w:val="1"/>
      <w:marLeft w:val="0"/>
      <w:marRight w:val="0"/>
      <w:marTop w:val="0"/>
      <w:marBottom w:val="0"/>
      <w:divBdr>
        <w:top w:val="none" w:sz="0" w:space="0" w:color="auto"/>
        <w:left w:val="none" w:sz="0" w:space="0" w:color="auto"/>
        <w:bottom w:val="none" w:sz="0" w:space="0" w:color="auto"/>
        <w:right w:val="none" w:sz="0" w:space="0" w:color="auto"/>
      </w:divBdr>
    </w:div>
    <w:div w:id="1289969417">
      <w:bodyDiv w:val="1"/>
      <w:marLeft w:val="0"/>
      <w:marRight w:val="0"/>
      <w:marTop w:val="0"/>
      <w:marBottom w:val="0"/>
      <w:divBdr>
        <w:top w:val="none" w:sz="0" w:space="0" w:color="auto"/>
        <w:left w:val="none" w:sz="0" w:space="0" w:color="auto"/>
        <w:bottom w:val="none" w:sz="0" w:space="0" w:color="auto"/>
        <w:right w:val="none" w:sz="0" w:space="0" w:color="auto"/>
      </w:divBdr>
    </w:div>
    <w:div w:id="1302728554">
      <w:bodyDiv w:val="1"/>
      <w:marLeft w:val="0"/>
      <w:marRight w:val="0"/>
      <w:marTop w:val="0"/>
      <w:marBottom w:val="0"/>
      <w:divBdr>
        <w:top w:val="none" w:sz="0" w:space="0" w:color="auto"/>
        <w:left w:val="none" w:sz="0" w:space="0" w:color="auto"/>
        <w:bottom w:val="none" w:sz="0" w:space="0" w:color="auto"/>
        <w:right w:val="none" w:sz="0" w:space="0" w:color="auto"/>
      </w:divBdr>
    </w:div>
    <w:div w:id="1319071859">
      <w:bodyDiv w:val="1"/>
      <w:marLeft w:val="0"/>
      <w:marRight w:val="0"/>
      <w:marTop w:val="0"/>
      <w:marBottom w:val="0"/>
      <w:divBdr>
        <w:top w:val="none" w:sz="0" w:space="0" w:color="auto"/>
        <w:left w:val="none" w:sz="0" w:space="0" w:color="auto"/>
        <w:bottom w:val="none" w:sz="0" w:space="0" w:color="auto"/>
        <w:right w:val="none" w:sz="0" w:space="0" w:color="auto"/>
      </w:divBdr>
    </w:div>
    <w:div w:id="1327392342">
      <w:bodyDiv w:val="1"/>
      <w:marLeft w:val="0"/>
      <w:marRight w:val="0"/>
      <w:marTop w:val="0"/>
      <w:marBottom w:val="0"/>
      <w:divBdr>
        <w:top w:val="none" w:sz="0" w:space="0" w:color="auto"/>
        <w:left w:val="none" w:sz="0" w:space="0" w:color="auto"/>
        <w:bottom w:val="none" w:sz="0" w:space="0" w:color="auto"/>
        <w:right w:val="none" w:sz="0" w:space="0" w:color="auto"/>
      </w:divBdr>
    </w:div>
    <w:div w:id="1335764363">
      <w:bodyDiv w:val="1"/>
      <w:marLeft w:val="0"/>
      <w:marRight w:val="0"/>
      <w:marTop w:val="0"/>
      <w:marBottom w:val="0"/>
      <w:divBdr>
        <w:top w:val="none" w:sz="0" w:space="0" w:color="auto"/>
        <w:left w:val="none" w:sz="0" w:space="0" w:color="auto"/>
        <w:bottom w:val="none" w:sz="0" w:space="0" w:color="auto"/>
        <w:right w:val="none" w:sz="0" w:space="0" w:color="auto"/>
      </w:divBdr>
    </w:div>
    <w:div w:id="1339650187">
      <w:bodyDiv w:val="1"/>
      <w:marLeft w:val="0"/>
      <w:marRight w:val="0"/>
      <w:marTop w:val="0"/>
      <w:marBottom w:val="0"/>
      <w:divBdr>
        <w:top w:val="none" w:sz="0" w:space="0" w:color="auto"/>
        <w:left w:val="none" w:sz="0" w:space="0" w:color="auto"/>
        <w:bottom w:val="none" w:sz="0" w:space="0" w:color="auto"/>
        <w:right w:val="none" w:sz="0" w:space="0" w:color="auto"/>
      </w:divBdr>
    </w:div>
    <w:div w:id="1358502355">
      <w:bodyDiv w:val="1"/>
      <w:marLeft w:val="0"/>
      <w:marRight w:val="0"/>
      <w:marTop w:val="0"/>
      <w:marBottom w:val="0"/>
      <w:divBdr>
        <w:top w:val="none" w:sz="0" w:space="0" w:color="auto"/>
        <w:left w:val="none" w:sz="0" w:space="0" w:color="auto"/>
        <w:bottom w:val="none" w:sz="0" w:space="0" w:color="auto"/>
        <w:right w:val="none" w:sz="0" w:space="0" w:color="auto"/>
      </w:divBdr>
    </w:div>
    <w:div w:id="1374574017">
      <w:bodyDiv w:val="1"/>
      <w:marLeft w:val="0"/>
      <w:marRight w:val="0"/>
      <w:marTop w:val="0"/>
      <w:marBottom w:val="0"/>
      <w:divBdr>
        <w:top w:val="none" w:sz="0" w:space="0" w:color="auto"/>
        <w:left w:val="none" w:sz="0" w:space="0" w:color="auto"/>
        <w:bottom w:val="none" w:sz="0" w:space="0" w:color="auto"/>
        <w:right w:val="none" w:sz="0" w:space="0" w:color="auto"/>
      </w:divBdr>
    </w:div>
    <w:div w:id="1378049532">
      <w:bodyDiv w:val="1"/>
      <w:marLeft w:val="0"/>
      <w:marRight w:val="0"/>
      <w:marTop w:val="0"/>
      <w:marBottom w:val="0"/>
      <w:divBdr>
        <w:top w:val="none" w:sz="0" w:space="0" w:color="auto"/>
        <w:left w:val="none" w:sz="0" w:space="0" w:color="auto"/>
        <w:bottom w:val="none" w:sz="0" w:space="0" w:color="auto"/>
        <w:right w:val="none" w:sz="0" w:space="0" w:color="auto"/>
      </w:divBdr>
    </w:div>
    <w:div w:id="1379625455">
      <w:bodyDiv w:val="1"/>
      <w:marLeft w:val="0"/>
      <w:marRight w:val="0"/>
      <w:marTop w:val="0"/>
      <w:marBottom w:val="0"/>
      <w:divBdr>
        <w:top w:val="none" w:sz="0" w:space="0" w:color="auto"/>
        <w:left w:val="none" w:sz="0" w:space="0" w:color="auto"/>
        <w:bottom w:val="none" w:sz="0" w:space="0" w:color="auto"/>
        <w:right w:val="none" w:sz="0" w:space="0" w:color="auto"/>
      </w:divBdr>
    </w:div>
    <w:div w:id="1422752751">
      <w:bodyDiv w:val="1"/>
      <w:marLeft w:val="0"/>
      <w:marRight w:val="0"/>
      <w:marTop w:val="0"/>
      <w:marBottom w:val="0"/>
      <w:divBdr>
        <w:top w:val="none" w:sz="0" w:space="0" w:color="auto"/>
        <w:left w:val="none" w:sz="0" w:space="0" w:color="auto"/>
        <w:bottom w:val="none" w:sz="0" w:space="0" w:color="auto"/>
        <w:right w:val="none" w:sz="0" w:space="0" w:color="auto"/>
      </w:divBdr>
    </w:div>
    <w:div w:id="1426611284">
      <w:bodyDiv w:val="1"/>
      <w:marLeft w:val="0"/>
      <w:marRight w:val="0"/>
      <w:marTop w:val="0"/>
      <w:marBottom w:val="0"/>
      <w:divBdr>
        <w:top w:val="none" w:sz="0" w:space="0" w:color="auto"/>
        <w:left w:val="none" w:sz="0" w:space="0" w:color="auto"/>
        <w:bottom w:val="none" w:sz="0" w:space="0" w:color="auto"/>
        <w:right w:val="none" w:sz="0" w:space="0" w:color="auto"/>
      </w:divBdr>
    </w:div>
    <w:div w:id="1427992624">
      <w:bodyDiv w:val="1"/>
      <w:marLeft w:val="0"/>
      <w:marRight w:val="0"/>
      <w:marTop w:val="0"/>
      <w:marBottom w:val="0"/>
      <w:divBdr>
        <w:top w:val="none" w:sz="0" w:space="0" w:color="auto"/>
        <w:left w:val="none" w:sz="0" w:space="0" w:color="auto"/>
        <w:bottom w:val="none" w:sz="0" w:space="0" w:color="auto"/>
        <w:right w:val="none" w:sz="0" w:space="0" w:color="auto"/>
      </w:divBdr>
    </w:div>
    <w:div w:id="1430856211">
      <w:bodyDiv w:val="1"/>
      <w:marLeft w:val="0"/>
      <w:marRight w:val="0"/>
      <w:marTop w:val="0"/>
      <w:marBottom w:val="0"/>
      <w:divBdr>
        <w:top w:val="none" w:sz="0" w:space="0" w:color="auto"/>
        <w:left w:val="none" w:sz="0" w:space="0" w:color="auto"/>
        <w:bottom w:val="none" w:sz="0" w:space="0" w:color="auto"/>
        <w:right w:val="none" w:sz="0" w:space="0" w:color="auto"/>
      </w:divBdr>
    </w:div>
    <w:div w:id="1433551923">
      <w:bodyDiv w:val="1"/>
      <w:marLeft w:val="0"/>
      <w:marRight w:val="0"/>
      <w:marTop w:val="0"/>
      <w:marBottom w:val="0"/>
      <w:divBdr>
        <w:top w:val="none" w:sz="0" w:space="0" w:color="auto"/>
        <w:left w:val="none" w:sz="0" w:space="0" w:color="auto"/>
        <w:bottom w:val="none" w:sz="0" w:space="0" w:color="auto"/>
        <w:right w:val="none" w:sz="0" w:space="0" w:color="auto"/>
      </w:divBdr>
    </w:div>
    <w:div w:id="1437945777">
      <w:bodyDiv w:val="1"/>
      <w:marLeft w:val="0"/>
      <w:marRight w:val="0"/>
      <w:marTop w:val="0"/>
      <w:marBottom w:val="0"/>
      <w:divBdr>
        <w:top w:val="none" w:sz="0" w:space="0" w:color="auto"/>
        <w:left w:val="none" w:sz="0" w:space="0" w:color="auto"/>
        <w:bottom w:val="none" w:sz="0" w:space="0" w:color="auto"/>
        <w:right w:val="none" w:sz="0" w:space="0" w:color="auto"/>
      </w:divBdr>
    </w:div>
    <w:div w:id="1460682512">
      <w:bodyDiv w:val="1"/>
      <w:marLeft w:val="0"/>
      <w:marRight w:val="0"/>
      <w:marTop w:val="0"/>
      <w:marBottom w:val="0"/>
      <w:divBdr>
        <w:top w:val="none" w:sz="0" w:space="0" w:color="auto"/>
        <w:left w:val="none" w:sz="0" w:space="0" w:color="auto"/>
        <w:bottom w:val="none" w:sz="0" w:space="0" w:color="auto"/>
        <w:right w:val="none" w:sz="0" w:space="0" w:color="auto"/>
      </w:divBdr>
    </w:div>
    <w:div w:id="1470397049">
      <w:bodyDiv w:val="1"/>
      <w:marLeft w:val="0"/>
      <w:marRight w:val="0"/>
      <w:marTop w:val="0"/>
      <w:marBottom w:val="0"/>
      <w:divBdr>
        <w:top w:val="none" w:sz="0" w:space="0" w:color="auto"/>
        <w:left w:val="none" w:sz="0" w:space="0" w:color="auto"/>
        <w:bottom w:val="none" w:sz="0" w:space="0" w:color="auto"/>
        <w:right w:val="none" w:sz="0" w:space="0" w:color="auto"/>
      </w:divBdr>
    </w:div>
    <w:div w:id="1477646684">
      <w:bodyDiv w:val="1"/>
      <w:marLeft w:val="0"/>
      <w:marRight w:val="0"/>
      <w:marTop w:val="0"/>
      <w:marBottom w:val="0"/>
      <w:divBdr>
        <w:top w:val="none" w:sz="0" w:space="0" w:color="auto"/>
        <w:left w:val="none" w:sz="0" w:space="0" w:color="auto"/>
        <w:bottom w:val="none" w:sz="0" w:space="0" w:color="auto"/>
        <w:right w:val="none" w:sz="0" w:space="0" w:color="auto"/>
      </w:divBdr>
    </w:div>
    <w:div w:id="1502771963">
      <w:bodyDiv w:val="1"/>
      <w:marLeft w:val="0"/>
      <w:marRight w:val="0"/>
      <w:marTop w:val="0"/>
      <w:marBottom w:val="0"/>
      <w:divBdr>
        <w:top w:val="none" w:sz="0" w:space="0" w:color="auto"/>
        <w:left w:val="none" w:sz="0" w:space="0" w:color="auto"/>
        <w:bottom w:val="none" w:sz="0" w:space="0" w:color="auto"/>
        <w:right w:val="none" w:sz="0" w:space="0" w:color="auto"/>
      </w:divBdr>
    </w:div>
    <w:div w:id="1503351734">
      <w:bodyDiv w:val="1"/>
      <w:marLeft w:val="0"/>
      <w:marRight w:val="0"/>
      <w:marTop w:val="0"/>
      <w:marBottom w:val="0"/>
      <w:divBdr>
        <w:top w:val="none" w:sz="0" w:space="0" w:color="auto"/>
        <w:left w:val="none" w:sz="0" w:space="0" w:color="auto"/>
        <w:bottom w:val="none" w:sz="0" w:space="0" w:color="auto"/>
        <w:right w:val="none" w:sz="0" w:space="0" w:color="auto"/>
      </w:divBdr>
    </w:div>
    <w:div w:id="1507674436">
      <w:bodyDiv w:val="1"/>
      <w:marLeft w:val="0"/>
      <w:marRight w:val="0"/>
      <w:marTop w:val="0"/>
      <w:marBottom w:val="0"/>
      <w:divBdr>
        <w:top w:val="none" w:sz="0" w:space="0" w:color="auto"/>
        <w:left w:val="none" w:sz="0" w:space="0" w:color="auto"/>
        <w:bottom w:val="none" w:sz="0" w:space="0" w:color="auto"/>
        <w:right w:val="none" w:sz="0" w:space="0" w:color="auto"/>
      </w:divBdr>
    </w:div>
    <w:div w:id="1509517572">
      <w:bodyDiv w:val="1"/>
      <w:marLeft w:val="0"/>
      <w:marRight w:val="0"/>
      <w:marTop w:val="0"/>
      <w:marBottom w:val="0"/>
      <w:divBdr>
        <w:top w:val="none" w:sz="0" w:space="0" w:color="auto"/>
        <w:left w:val="none" w:sz="0" w:space="0" w:color="auto"/>
        <w:bottom w:val="none" w:sz="0" w:space="0" w:color="auto"/>
        <w:right w:val="none" w:sz="0" w:space="0" w:color="auto"/>
      </w:divBdr>
    </w:div>
    <w:div w:id="1510631517">
      <w:bodyDiv w:val="1"/>
      <w:marLeft w:val="0"/>
      <w:marRight w:val="0"/>
      <w:marTop w:val="0"/>
      <w:marBottom w:val="0"/>
      <w:divBdr>
        <w:top w:val="none" w:sz="0" w:space="0" w:color="auto"/>
        <w:left w:val="none" w:sz="0" w:space="0" w:color="auto"/>
        <w:bottom w:val="none" w:sz="0" w:space="0" w:color="auto"/>
        <w:right w:val="none" w:sz="0" w:space="0" w:color="auto"/>
      </w:divBdr>
    </w:div>
    <w:div w:id="1517773446">
      <w:bodyDiv w:val="1"/>
      <w:marLeft w:val="0"/>
      <w:marRight w:val="0"/>
      <w:marTop w:val="0"/>
      <w:marBottom w:val="0"/>
      <w:divBdr>
        <w:top w:val="none" w:sz="0" w:space="0" w:color="auto"/>
        <w:left w:val="none" w:sz="0" w:space="0" w:color="auto"/>
        <w:bottom w:val="none" w:sz="0" w:space="0" w:color="auto"/>
        <w:right w:val="none" w:sz="0" w:space="0" w:color="auto"/>
      </w:divBdr>
    </w:div>
    <w:div w:id="1522353290">
      <w:bodyDiv w:val="1"/>
      <w:marLeft w:val="0"/>
      <w:marRight w:val="0"/>
      <w:marTop w:val="0"/>
      <w:marBottom w:val="0"/>
      <w:divBdr>
        <w:top w:val="none" w:sz="0" w:space="0" w:color="auto"/>
        <w:left w:val="none" w:sz="0" w:space="0" w:color="auto"/>
        <w:bottom w:val="none" w:sz="0" w:space="0" w:color="auto"/>
        <w:right w:val="none" w:sz="0" w:space="0" w:color="auto"/>
      </w:divBdr>
    </w:div>
    <w:div w:id="1536700218">
      <w:bodyDiv w:val="1"/>
      <w:marLeft w:val="0"/>
      <w:marRight w:val="0"/>
      <w:marTop w:val="0"/>
      <w:marBottom w:val="0"/>
      <w:divBdr>
        <w:top w:val="none" w:sz="0" w:space="0" w:color="auto"/>
        <w:left w:val="none" w:sz="0" w:space="0" w:color="auto"/>
        <w:bottom w:val="none" w:sz="0" w:space="0" w:color="auto"/>
        <w:right w:val="none" w:sz="0" w:space="0" w:color="auto"/>
      </w:divBdr>
    </w:div>
    <w:div w:id="1541629822">
      <w:bodyDiv w:val="1"/>
      <w:marLeft w:val="0"/>
      <w:marRight w:val="0"/>
      <w:marTop w:val="0"/>
      <w:marBottom w:val="0"/>
      <w:divBdr>
        <w:top w:val="none" w:sz="0" w:space="0" w:color="auto"/>
        <w:left w:val="none" w:sz="0" w:space="0" w:color="auto"/>
        <w:bottom w:val="none" w:sz="0" w:space="0" w:color="auto"/>
        <w:right w:val="none" w:sz="0" w:space="0" w:color="auto"/>
      </w:divBdr>
    </w:div>
    <w:div w:id="1545096208">
      <w:bodyDiv w:val="1"/>
      <w:marLeft w:val="0"/>
      <w:marRight w:val="0"/>
      <w:marTop w:val="0"/>
      <w:marBottom w:val="0"/>
      <w:divBdr>
        <w:top w:val="none" w:sz="0" w:space="0" w:color="auto"/>
        <w:left w:val="none" w:sz="0" w:space="0" w:color="auto"/>
        <w:bottom w:val="none" w:sz="0" w:space="0" w:color="auto"/>
        <w:right w:val="none" w:sz="0" w:space="0" w:color="auto"/>
      </w:divBdr>
    </w:div>
    <w:div w:id="1549611295">
      <w:bodyDiv w:val="1"/>
      <w:marLeft w:val="0"/>
      <w:marRight w:val="0"/>
      <w:marTop w:val="0"/>
      <w:marBottom w:val="0"/>
      <w:divBdr>
        <w:top w:val="none" w:sz="0" w:space="0" w:color="auto"/>
        <w:left w:val="none" w:sz="0" w:space="0" w:color="auto"/>
        <w:bottom w:val="none" w:sz="0" w:space="0" w:color="auto"/>
        <w:right w:val="none" w:sz="0" w:space="0" w:color="auto"/>
      </w:divBdr>
    </w:div>
    <w:div w:id="1599217788">
      <w:bodyDiv w:val="1"/>
      <w:marLeft w:val="0"/>
      <w:marRight w:val="0"/>
      <w:marTop w:val="0"/>
      <w:marBottom w:val="0"/>
      <w:divBdr>
        <w:top w:val="none" w:sz="0" w:space="0" w:color="auto"/>
        <w:left w:val="none" w:sz="0" w:space="0" w:color="auto"/>
        <w:bottom w:val="none" w:sz="0" w:space="0" w:color="auto"/>
        <w:right w:val="none" w:sz="0" w:space="0" w:color="auto"/>
      </w:divBdr>
    </w:div>
    <w:div w:id="1603417856">
      <w:bodyDiv w:val="1"/>
      <w:marLeft w:val="0"/>
      <w:marRight w:val="0"/>
      <w:marTop w:val="0"/>
      <w:marBottom w:val="0"/>
      <w:divBdr>
        <w:top w:val="none" w:sz="0" w:space="0" w:color="auto"/>
        <w:left w:val="none" w:sz="0" w:space="0" w:color="auto"/>
        <w:bottom w:val="none" w:sz="0" w:space="0" w:color="auto"/>
        <w:right w:val="none" w:sz="0" w:space="0" w:color="auto"/>
      </w:divBdr>
    </w:div>
    <w:div w:id="1604609155">
      <w:bodyDiv w:val="1"/>
      <w:marLeft w:val="0"/>
      <w:marRight w:val="0"/>
      <w:marTop w:val="0"/>
      <w:marBottom w:val="0"/>
      <w:divBdr>
        <w:top w:val="none" w:sz="0" w:space="0" w:color="auto"/>
        <w:left w:val="none" w:sz="0" w:space="0" w:color="auto"/>
        <w:bottom w:val="none" w:sz="0" w:space="0" w:color="auto"/>
        <w:right w:val="none" w:sz="0" w:space="0" w:color="auto"/>
      </w:divBdr>
    </w:div>
    <w:div w:id="1608345283">
      <w:bodyDiv w:val="1"/>
      <w:marLeft w:val="0"/>
      <w:marRight w:val="0"/>
      <w:marTop w:val="0"/>
      <w:marBottom w:val="0"/>
      <w:divBdr>
        <w:top w:val="none" w:sz="0" w:space="0" w:color="auto"/>
        <w:left w:val="none" w:sz="0" w:space="0" w:color="auto"/>
        <w:bottom w:val="none" w:sz="0" w:space="0" w:color="auto"/>
        <w:right w:val="none" w:sz="0" w:space="0" w:color="auto"/>
      </w:divBdr>
    </w:div>
    <w:div w:id="1610698693">
      <w:bodyDiv w:val="1"/>
      <w:marLeft w:val="0"/>
      <w:marRight w:val="0"/>
      <w:marTop w:val="0"/>
      <w:marBottom w:val="0"/>
      <w:divBdr>
        <w:top w:val="none" w:sz="0" w:space="0" w:color="auto"/>
        <w:left w:val="none" w:sz="0" w:space="0" w:color="auto"/>
        <w:bottom w:val="none" w:sz="0" w:space="0" w:color="auto"/>
        <w:right w:val="none" w:sz="0" w:space="0" w:color="auto"/>
      </w:divBdr>
    </w:div>
    <w:div w:id="1610771625">
      <w:bodyDiv w:val="1"/>
      <w:marLeft w:val="0"/>
      <w:marRight w:val="0"/>
      <w:marTop w:val="0"/>
      <w:marBottom w:val="0"/>
      <w:divBdr>
        <w:top w:val="none" w:sz="0" w:space="0" w:color="auto"/>
        <w:left w:val="none" w:sz="0" w:space="0" w:color="auto"/>
        <w:bottom w:val="none" w:sz="0" w:space="0" w:color="auto"/>
        <w:right w:val="none" w:sz="0" w:space="0" w:color="auto"/>
      </w:divBdr>
    </w:div>
    <w:div w:id="1615987356">
      <w:bodyDiv w:val="1"/>
      <w:marLeft w:val="0"/>
      <w:marRight w:val="0"/>
      <w:marTop w:val="0"/>
      <w:marBottom w:val="0"/>
      <w:divBdr>
        <w:top w:val="none" w:sz="0" w:space="0" w:color="auto"/>
        <w:left w:val="none" w:sz="0" w:space="0" w:color="auto"/>
        <w:bottom w:val="none" w:sz="0" w:space="0" w:color="auto"/>
        <w:right w:val="none" w:sz="0" w:space="0" w:color="auto"/>
      </w:divBdr>
    </w:div>
    <w:div w:id="1642298723">
      <w:bodyDiv w:val="1"/>
      <w:marLeft w:val="0"/>
      <w:marRight w:val="0"/>
      <w:marTop w:val="0"/>
      <w:marBottom w:val="0"/>
      <w:divBdr>
        <w:top w:val="none" w:sz="0" w:space="0" w:color="auto"/>
        <w:left w:val="none" w:sz="0" w:space="0" w:color="auto"/>
        <w:bottom w:val="none" w:sz="0" w:space="0" w:color="auto"/>
        <w:right w:val="none" w:sz="0" w:space="0" w:color="auto"/>
      </w:divBdr>
    </w:div>
    <w:div w:id="1648128553">
      <w:bodyDiv w:val="1"/>
      <w:marLeft w:val="0"/>
      <w:marRight w:val="0"/>
      <w:marTop w:val="0"/>
      <w:marBottom w:val="0"/>
      <w:divBdr>
        <w:top w:val="none" w:sz="0" w:space="0" w:color="auto"/>
        <w:left w:val="none" w:sz="0" w:space="0" w:color="auto"/>
        <w:bottom w:val="none" w:sz="0" w:space="0" w:color="auto"/>
        <w:right w:val="none" w:sz="0" w:space="0" w:color="auto"/>
      </w:divBdr>
    </w:div>
    <w:div w:id="1663579467">
      <w:bodyDiv w:val="1"/>
      <w:marLeft w:val="0"/>
      <w:marRight w:val="0"/>
      <w:marTop w:val="0"/>
      <w:marBottom w:val="0"/>
      <w:divBdr>
        <w:top w:val="none" w:sz="0" w:space="0" w:color="auto"/>
        <w:left w:val="none" w:sz="0" w:space="0" w:color="auto"/>
        <w:bottom w:val="none" w:sz="0" w:space="0" w:color="auto"/>
        <w:right w:val="none" w:sz="0" w:space="0" w:color="auto"/>
      </w:divBdr>
    </w:div>
    <w:div w:id="1668050405">
      <w:bodyDiv w:val="1"/>
      <w:marLeft w:val="0"/>
      <w:marRight w:val="0"/>
      <w:marTop w:val="0"/>
      <w:marBottom w:val="0"/>
      <w:divBdr>
        <w:top w:val="none" w:sz="0" w:space="0" w:color="auto"/>
        <w:left w:val="none" w:sz="0" w:space="0" w:color="auto"/>
        <w:bottom w:val="none" w:sz="0" w:space="0" w:color="auto"/>
        <w:right w:val="none" w:sz="0" w:space="0" w:color="auto"/>
      </w:divBdr>
    </w:div>
    <w:div w:id="1689060915">
      <w:bodyDiv w:val="1"/>
      <w:marLeft w:val="0"/>
      <w:marRight w:val="0"/>
      <w:marTop w:val="0"/>
      <w:marBottom w:val="0"/>
      <w:divBdr>
        <w:top w:val="none" w:sz="0" w:space="0" w:color="auto"/>
        <w:left w:val="none" w:sz="0" w:space="0" w:color="auto"/>
        <w:bottom w:val="none" w:sz="0" w:space="0" w:color="auto"/>
        <w:right w:val="none" w:sz="0" w:space="0" w:color="auto"/>
      </w:divBdr>
    </w:div>
    <w:div w:id="1693339867">
      <w:bodyDiv w:val="1"/>
      <w:marLeft w:val="0"/>
      <w:marRight w:val="0"/>
      <w:marTop w:val="0"/>
      <w:marBottom w:val="0"/>
      <w:divBdr>
        <w:top w:val="none" w:sz="0" w:space="0" w:color="auto"/>
        <w:left w:val="none" w:sz="0" w:space="0" w:color="auto"/>
        <w:bottom w:val="none" w:sz="0" w:space="0" w:color="auto"/>
        <w:right w:val="none" w:sz="0" w:space="0" w:color="auto"/>
      </w:divBdr>
    </w:div>
    <w:div w:id="1699043027">
      <w:bodyDiv w:val="1"/>
      <w:marLeft w:val="0"/>
      <w:marRight w:val="0"/>
      <w:marTop w:val="0"/>
      <w:marBottom w:val="0"/>
      <w:divBdr>
        <w:top w:val="none" w:sz="0" w:space="0" w:color="auto"/>
        <w:left w:val="none" w:sz="0" w:space="0" w:color="auto"/>
        <w:bottom w:val="none" w:sz="0" w:space="0" w:color="auto"/>
        <w:right w:val="none" w:sz="0" w:space="0" w:color="auto"/>
      </w:divBdr>
    </w:div>
    <w:div w:id="1714621569">
      <w:bodyDiv w:val="1"/>
      <w:marLeft w:val="0"/>
      <w:marRight w:val="0"/>
      <w:marTop w:val="0"/>
      <w:marBottom w:val="0"/>
      <w:divBdr>
        <w:top w:val="none" w:sz="0" w:space="0" w:color="auto"/>
        <w:left w:val="none" w:sz="0" w:space="0" w:color="auto"/>
        <w:bottom w:val="none" w:sz="0" w:space="0" w:color="auto"/>
        <w:right w:val="none" w:sz="0" w:space="0" w:color="auto"/>
      </w:divBdr>
    </w:div>
    <w:div w:id="1714767417">
      <w:bodyDiv w:val="1"/>
      <w:marLeft w:val="0"/>
      <w:marRight w:val="0"/>
      <w:marTop w:val="0"/>
      <w:marBottom w:val="0"/>
      <w:divBdr>
        <w:top w:val="none" w:sz="0" w:space="0" w:color="auto"/>
        <w:left w:val="none" w:sz="0" w:space="0" w:color="auto"/>
        <w:bottom w:val="none" w:sz="0" w:space="0" w:color="auto"/>
        <w:right w:val="none" w:sz="0" w:space="0" w:color="auto"/>
      </w:divBdr>
    </w:div>
    <w:div w:id="1721442648">
      <w:bodyDiv w:val="1"/>
      <w:marLeft w:val="0"/>
      <w:marRight w:val="0"/>
      <w:marTop w:val="0"/>
      <w:marBottom w:val="0"/>
      <w:divBdr>
        <w:top w:val="none" w:sz="0" w:space="0" w:color="auto"/>
        <w:left w:val="none" w:sz="0" w:space="0" w:color="auto"/>
        <w:bottom w:val="none" w:sz="0" w:space="0" w:color="auto"/>
        <w:right w:val="none" w:sz="0" w:space="0" w:color="auto"/>
      </w:divBdr>
    </w:div>
    <w:div w:id="1725833399">
      <w:bodyDiv w:val="1"/>
      <w:marLeft w:val="0"/>
      <w:marRight w:val="0"/>
      <w:marTop w:val="0"/>
      <w:marBottom w:val="0"/>
      <w:divBdr>
        <w:top w:val="none" w:sz="0" w:space="0" w:color="auto"/>
        <w:left w:val="none" w:sz="0" w:space="0" w:color="auto"/>
        <w:bottom w:val="none" w:sz="0" w:space="0" w:color="auto"/>
        <w:right w:val="none" w:sz="0" w:space="0" w:color="auto"/>
      </w:divBdr>
    </w:div>
    <w:div w:id="1734229204">
      <w:bodyDiv w:val="1"/>
      <w:marLeft w:val="0"/>
      <w:marRight w:val="0"/>
      <w:marTop w:val="0"/>
      <w:marBottom w:val="0"/>
      <w:divBdr>
        <w:top w:val="none" w:sz="0" w:space="0" w:color="auto"/>
        <w:left w:val="none" w:sz="0" w:space="0" w:color="auto"/>
        <w:bottom w:val="none" w:sz="0" w:space="0" w:color="auto"/>
        <w:right w:val="none" w:sz="0" w:space="0" w:color="auto"/>
      </w:divBdr>
    </w:div>
    <w:div w:id="1735467722">
      <w:bodyDiv w:val="1"/>
      <w:marLeft w:val="0"/>
      <w:marRight w:val="0"/>
      <w:marTop w:val="0"/>
      <w:marBottom w:val="0"/>
      <w:divBdr>
        <w:top w:val="none" w:sz="0" w:space="0" w:color="auto"/>
        <w:left w:val="none" w:sz="0" w:space="0" w:color="auto"/>
        <w:bottom w:val="none" w:sz="0" w:space="0" w:color="auto"/>
        <w:right w:val="none" w:sz="0" w:space="0" w:color="auto"/>
      </w:divBdr>
    </w:div>
    <w:div w:id="1739596663">
      <w:bodyDiv w:val="1"/>
      <w:marLeft w:val="0"/>
      <w:marRight w:val="0"/>
      <w:marTop w:val="0"/>
      <w:marBottom w:val="0"/>
      <w:divBdr>
        <w:top w:val="none" w:sz="0" w:space="0" w:color="auto"/>
        <w:left w:val="none" w:sz="0" w:space="0" w:color="auto"/>
        <w:bottom w:val="none" w:sz="0" w:space="0" w:color="auto"/>
        <w:right w:val="none" w:sz="0" w:space="0" w:color="auto"/>
      </w:divBdr>
    </w:div>
    <w:div w:id="1751197305">
      <w:bodyDiv w:val="1"/>
      <w:marLeft w:val="0"/>
      <w:marRight w:val="0"/>
      <w:marTop w:val="0"/>
      <w:marBottom w:val="0"/>
      <w:divBdr>
        <w:top w:val="none" w:sz="0" w:space="0" w:color="auto"/>
        <w:left w:val="none" w:sz="0" w:space="0" w:color="auto"/>
        <w:bottom w:val="none" w:sz="0" w:space="0" w:color="auto"/>
        <w:right w:val="none" w:sz="0" w:space="0" w:color="auto"/>
      </w:divBdr>
    </w:div>
    <w:div w:id="1755323944">
      <w:bodyDiv w:val="1"/>
      <w:marLeft w:val="0"/>
      <w:marRight w:val="0"/>
      <w:marTop w:val="0"/>
      <w:marBottom w:val="0"/>
      <w:divBdr>
        <w:top w:val="none" w:sz="0" w:space="0" w:color="auto"/>
        <w:left w:val="none" w:sz="0" w:space="0" w:color="auto"/>
        <w:bottom w:val="none" w:sz="0" w:space="0" w:color="auto"/>
        <w:right w:val="none" w:sz="0" w:space="0" w:color="auto"/>
      </w:divBdr>
    </w:div>
    <w:div w:id="1762876912">
      <w:bodyDiv w:val="1"/>
      <w:marLeft w:val="0"/>
      <w:marRight w:val="0"/>
      <w:marTop w:val="0"/>
      <w:marBottom w:val="0"/>
      <w:divBdr>
        <w:top w:val="none" w:sz="0" w:space="0" w:color="auto"/>
        <w:left w:val="none" w:sz="0" w:space="0" w:color="auto"/>
        <w:bottom w:val="none" w:sz="0" w:space="0" w:color="auto"/>
        <w:right w:val="none" w:sz="0" w:space="0" w:color="auto"/>
      </w:divBdr>
    </w:div>
    <w:div w:id="1813448138">
      <w:bodyDiv w:val="1"/>
      <w:marLeft w:val="0"/>
      <w:marRight w:val="0"/>
      <w:marTop w:val="0"/>
      <w:marBottom w:val="0"/>
      <w:divBdr>
        <w:top w:val="none" w:sz="0" w:space="0" w:color="auto"/>
        <w:left w:val="none" w:sz="0" w:space="0" w:color="auto"/>
        <w:bottom w:val="none" w:sz="0" w:space="0" w:color="auto"/>
        <w:right w:val="none" w:sz="0" w:space="0" w:color="auto"/>
      </w:divBdr>
    </w:div>
    <w:div w:id="1827087003">
      <w:bodyDiv w:val="1"/>
      <w:marLeft w:val="0"/>
      <w:marRight w:val="0"/>
      <w:marTop w:val="0"/>
      <w:marBottom w:val="0"/>
      <w:divBdr>
        <w:top w:val="none" w:sz="0" w:space="0" w:color="auto"/>
        <w:left w:val="none" w:sz="0" w:space="0" w:color="auto"/>
        <w:bottom w:val="none" w:sz="0" w:space="0" w:color="auto"/>
        <w:right w:val="none" w:sz="0" w:space="0" w:color="auto"/>
      </w:divBdr>
    </w:div>
    <w:div w:id="1827815632">
      <w:bodyDiv w:val="1"/>
      <w:marLeft w:val="0"/>
      <w:marRight w:val="0"/>
      <w:marTop w:val="0"/>
      <w:marBottom w:val="0"/>
      <w:divBdr>
        <w:top w:val="none" w:sz="0" w:space="0" w:color="auto"/>
        <w:left w:val="none" w:sz="0" w:space="0" w:color="auto"/>
        <w:bottom w:val="none" w:sz="0" w:space="0" w:color="auto"/>
        <w:right w:val="none" w:sz="0" w:space="0" w:color="auto"/>
      </w:divBdr>
    </w:div>
    <w:div w:id="1829981059">
      <w:bodyDiv w:val="1"/>
      <w:marLeft w:val="0"/>
      <w:marRight w:val="0"/>
      <w:marTop w:val="0"/>
      <w:marBottom w:val="0"/>
      <w:divBdr>
        <w:top w:val="none" w:sz="0" w:space="0" w:color="auto"/>
        <w:left w:val="none" w:sz="0" w:space="0" w:color="auto"/>
        <w:bottom w:val="none" w:sz="0" w:space="0" w:color="auto"/>
        <w:right w:val="none" w:sz="0" w:space="0" w:color="auto"/>
      </w:divBdr>
    </w:div>
    <w:div w:id="1839298767">
      <w:bodyDiv w:val="1"/>
      <w:marLeft w:val="0"/>
      <w:marRight w:val="0"/>
      <w:marTop w:val="0"/>
      <w:marBottom w:val="0"/>
      <w:divBdr>
        <w:top w:val="none" w:sz="0" w:space="0" w:color="auto"/>
        <w:left w:val="none" w:sz="0" w:space="0" w:color="auto"/>
        <w:bottom w:val="none" w:sz="0" w:space="0" w:color="auto"/>
        <w:right w:val="none" w:sz="0" w:space="0" w:color="auto"/>
      </w:divBdr>
    </w:div>
    <w:div w:id="1842811700">
      <w:bodyDiv w:val="1"/>
      <w:marLeft w:val="0"/>
      <w:marRight w:val="0"/>
      <w:marTop w:val="0"/>
      <w:marBottom w:val="0"/>
      <w:divBdr>
        <w:top w:val="none" w:sz="0" w:space="0" w:color="auto"/>
        <w:left w:val="none" w:sz="0" w:space="0" w:color="auto"/>
        <w:bottom w:val="none" w:sz="0" w:space="0" w:color="auto"/>
        <w:right w:val="none" w:sz="0" w:space="0" w:color="auto"/>
      </w:divBdr>
    </w:div>
    <w:div w:id="1879970222">
      <w:bodyDiv w:val="1"/>
      <w:marLeft w:val="0"/>
      <w:marRight w:val="0"/>
      <w:marTop w:val="0"/>
      <w:marBottom w:val="0"/>
      <w:divBdr>
        <w:top w:val="none" w:sz="0" w:space="0" w:color="auto"/>
        <w:left w:val="none" w:sz="0" w:space="0" w:color="auto"/>
        <w:bottom w:val="none" w:sz="0" w:space="0" w:color="auto"/>
        <w:right w:val="none" w:sz="0" w:space="0" w:color="auto"/>
      </w:divBdr>
    </w:div>
    <w:div w:id="1883395634">
      <w:bodyDiv w:val="1"/>
      <w:marLeft w:val="0"/>
      <w:marRight w:val="0"/>
      <w:marTop w:val="0"/>
      <w:marBottom w:val="0"/>
      <w:divBdr>
        <w:top w:val="none" w:sz="0" w:space="0" w:color="auto"/>
        <w:left w:val="none" w:sz="0" w:space="0" w:color="auto"/>
        <w:bottom w:val="none" w:sz="0" w:space="0" w:color="auto"/>
        <w:right w:val="none" w:sz="0" w:space="0" w:color="auto"/>
      </w:divBdr>
    </w:div>
    <w:div w:id="1888250087">
      <w:bodyDiv w:val="1"/>
      <w:marLeft w:val="0"/>
      <w:marRight w:val="0"/>
      <w:marTop w:val="0"/>
      <w:marBottom w:val="0"/>
      <w:divBdr>
        <w:top w:val="none" w:sz="0" w:space="0" w:color="auto"/>
        <w:left w:val="none" w:sz="0" w:space="0" w:color="auto"/>
        <w:bottom w:val="none" w:sz="0" w:space="0" w:color="auto"/>
        <w:right w:val="none" w:sz="0" w:space="0" w:color="auto"/>
      </w:divBdr>
    </w:div>
    <w:div w:id="1908874662">
      <w:bodyDiv w:val="1"/>
      <w:marLeft w:val="0"/>
      <w:marRight w:val="0"/>
      <w:marTop w:val="0"/>
      <w:marBottom w:val="0"/>
      <w:divBdr>
        <w:top w:val="none" w:sz="0" w:space="0" w:color="auto"/>
        <w:left w:val="none" w:sz="0" w:space="0" w:color="auto"/>
        <w:bottom w:val="none" w:sz="0" w:space="0" w:color="auto"/>
        <w:right w:val="none" w:sz="0" w:space="0" w:color="auto"/>
      </w:divBdr>
    </w:div>
    <w:div w:id="1912884001">
      <w:bodyDiv w:val="1"/>
      <w:marLeft w:val="0"/>
      <w:marRight w:val="0"/>
      <w:marTop w:val="0"/>
      <w:marBottom w:val="0"/>
      <w:divBdr>
        <w:top w:val="none" w:sz="0" w:space="0" w:color="auto"/>
        <w:left w:val="none" w:sz="0" w:space="0" w:color="auto"/>
        <w:bottom w:val="none" w:sz="0" w:space="0" w:color="auto"/>
        <w:right w:val="none" w:sz="0" w:space="0" w:color="auto"/>
      </w:divBdr>
    </w:div>
    <w:div w:id="1927029274">
      <w:bodyDiv w:val="1"/>
      <w:marLeft w:val="0"/>
      <w:marRight w:val="0"/>
      <w:marTop w:val="0"/>
      <w:marBottom w:val="0"/>
      <w:divBdr>
        <w:top w:val="none" w:sz="0" w:space="0" w:color="auto"/>
        <w:left w:val="none" w:sz="0" w:space="0" w:color="auto"/>
        <w:bottom w:val="none" w:sz="0" w:space="0" w:color="auto"/>
        <w:right w:val="none" w:sz="0" w:space="0" w:color="auto"/>
      </w:divBdr>
    </w:div>
    <w:div w:id="1930843156">
      <w:bodyDiv w:val="1"/>
      <w:marLeft w:val="0"/>
      <w:marRight w:val="0"/>
      <w:marTop w:val="0"/>
      <w:marBottom w:val="0"/>
      <w:divBdr>
        <w:top w:val="none" w:sz="0" w:space="0" w:color="auto"/>
        <w:left w:val="none" w:sz="0" w:space="0" w:color="auto"/>
        <w:bottom w:val="none" w:sz="0" w:space="0" w:color="auto"/>
        <w:right w:val="none" w:sz="0" w:space="0" w:color="auto"/>
      </w:divBdr>
    </w:div>
    <w:div w:id="1966887026">
      <w:bodyDiv w:val="1"/>
      <w:marLeft w:val="0"/>
      <w:marRight w:val="0"/>
      <w:marTop w:val="0"/>
      <w:marBottom w:val="0"/>
      <w:divBdr>
        <w:top w:val="none" w:sz="0" w:space="0" w:color="auto"/>
        <w:left w:val="none" w:sz="0" w:space="0" w:color="auto"/>
        <w:bottom w:val="none" w:sz="0" w:space="0" w:color="auto"/>
        <w:right w:val="none" w:sz="0" w:space="0" w:color="auto"/>
      </w:divBdr>
    </w:div>
    <w:div w:id="1976642744">
      <w:bodyDiv w:val="1"/>
      <w:marLeft w:val="0"/>
      <w:marRight w:val="0"/>
      <w:marTop w:val="0"/>
      <w:marBottom w:val="0"/>
      <w:divBdr>
        <w:top w:val="none" w:sz="0" w:space="0" w:color="auto"/>
        <w:left w:val="none" w:sz="0" w:space="0" w:color="auto"/>
        <w:bottom w:val="none" w:sz="0" w:space="0" w:color="auto"/>
        <w:right w:val="none" w:sz="0" w:space="0" w:color="auto"/>
      </w:divBdr>
    </w:div>
    <w:div w:id="1978337527">
      <w:bodyDiv w:val="1"/>
      <w:marLeft w:val="0"/>
      <w:marRight w:val="0"/>
      <w:marTop w:val="0"/>
      <w:marBottom w:val="0"/>
      <w:divBdr>
        <w:top w:val="none" w:sz="0" w:space="0" w:color="auto"/>
        <w:left w:val="none" w:sz="0" w:space="0" w:color="auto"/>
        <w:bottom w:val="none" w:sz="0" w:space="0" w:color="auto"/>
        <w:right w:val="none" w:sz="0" w:space="0" w:color="auto"/>
      </w:divBdr>
    </w:div>
    <w:div w:id="2001224852">
      <w:bodyDiv w:val="1"/>
      <w:marLeft w:val="0"/>
      <w:marRight w:val="0"/>
      <w:marTop w:val="0"/>
      <w:marBottom w:val="0"/>
      <w:divBdr>
        <w:top w:val="none" w:sz="0" w:space="0" w:color="auto"/>
        <w:left w:val="none" w:sz="0" w:space="0" w:color="auto"/>
        <w:bottom w:val="none" w:sz="0" w:space="0" w:color="auto"/>
        <w:right w:val="none" w:sz="0" w:space="0" w:color="auto"/>
      </w:divBdr>
    </w:div>
    <w:div w:id="2002854321">
      <w:bodyDiv w:val="1"/>
      <w:marLeft w:val="0"/>
      <w:marRight w:val="0"/>
      <w:marTop w:val="0"/>
      <w:marBottom w:val="0"/>
      <w:divBdr>
        <w:top w:val="none" w:sz="0" w:space="0" w:color="auto"/>
        <w:left w:val="none" w:sz="0" w:space="0" w:color="auto"/>
        <w:bottom w:val="none" w:sz="0" w:space="0" w:color="auto"/>
        <w:right w:val="none" w:sz="0" w:space="0" w:color="auto"/>
      </w:divBdr>
    </w:div>
    <w:div w:id="2007398405">
      <w:bodyDiv w:val="1"/>
      <w:marLeft w:val="0"/>
      <w:marRight w:val="0"/>
      <w:marTop w:val="0"/>
      <w:marBottom w:val="0"/>
      <w:divBdr>
        <w:top w:val="none" w:sz="0" w:space="0" w:color="auto"/>
        <w:left w:val="none" w:sz="0" w:space="0" w:color="auto"/>
        <w:bottom w:val="none" w:sz="0" w:space="0" w:color="auto"/>
        <w:right w:val="none" w:sz="0" w:space="0" w:color="auto"/>
      </w:divBdr>
    </w:div>
    <w:div w:id="2008702157">
      <w:bodyDiv w:val="1"/>
      <w:marLeft w:val="0"/>
      <w:marRight w:val="0"/>
      <w:marTop w:val="0"/>
      <w:marBottom w:val="0"/>
      <w:divBdr>
        <w:top w:val="none" w:sz="0" w:space="0" w:color="auto"/>
        <w:left w:val="none" w:sz="0" w:space="0" w:color="auto"/>
        <w:bottom w:val="none" w:sz="0" w:space="0" w:color="auto"/>
        <w:right w:val="none" w:sz="0" w:space="0" w:color="auto"/>
      </w:divBdr>
    </w:div>
    <w:div w:id="2016489966">
      <w:bodyDiv w:val="1"/>
      <w:marLeft w:val="0"/>
      <w:marRight w:val="0"/>
      <w:marTop w:val="0"/>
      <w:marBottom w:val="0"/>
      <w:divBdr>
        <w:top w:val="none" w:sz="0" w:space="0" w:color="auto"/>
        <w:left w:val="none" w:sz="0" w:space="0" w:color="auto"/>
        <w:bottom w:val="none" w:sz="0" w:space="0" w:color="auto"/>
        <w:right w:val="none" w:sz="0" w:space="0" w:color="auto"/>
      </w:divBdr>
    </w:div>
    <w:div w:id="2019304408">
      <w:bodyDiv w:val="1"/>
      <w:marLeft w:val="30"/>
      <w:marRight w:val="30"/>
      <w:marTop w:val="0"/>
      <w:marBottom w:val="0"/>
      <w:divBdr>
        <w:top w:val="none" w:sz="0" w:space="0" w:color="auto"/>
        <w:left w:val="none" w:sz="0" w:space="0" w:color="auto"/>
        <w:bottom w:val="none" w:sz="0" w:space="0" w:color="auto"/>
        <w:right w:val="none" w:sz="0" w:space="0" w:color="auto"/>
      </w:divBdr>
      <w:divsChild>
        <w:div w:id="1913536840">
          <w:marLeft w:val="0"/>
          <w:marRight w:val="0"/>
          <w:marTop w:val="0"/>
          <w:marBottom w:val="0"/>
          <w:divBdr>
            <w:top w:val="none" w:sz="0" w:space="0" w:color="auto"/>
            <w:left w:val="none" w:sz="0" w:space="0" w:color="auto"/>
            <w:bottom w:val="none" w:sz="0" w:space="0" w:color="auto"/>
            <w:right w:val="none" w:sz="0" w:space="0" w:color="auto"/>
          </w:divBdr>
          <w:divsChild>
            <w:div w:id="578905415">
              <w:marLeft w:val="0"/>
              <w:marRight w:val="0"/>
              <w:marTop w:val="0"/>
              <w:marBottom w:val="0"/>
              <w:divBdr>
                <w:top w:val="none" w:sz="0" w:space="0" w:color="auto"/>
                <w:left w:val="none" w:sz="0" w:space="0" w:color="auto"/>
                <w:bottom w:val="none" w:sz="0" w:space="0" w:color="auto"/>
                <w:right w:val="none" w:sz="0" w:space="0" w:color="auto"/>
              </w:divBdr>
              <w:divsChild>
                <w:div w:id="373389028">
                  <w:marLeft w:val="180"/>
                  <w:marRight w:val="0"/>
                  <w:marTop w:val="0"/>
                  <w:marBottom w:val="0"/>
                  <w:divBdr>
                    <w:top w:val="none" w:sz="0" w:space="0" w:color="auto"/>
                    <w:left w:val="none" w:sz="0" w:space="0" w:color="auto"/>
                    <w:bottom w:val="none" w:sz="0" w:space="0" w:color="auto"/>
                    <w:right w:val="none" w:sz="0" w:space="0" w:color="auto"/>
                  </w:divBdr>
                  <w:divsChild>
                    <w:div w:id="9803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766611">
      <w:bodyDiv w:val="1"/>
      <w:marLeft w:val="0"/>
      <w:marRight w:val="0"/>
      <w:marTop w:val="0"/>
      <w:marBottom w:val="0"/>
      <w:divBdr>
        <w:top w:val="none" w:sz="0" w:space="0" w:color="auto"/>
        <w:left w:val="none" w:sz="0" w:space="0" w:color="auto"/>
        <w:bottom w:val="none" w:sz="0" w:space="0" w:color="auto"/>
        <w:right w:val="none" w:sz="0" w:space="0" w:color="auto"/>
      </w:divBdr>
    </w:div>
    <w:div w:id="2031442943">
      <w:bodyDiv w:val="1"/>
      <w:marLeft w:val="0"/>
      <w:marRight w:val="0"/>
      <w:marTop w:val="0"/>
      <w:marBottom w:val="0"/>
      <w:divBdr>
        <w:top w:val="none" w:sz="0" w:space="0" w:color="auto"/>
        <w:left w:val="none" w:sz="0" w:space="0" w:color="auto"/>
        <w:bottom w:val="none" w:sz="0" w:space="0" w:color="auto"/>
        <w:right w:val="none" w:sz="0" w:space="0" w:color="auto"/>
      </w:divBdr>
    </w:div>
    <w:div w:id="2039112359">
      <w:bodyDiv w:val="1"/>
      <w:marLeft w:val="0"/>
      <w:marRight w:val="0"/>
      <w:marTop w:val="0"/>
      <w:marBottom w:val="0"/>
      <w:divBdr>
        <w:top w:val="none" w:sz="0" w:space="0" w:color="auto"/>
        <w:left w:val="none" w:sz="0" w:space="0" w:color="auto"/>
        <w:bottom w:val="none" w:sz="0" w:space="0" w:color="auto"/>
        <w:right w:val="none" w:sz="0" w:space="0" w:color="auto"/>
      </w:divBdr>
    </w:div>
    <w:div w:id="2047095413">
      <w:bodyDiv w:val="1"/>
      <w:marLeft w:val="0"/>
      <w:marRight w:val="0"/>
      <w:marTop w:val="0"/>
      <w:marBottom w:val="0"/>
      <w:divBdr>
        <w:top w:val="none" w:sz="0" w:space="0" w:color="auto"/>
        <w:left w:val="none" w:sz="0" w:space="0" w:color="auto"/>
        <w:bottom w:val="none" w:sz="0" w:space="0" w:color="auto"/>
        <w:right w:val="none" w:sz="0" w:space="0" w:color="auto"/>
      </w:divBdr>
    </w:div>
    <w:div w:id="2062552863">
      <w:bodyDiv w:val="1"/>
      <w:marLeft w:val="0"/>
      <w:marRight w:val="0"/>
      <w:marTop w:val="0"/>
      <w:marBottom w:val="0"/>
      <w:divBdr>
        <w:top w:val="none" w:sz="0" w:space="0" w:color="auto"/>
        <w:left w:val="none" w:sz="0" w:space="0" w:color="auto"/>
        <w:bottom w:val="none" w:sz="0" w:space="0" w:color="auto"/>
        <w:right w:val="none" w:sz="0" w:space="0" w:color="auto"/>
      </w:divBdr>
    </w:div>
    <w:div w:id="2069375069">
      <w:bodyDiv w:val="1"/>
      <w:marLeft w:val="0"/>
      <w:marRight w:val="0"/>
      <w:marTop w:val="0"/>
      <w:marBottom w:val="0"/>
      <w:divBdr>
        <w:top w:val="none" w:sz="0" w:space="0" w:color="auto"/>
        <w:left w:val="none" w:sz="0" w:space="0" w:color="auto"/>
        <w:bottom w:val="none" w:sz="0" w:space="0" w:color="auto"/>
        <w:right w:val="none" w:sz="0" w:space="0" w:color="auto"/>
      </w:divBdr>
    </w:div>
    <w:div w:id="2082022883">
      <w:bodyDiv w:val="1"/>
      <w:marLeft w:val="0"/>
      <w:marRight w:val="0"/>
      <w:marTop w:val="0"/>
      <w:marBottom w:val="0"/>
      <w:divBdr>
        <w:top w:val="none" w:sz="0" w:space="0" w:color="auto"/>
        <w:left w:val="none" w:sz="0" w:space="0" w:color="auto"/>
        <w:bottom w:val="none" w:sz="0" w:space="0" w:color="auto"/>
        <w:right w:val="none" w:sz="0" w:space="0" w:color="auto"/>
      </w:divBdr>
    </w:div>
    <w:div w:id="2093619096">
      <w:bodyDiv w:val="1"/>
      <w:marLeft w:val="0"/>
      <w:marRight w:val="0"/>
      <w:marTop w:val="0"/>
      <w:marBottom w:val="0"/>
      <w:divBdr>
        <w:top w:val="none" w:sz="0" w:space="0" w:color="auto"/>
        <w:left w:val="none" w:sz="0" w:space="0" w:color="auto"/>
        <w:bottom w:val="none" w:sz="0" w:space="0" w:color="auto"/>
        <w:right w:val="none" w:sz="0" w:space="0" w:color="auto"/>
      </w:divBdr>
    </w:div>
    <w:div w:id="2099977469">
      <w:bodyDiv w:val="1"/>
      <w:marLeft w:val="0"/>
      <w:marRight w:val="0"/>
      <w:marTop w:val="0"/>
      <w:marBottom w:val="0"/>
      <w:divBdr>
        <w:top w:val="none" w:sz="0" w:space="0" w:color="auto"/>
        <w:left w:val="none" w:sz="0" w:space="0" w:color="auto"/>
        <w:bottom w:val="none" w:sz="0" w:space="0" w:color="auto"/>
        <w:right w:val="none" w:sz="0" w:space="0" w:color="auto"/>
      </w:divBdr>
    </w:div>
    <w:div w:id="2103522302">
      <w:bodyDiv w:val="1"/>
      <w:marLeft w:val="0"/>
      <w:marRight w:val="0"/>
      <w:marTop w:val="0"/>
      <w:marBottom w:val="0"/>
      <w:divBdr>
        <w:top w:val="none" w:sz="0" w:space="0" w:color="auto"/>
        <w:left w:val="none" w:sz="0" w:space="0" w:color="auto"/>
        <w:bottom w:val="none" w:sz="0" w:space="0" w:color="auto"/>
        <w:right w:val="none" w:sz="0" w:space="0" w:color="auto"/>
      </w:divBdr>
    </w:div>
    <w:div w:id="2109230621">
      <w:bodyDiv w:val="1"/>
      <w:marLeft w:val="0"/>
      <w:marRight w:val="0"/>
      <w:marTop w:val="0"/>
      <w:marBottom w:val="0"/>
      <w:divBdr>
        <w:top w:val="none" w:sz="0" w:space="0" w:color="auto"/>
        <w:left w:val="none" w:sz="0" w:space="0" w:color="auto"/>
        <w:bottom w:val="none" w:sz="0" w:space="0" w:color="auto"/>
        <w:right w:val="none" w:sz="0" w:space="0" w:color="auto"/>
      </w:divBdr>
    </w:div>
    <w:div w:id="2109349183">
      <w:bodyDiv w:val="1"/>
      <w:marLeft w:val="0"/>
      <w:marRight w:val="0"/>
      <w:marTop w:val="0"/>
      <w:marBottom w:val="0"/>
      <w:divBdr>
        <w:top w:val="none" w:sz="0" w:space="0" w:color="auto"/>
        <w:left w:val="none" w:sz="0" w:space="0" w:color="auto"/>
        <w:bottom w:val="none" w:sz="0" w:space="0" w:color="auto"/>
        <w:right w:val="none" w:sz="0" w:space="0" w:color="auto"/>
      </w:divBdr>
    </w:div>
    <w:div w:id="2111309897">
      <w:bodyDiv w:val="1"/>
      <w:marLeft w:val="0"/>
      <w:marRight w:val="0"/>
      <w:marTop w:val="0"/>
      <w:marBottom w:val="0"/>
      <w:divBdr>
        <w:top w:val="none" w:sz="0" w:space="0" w:color="auto"/>
        <w:left w:val="none" w:sz="0" w:space="0" w:color="auto"/>
        <w:bottom w:val="none" w:sz="0" w:space="0" w:color="auto"/>
        <w:right w:val="none" w:sz="0" w:space="0" w:color="auto"/>
      </w:divBdr>
    </w:div>
    <w:div w:id="2133787307">
      <w:bodyDiv w:val="1"/>
      <w:marLeft w:val="30"/>
      <w:marRight w:val="30"/>
      <w:marTop w:val="0"/>
      <w:marBottom w:val="0"/>
      <w:divBdr>
        <w:top w:val="none" w:sz="0" w:space="0" w:color="auto"/>
        <w:left w:val="none" w:sz="0" w:space="0" w:color="auto"/>
        <w:bottom w:val="none" w:sz="0" w:space="0" w:color="auto"/>
        <w:right w:val="none" w:sz="0" w:space="0" w:color="auto"/>
      </w:divBdr>
      <w:divsChild>
        <w:div w:id="1894805782">
          <w:marLeft w:val="0"/>
          <w:marRight w:val="0"/>
          <w:marTop w:val="0"/>
          <w:marBottom w:val="0"/>
          <w:divBdr>
            <w:top w:val="none" w:sz="0" w:space="0" w:color="auto"/>
            <w:left w:val="none" w:sz="0" w:space="0" w:color="auto"/>
            <w:bottom w:val="none" w:sz="0" w:space="0" w:color="auto"/>
            <w:right w:val="none" w:sz="0" w:space="0" w:color="auto"/>
          </w:divBdr>
          <w:divsChild>
            <w:div w:id="1653215339">
              <w:marLeft w:val="0"/>
              <w:marRight w:val="0"/>
              <w:marTop w:val="0"/>
              <w:marBottom w:val="0"/>
              <w:divBdr>
                <w:top w:val="none" w:sz="0" w:space="0" w:color="auto"/>
                <w:left w:val="none" w:sz="0" w:space="0" w:color="auto"/>
                <w:bottom w:val="none" w:sz="0" w:space="0" w:color="auto"/>
                <w:right w:val="none" w:sz="0" w:space="0" w:color="auto"/>
              </w:divBdr>
              <w:divsChild>
                <w:div w:id="998118841">
                  <w:marLeft w:val="180"/>
                  <w:marRight w:val="0"/>
                  <w:marTop w:val="0"/>
                  <w:marBottom w:val="0"/>
                  <w:divBdr>
                    <w:top w:val="none" w:sz="0" w:space="0" w:color="auto"/>
                    <w:left w:val="none" w:sz="0" w:space="0" w:color="auto"/>
                    <w:bottom w:val="none" w:sz="0" w:space="0" w:color="auto"/>
                    <w:right w:val="none" w:sz="0" w:space="0" w:color="auto"/>
                  </w:divBdr>
                  <w:divsChild>
                    <w:div w:id="169117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36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UCmPKKbG+oVI3YWPQu46pEMwEgyBvs9VTCcZGzSRjDY=</DigestValue>
    </Reference>
    <Reference Type="http://www.w3.org/2000/09/xmldsig#Object" URI="#idOfficeObject">
      <DigestMethod Algorithm="http://www.w3.org/2001/04/xmlenc#sha256"/>
      <DigestValue>bPD9fxM0FtHijGZ3MwNXNmzX+qap9fugeWJhaQw7wyk=</DigestValue>
    </Reference>
    <Reference Type="http://uri.etsi.org/01903#SignedProperties" URI="#idSignedProperties">
      <Transforms>
        <Transform Algorithm="http://www.w3.org/TR/2001/REC-xml-c14n-20010315"/>
      </Transforms>
      <DigestMethod Algorithm="http://www.w3.org/2001/04/xmlenc#sha256"/>
      <DigestValue>0jBYw2+bCYLZecWD/07gyMNlWfZGYGyeAe4sw0uuCVg=</DigestValue>
    </Reference>
  </SignedInfo>
  <SignatureValue>Mc+iutkzkIyi18RItiBU5t1FLZxxASmAs2Mzs1Q6zAMyjIT+cK/mmrkaj/SU7Dfi0TIS7N+QU8lt
Cgu7p0GwN3J/QawkEwWUBIIBKlsBZcgvMkTsD3L0Ls4rQvARhC/lxGFIJUk2g4LKfSF7oqesO/dV
/IirHHvGR29y/jXPNnKTpI/a1Sxjd6U9/l7VHKjEUK9DrozdpUSWAf+4mXHJIAnOVFLCgr6GULIS
uKugzQNqQcxccehKmqlGCWLd3HxulCXbbkXoo8f9duZcGwxz1K7VHYcs3COajip49dnSXiIqNULk
ZLx5neLw6o6PrK34bi9GCEVyq/b2U7dqse4qsQ==</SignatureValue>
  <KeyInfo>
    <X509Data>
      <X509Certificate>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</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el4CnWI6BfPKNDIx2kZZdyvnBT8wxW6gY+Hejrm4Ixs=</DigestValue>
      </Reference>
      <Reference URI="/word/endnotes.xml?ContentType=application/vnd.openxmlformats-officedocument.wordprocessingml.endnotes+xml">
        <DigestMethod Algorithm="http://www.w3.org/2001/04/xmlenc#sha256"/>
        <DigestValue>Z3U2Ld1b1i5juVZiGkJ7uHTWv05aEdKyG7HmtntFEPs=</DigestValue>
      </Reference>
      <Reference URI="/word/fontTable.xml?ContentType=application/vnd.openxmlformats-officedocument.wordprocessingml.fontTable+xml">
        <DigestMethod Algorithm="http://www.w3.org/2001/04/xmlenc#sha256"/>
        <DigestValue>Ug2LFL8FmkDyQJRkPPTplx/lufx+/s2XCwV7Y2wHGhg=</DigestValue>
      </Reference>
      <Reference URI="/word/footer1.xml?ContentType=application/vnd.openxmlformats-officedocument.wordprocessingml.footer+xml">
        <DigestMethod Algorithm="http://www.w3.org/2001/04/xmlenc#sha256"/>
        <DigestValue>gCQgjOvQ8E75vNOKW3NHpPRGGohFSkaZCLNdZe6t9EU=</DigestValue>
      </Reference>
      <Reference URI="/word/footnotes.xml?ContentType=application/vnd.openxmlformats-officedocument.wordprocessingml.footnotes+xml">
        <DigestMethod Algorithm="http://www.w3.org/2001/04/xmlenc#sha256"/>
        <DigestValue>25jqPqW1q6Y6WhGZiE79iauNRxdTDNqLt3cYdAMKsOs=</DigestValue>
      </Reference>
      <Reference URI="/word/numbering.xml?ContentType=application/vnd.openxmlformats-officedocument.wordprocessingml.numbering+xml">
        <DigestMethod Algorithm="http://www.w3.org/2001/04/xmlenc#sha256"/>
        <DigestValue>2iu4WYYYfMAEFIOIBRAvreEShygnL6/4rFeVb45QboI=</DigestValue>
      </Reference>
      <Reference URI="/word/settings.xml?ContentType=application/vnd.openxmlformats-officedocument.wordprocessingml.settings+xml">
        <DigestMethod Algorithm="http://www.w3.org/2001/04/xmlenc#sha256"/>
        <DigestValue>SZ8/RsiBzp+rGm9o0Z/ZxXQuXbcckBaflrG5Qf1hKYI=</DigestValue>
      </Reference>
      <Reference URI="/word/styles.xml?ContentType=application/vnd.openxmlformats-officedocument.wordprocessingml.styles+xml">
        <DigestMethod Algorithm="http://www.w3.org/2001/04/xmlenc#sha256"/>
        <DigestValue>oqMSLsPHs/WheMSScFm2mBHEy6aNFiE6MnGPr9FTZ/8=</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9zFzF45M+zMsXPy3Jf8xyZh3JOQeVljvQb4Q/EeOuw8=</DigestValue>
      </Reference>
    </Manifest>
    <SignatureProperties>
      <SignatureProperty Id="idSignatureTime" Target="#idPackageSignature">
        <mdssi:SignatureTime xmlns:mdssi="http://schemas.openxmlformats.org/package/2006/digital-signature">
          <mdssi:Format>YYYY-MM-DDThh:mm:ssTZD</mdssi:Format>
          <mdssi:Value>2026-01-20T08:05:43Z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2026-01-20T08:05:43Z</xd:SigningTime>
          <xd:SigningCertificate>
            <xd:Cert>
              <xd:CertDigest>
                <DigestMethod Algorithm="http://www.w3.org/2001/04/xmlenc#sha256"/>
                <DigestValue>tqKyF8OLtAprw2JpiIP8PHGXPo8RLujONFoYBbJByjs=</DigestValue>
              </xd:CertDigest>
              <xd:IssuerSerial>
                <X509IssuerName>C=VN, O=VIETNAM POSTS AND TELECOMMUNICATIONS GROUP, CN=VNPT-CA SHA2</X509IssuerName>
                <X509SerialNumber>111660364364844874131920369775344581519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KzmkVrMxNBRnX41jG9sAcY83nQq+34roiavaobsI9aw=</DigestValue>
    </Reference>
    <Reference Type="http://www.w3.org/2000/09/xmldsig#Object" URI="#idOfficeObject">
      <DigestMethod Algorithm="http://www.w3.org/2001/04/xmlenc#sha256"/>
      <DigestValue>c2Nd46P/Lb7xg28LJZzSdX5hN2MsT4aPxuRYqsTXFU8=</DigestValue>
    </Reference>
    <Reference Type="http://uri.etsi.org/01903#SignedProperties" URI="#idSignedProperties">
      <Transforms>
        <Transform Algorithm="http://www.w3.org/TR/2001/REC-xml-c14n-20010315"/>
      </Transforms>
      <DigestMethod Algorithm="http://www.w3.org/2001/04/xmlenc#sha256"/>
      <DigestValue>oilQPXG/0i6vXsQ3NbNi9HJLiFDbaXRtVhgvrseBbgk=</DigestValue>
    </Reference>
  </SignedInfo>
  <SignatureValue>TpHq/zbUjcKTv7oAc4ohrgcACQTSRN7/ydRAorBve0+KUp3g4TfCHQp+lkpZbDUdMp4T22EtWdEI
+1EC4GetHcpMMMxuYQCvqRd86b6VlPyzZhv+ndUjztraVRaP6x1UlXoaGF/jjGkwjQilRCuLMDAx
RNEhYgXuvBcivwsSycpuGwsijUv+Jhr0mGMAav2SuwKG9nKPW8zLYkSZEXI5tvyge5IUNK/CXanl
p2bGJ209DCwiEPhWGwf2Ykq2InkS8D6IG9kj1Zsf3tCu+mEiocvmU4fxc2nA8uW/ETGI0AF2dXZY
7B/o4N1V8WF2TFkJmDWjPdrQ6hyvqmkIx75/kA==</SignatureValue>
  <KeyInfo>
    <X509Data>
      <X509Certificate>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</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el4CnWI6BfPKNDIx2kZZdyvnBT8wxW6gY+Hejrm4Ixs=</DigestValue>
      </Reference>
      <Reference URI="/word/endnotes.xml?ContentType=application/vnd.openxmlformats-officedocument.wordprocessingml.endnotes+xml">
        <DigestMethod Algorithm="http://www.w3.org/2001/04/xmlenc#sha256"/>
        <DigestValue>Z3U2Ld1b1i5juVZiGkJ7uHTWv05aEdKyG7HmtntFEPs=</DigestValue>
      </Reference>
      <Reference URI="/word/fontTable.xml?ContentType=application/vnd.openxmlformats-officedocument.wordprocessingml.fontTable+xml">
        <DigestMethod Algorithm="http://www.w3.org/2001/04/xmlenc#sha256"/>
        <DigestValue>Ug2LFL8FmkDyQJRkPPTplx/lufx+/s2XCwV7Y2wHGhg=</DigestValue>
      </Reference>
      <Reference URI="/word/footer1.xml?ContentType=application/vnd.openxmlformats-officedocument.wordprocessingml.footer+xml">
        <DigestMethod Algorithm="http://www.w3.org/2001/04/xmlenc#sha256"/>
        <DigestValue>gCQgjOvQ8E75vNOKW3NHpPRGGohFSkaZCLNdZe6t9EU=</DigestValue>
      </Reference>
      <Reference URI="/word/footnotes.xml?ContentType=application/vnd.openxmlformats-officedocument.wordprocessingml.footnotes+xml">
        <DigestMethod Algorithm="http://www.w3.org/2001/04/xmlenc#sha256"/>
        <DigestValue>25jqPqW1q6Y6WhGZiE79iauNRxdTDNqLt3cYdAMKsOs=</DigestValue>
      </Reference>
      <Reference URI="/word/numbering.xml?ContentType=application/vnd.openxmlformats-officedocument.wordprocessingml.numbering+xml">
        <DigestMethod Algorithm="http://www.w3.org/2001/04/xmlenc#sha256"/>
        <DigestValue>2iu4WYYYfMAEFIOIBRAvreEShygnL6/4rFeVb45QboI=</DigestValue>
      </Reference>
      <Reference URI="/word/settings.xml?ContentType=application/vnd.openxmlformats-officedocument.wordprocessingml.settings+xml">
        <DigestMethod Algorithm="http://www.w3.org/2001/04/xmlenc#sha256"/>
        <DigestValue>SZ8/RsiBzp+rGm9o0Z/ZxXQuXbcckBaflrG5Qf1hKYI=</DigestValue>
      </Reference>
      <Reference URI="/word/styles.xml?ContentType=application/vnd.openxmlformats-officedocument.wordprocessingml.styles+xml">
        <DigestMethod Algorithm="http://www.w3.org/2001/04/xmlenc#sha256"/>
        <DigestValue>oqMSLsPHs/WheMSScFm2mBHEy6aNFiE6MnGPr9FTZ/8=</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9zFzF45M+zMsXPy3Jf8xyZh3JOQeVljvQb4Q/EeOuw8=</DigestValue>
      </Reference>
    </Manifest>
    <SignatureProperties>
      <SignatureProperty Id="idSignatureTime" Target="#idPackageSignature">
        <mdssi:SignatureTime xmlns:mdssi="http://schemas.openxmlformats.org/package/2006/digital-signature">
          <mdssi:Format>YYYY-MM-DDThh:mm:ssTZD</mdssi:Format>
          <mdssi:Value>2026-01-20T10:06:50Z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16.0.19426/27</OfficeVersion>
          <ApplicationVersion>16.0.19426</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2026-01-20T10:06:50Z</xd:SigningTime>
          <xd:SigningCertificate>
            <xd:Cert>
              <xd:CertDigest>
                <DigestMethod Algorithm="http://www.w3.org/2001/04/xmlenc#sha256"/>
                <DigestValue>yMpHupt0iWHi/UDLzxSJea0QNUnlVlvRlGfsBD5xFmA=</DigestValue>
              </xd:CertDigest>
              <xd:IssuerSerial>
                <X509IssuerName>C=VN, O=VIETNAM POSTS AND TELECOMMUNICATIONS GROUP, CN=VNPT-CA SHA2</X509IssuerName>
                <X509SerialNumber>111660364376570590904485991447500458973</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D4A6AF-411C-4139-9600-19ABDF1E9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16</Pages>
  <Words>4923</Words>
  <Characters>28065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Standard Chartered Bank</Company>
  <LinksUpToDate>false</LinksUpToDate>
  <CharactersWithSpaces>32923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1415589</dc:creator>
  <cp:lastModifiedBy>VU HOANG</cp:lastModifiedBy>
  <cp:revision>69</cp:revision>
  <cp:lastPrinted>2020-10-19T06:35:00Z</cp:lastPrinted>
  <dcterms:created xsi:type="dcterms:W3CDTF">2025-10-06T06:17:00Z</dcterms:created>
  <dcterms:modified xsi:type="dcterms:W3CDTF">2026-01-20T08:02:00Z</dcterms:modified>
</cp:coreProperties>
</file>