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5F184B40"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 xml:space="preserve">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ư</w:t>
            </w:r>
          </w:p>
          <w:p w14:paraId="6ECA35B6" w14:textId="5A34DD10" w:rsidR="007F58AB" w:rsidRPr="0078672F" w:rsidRDefault="001A1E54" w:rsidP="004129DC">
            <w:pPr>
              <w:spacing w:after="0"/>
              <w:jc w:val="center"/>
              <w:rPr>
                <w:rFonts w:ascii="Times New Roman" w:eastAsia="Times New Roman" w:hAnsi="Times New Roman"/>
                <w:b/>
                <w:bCs/>
                <w:szCs w:val="20"/>
                <w:lang w:eastAsia="en-GB"/>
              </w:rPr>
            </w:pPr>
            <w:r>
              <w:rPr>
                <w:rFonts w:ascii="Times New Roman" w:eastAsia="Times New Roman" w:hAnsi="Times New Roman"/>
                <w:b/>
                <w:bCs/>
                <w:szCs w:val="20"/>
                <w:lang w:eastAsia="en-GB"/>
              </w:rPr>
              <w:t>C</w:t>
            </w:r>
            <w:r w:rsidR="00895F71" w:rsidRPr="0078672F">
              <w:rPr>
                <w:rFonts w:ascii="Times New Roman" w:eastAsia="Times New Roman" w:hAnsi="Times New Roman"/>
                <w:b/>
                <w:bCs/>
                <w:szCs w:val="20"/>
                <w:lang w:eastAsia="en-GB"/>
              </w:rPr>
              <w:t xml:space="preserve">hứng </w:t>
            </w:r>
            <w:r>
              <w:rPr>
                <w:rFonts w:ascii="Times New Roman" w:eastAsia="Times New Roman" w:hAnsi="Times New Roman"/>
                <w:b/>
                <w:bCs/>
                <w:szCs w:val="20"/>
                <w:lang w:eastAsia="en-GB"/>
              </w:rPr>
              <w:t>K</w:t>
            </w:r>
            <w:r w:rsidR="00895F71" w:rsidRPr="0078672F">
              <w:rPr>
                <w:rFonts w:ascii="Times New Roman" w:eastAsia="Times New Roman" w:hAnsi="Times New Roman"/>
                <w:b/>
                <w:bCs/>
                <w:szCs w:val="20"/>
                <w:lang w:eastAsia="en-GB"/>
              </w:rPr>
              <w:t>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7336A78C"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DF6095">
              <w:rPr>
                <w:rFonts w:ascii="Times New Roman" w:eastAsia="Times New Roman" w:hAnsi="Times New Roman"/>
                <w:b/>
                <w:bCs/>
                <w:szCs w:val="20"/>
                <w:lang w:eastAsia="en-GB"/>
              </w:rPr>
              <w:t>Quỹ Đầu tư Trái phiếu Bản Việt</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004840D7"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9B4D66">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4E433B">
        <w:rPr>
          <w:rFonts w:ascii="Times New Roman" w:hAnsi="Times New Roman"/>
          <w:b/>
          <w:sz w:val="24"/>
        </w:rPr>
        <w:t>6</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16F47BBB" w:rsidR="00D8342C" w:rsidRPr="0078672F" w:rsidRDefault="00A565E7">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Quỹ Đầu tư Trái phiếu Bản Việt</w:t>
      </w:r>
      <w:r w:rsidRPr="0078672F">
        <w:rPr>
          <w:rFonts w:ascii="Times New Roman" w:eastAsia="Times New Roman" w:hAnsi="Times New Roman"/>
          <w:bCs/>
          <w:sz w:val="24"/>
          <w:szCs w:val="24"/>
          <w:lang w:eastAsia="en-GB"/>
        </w:rPr>
        <w:t xml:space="preserve"> (“Quỹ”) là quỹ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chứng khoán dạng mở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Giấy chứng nhận Đăn</w:t>
      </w:r>
      <w:r>
        <w:rPr>
          <w:rFonts w:ascii="Times New Roman" w:eastAsia="Times New Roman" w:hAnsi="Times New Roman"/>
          <w:bCs/>
          <w:sz w:val="24"/>
          <w:szCs w:val="24"/>
          <w:lang w:eastAsia="en-GB"/>
        </w:rPr>
        <w:t xml:space="preserve">g ký thành lập quỹ đại chúng </w:t>
      </w:r>
      <w:r w:rsidRPr="00DF6095">
        <w:rPr>
          <w:rFonts w:ascii="Times New Roman" w:eastAsia="Times New Roman" w:hAnsi="Times New Roman"/>
          <w:bCs/>
          <w:sz w:val="24"/>
          <w:szCs w:val="24"/>
          <w:lang w:eastAsia="en-GB"/>
        </w:rPr>
        <w:t xml:space="preserve">số 51/GCN-UBCK ngày 22/09/2022 và Giấy chứng nhận điều chỉnh gần nhất số </w:t>
      </w:r>
      <w:r>
        <w:rPr>
          <w:rFonts w:ascii="Times New Roman" w:eastAsia="Times New Roman" w:hAnsi="Times New Roman"/>
          <w:bCs/>
          <w:sz w:val="24"/>
          <w:szCs w:val="24"/>
          <w:lang w:eastAsia="en-GB"/>
        </w:rPr>
        <w:t>313</w:t>
      </w:r>
      <w:r w:rsidRPr="00DF6095">
        <w:rPr>
          <w:rFonts w:ascii="Times New Roman" w:eastAsia="Times New Roman" w:hAnsi="Times New Roman"/>
          <w:bCs/>
          <w:sz w:val="24"/>
          <w:szCs w:val="24"/>
          <w:lang w:eastAsia="en-GB"/>
        </w:rPr>
        <w:t xml:space="preserve">/GCN-UBCK ngày </w:t>
      </w:r>
      <w:r>
        <w:rPr>
          <w:rFonts w:ascii="Times New Roman" w:eastAsia="Times New Roman" w:hAnsi="Times New Roman"/>
          <w:bCs/>
          <w:sz w:val="24"/>
          <w:szCs w:val="24"/>
          <w:lang w:eastAsia="en-GB"/>
        </w:rPr>
        <w:t>1</w:t>
      </w:r>
      <w:r w:rsidRPr="00DF6095">
        <w:rPr>
          <w:rFonts w:ascii="Times New Roman" w:eastAsia="Times New Roman" w:hAnsi="Times New Roman"/>
          <w:bCs/>
          <w:sz w:val="24"/>
          <w:szCs w:val="24"/>
          <w:lang w:eastAsia="en-GB"/>
        </w:rPr>
        <w:t>0/0</w:t>
      </w:r>
      <w:r>
        <w:rPr>
          <w:rFonts w:ascii="Times New Roman" w:eastAsia="Times New Roman" w:hAnsi="Times New Roman"/>
          <w:bCs/>
          <w:sz w:val="24"/>
          <w:szCs w:val="24"/>
          <w:lang w:eastAsia="en-GB"/>
        </w:rPr>
        <w:t>9</w:t>
      </w:r>
      <w:r w:rsidRPr="00DF6095">
        <w:rPr>
          <w:rFonts w:ascii="Times New Roman" w:eastAsia="Times New Roman" w:hAnsi="Times New Roman"/>
          <w:bCs/>
          <w:sz w:val="24"/>
          <w:szCs w:val="24"/>
          <w:lang w:eastAsia="en-GB"/>
        </w:rPr>
        <w:t>/2025 của Ủy Ban Chứng khoán Nhà nước. Quỹ không giới hạn về thời gian hoạt động</w:t>
      </w:r>
      <w:r w:rsidRPr="0078672F">
        <w:rPr>
          <w:rFonts w:ascii="Times New Roman" w:eastAsia="Times New Roman" w:hAnsi="Times New Roman"/>
          <w:bCs/>
          <w:sz w:val="24"/>
          <w:szCs w:val="24"/>
          <w:lang w:eastAsia="en-GB"/>
        </w:rPr>
        <w:t xml:space="preserve"> của Ủy Ban Chứng khoán Nhà n</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r w:rsidR="00357BBB" w:rsidRPr="0078672F">
        <w:rPr>
          <w:rFonts w:ascii="Times New Roman" w:eastAsia="Times New Roman" w:hAnsi="Times New Roman"/>
          <w:bCs/>
          <w:sz w:val="24"/>
          <w:szCs w:val="24"/>
          <w:lang w:eastAsia="en-GB"/>
        </w:rPr>
        <w:t>.</w:t>
      </w:r>
    </w:p>
    <w:p w14:paraId="32A6D389" w14:textId="2FE1FCD6"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DF6095">
        <w:rPr>
          <w:rFonts w:ascii="Times New Roman" w:eastAsia="Times New Roman" w:hAnsi="Times New Roman"/>
          <w:bCs/>
          <w:sz w:val="24"/>
          <w:szCs w:val="24"/>
          <w:lang w:eastAsia="en-GB"/>
        </w:rPr>
        <w:t xml:space="preserve">Chứng chỉ Quỹ được chào bán ra công chúng lần đầu </w:t>
      </w:r>
      <w:proofErr w:type="gramStart"/>
      <w:r w:rsidRPr="00DF6095">
        <w:rPr>
          <w:rFonts w:ascii="Times New Roman" w:eastAsia="Times New Roman" w:hAnsi="Times New Roman"/>
          <w:bCs/>
          <w:sz w:val="24"/>
          <w:szCs w:val="24"/>
          <w:lang w:eastAsia="en-GB"/>
        </w:rPr>
        <w:t>theo</w:t>
      </w:r>
      <w:proofErr w:type="gramEnd"/>
      <w:r w:rsidRPr="00DF6095">
        <w:rPr>
          <w:rFonts w:ascii="Times New Roman" w:eastAsia="Times New Roman" w:hAnsi="Times New Roman"/>
          <w:bCs/>
          <w:sz w:val="24"/>
          <w:szCs w:val="24"/>
          <w:lang w:eastAsia="en-GB"/>
        </w:rPr>
        <w:t xml:space="preserve"> Giấy chứng nhận đăng ký chào bán số </w:t>
      </w:r>
      <w:r w:rsidR="00DF6095" w:rsidRPr="00DF6095">
        <w:rPr>
          <w:rFonts w:ascii="Times New Roman" w:eastAsia="Times New Roman" w:hAnsi="Times New Roman"/>
          <w:bCs/>
          <w:sz w:val="24"/>
          <w:szCs w:val="24"/>
          <w:lang w:eastAsia="en-GB"/>
        </w:rPr>
        <w:t>149/GCN-UBCK ngày 01/06/2022</w:t>
      </w:r>
      <w:r w:rsidRPr="00DF6095">
        <w:rPr>
          <w:rFonts w:ascii="Times New Roman" w:eastAsia="Times New Roman" w:hAnsi="Times New Roman"/>
          <w:bCs/>
          <w:sz w:val="24"/>
          <w:szCs w:val="24"/>
          <w:lang w:eastAsia="en-GB"/>
        </w:rPr>
        <w:t xml:space="preserve"> do UBCKNN cấp. Theo quy định của giấy phép này</w:t>
      </w:r>
      <w:r w:rsidR="00D93057" w:rsidRPr="00DF6095">
        <w:rPr>
          <w:rFonts w:ascii="Times New Roman" w:eastAsia="Times New Roman" w:hAnsi="Times New Roman"/>
          <w:bCs/>
          <w:sz w:val="24"/>
          <w:szCs w:val="24"/>
          <w:lang w:eastAsia="en-GB"/>
        </w:rPr>
        <w:t>,</w:t>
      </w:r>
      <w:r w:rsidRPr="00DF6095">
        <w:rPr>
          <w:rFonts w:ascii="Times New Roman" w:eastAsia="Times New Roman" w:hAnsi="Times New Roman"/>
          <w:bCs/>
          <w:sz w:val="24"/>
          <w:szCs w:val="24"/>
          <w:lang w:eastAsia="en-GB"/>
        </w:rPr>
        <w:t xml:space="preserve"> Quỹ được phép phát hành tối thiểu </w:t>
      </w:r>
      <w:r w:rsidR="00D93057" w:rsidRPr="00DF6095">
        <w:rPr>
          <w:rFonts w:ascii="Times New Roman" w:eastAsia="Times New Roman" w:hAnsi="Times New Roman"/>
          <w:bCs/>
          <w:sz w:val="24"/>
          <w:szCs w:val="24"/>
          <w:lang w:eastAsia="en-GB"/>
        </w:rPr>
        <w:t xml:space="preserve">5.000.000 </w:t>
      </w:r>
      <w:r w:rsidRPr="00DF6095">
        <w:rPr>
          <w:rFonts w:ascii="Times New Roman" w:eastAsia="Times New Roman" w:hAnsi="Times New Roman"/>
          <w:bCs/>
          <w:sz w:val="24"/>
          <w:szCs w:val="24"/>
          <w:lang w:eastAsia="en-GB"/>
        </w:rPr>
        <w:t xml:space="preserve">đơn vị Quỹ ra công chúng với mệnh giá là </w:t>
      </w:r>
      <w:r w:rsidR="00D93057" w:rsidRPr="00DF6095">
        <w:rPr>
          <w:rFonts w:ascii="Times New Roman" w:eastAsia="Times New Roman" w:hAnsi="Times New Roman"/>
          <w:bCs/>
          <w:sz w:val="24"/>
          <w:szCs w:val="24"/>
          <w:lang w:eastAsia="en-GB"/>
        </w:rPr>
        <w:t>10.000</w:t>
      </w:r>
      <w:r w:rsidRPr="00DF6095">
        <w:rPr>
          <w:rFonts w:ascii="Times New Roman" w:eastAsia="Times New Roman" w:hAnsi="Times New Roman"/>
          <w:bCs/>
          <w:sz w:val="24"/>
          <w:szCs w:val="24"/>
          <w:lang w:eastAsia="en-GB"/>
        </w:rPr>
        <w:t xml:space="preserve"> đồng Việt Nam/đơn vị Quỹ.</w:t>
      </w:r>
      <w:r w:rsidRPr="0078672F">
        <w:rPr>
          <w:rFonts w:ascii="Times New Roman" w:eastAsia="Times New Roman" w:hAnsi="Times New Roman"/>
          <w:bCs/>
          <w:sz w:val="24"/>
          <w:szCs w:val="24"/>
          <w:lang w:eastAsia="en-GB"/>
        </w:rPr>
        <w:t xml:space="preserve">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proofErr w:type="gramStart"/>
      <w:r w:rsidRPr="0078672F">
        <w:rPr>
          <w:rFonts w:ascii="Times New Roman" w:hAnsi="Times New Roman"/>
          <w:b/>
          <w:i/>
          <w:sz w:val="24"/>
          <w:szCs w:val="24"/>
        </w:rPr>
        <w:t>1.2</w:t>
      </w:r>
      <w:proofErr w:type="gramEnd"/>
      <w:r w:rsidRPr="0078672F">
        <w:rPr>
          <w:rFonts w:ascii="Times New Roman" w:hAnsi="Times New Roman"/>
          <w:b/>
          <w:i/>
          <w:sz w:val="24"/>
          <w:szCs w:val="24"/>
        </w:rPr>
        <w:tab/>
        <w:t>Địa chỉ liên hệ của Quỹ:</w:t>
      </w:r>
    </w:p>
    <w:p w14:paraId="42738820" w14:textId="78364F1F" w:rsidR="00D8342C" w:rsidRPr="0078672F" w:rsidRDefault="0070628A">
      <w:pPr>
        <w:pStyle w:val="ListParagraph"/>
        <w:tabs>
          <w:tab w:val="left" w:pos="720"/>
        </w:tabs>
        <w:spacing w:before="120" w:after="120" w:line="360" w:lineRule="auto"/>
        <w:contextualSpacing w:val="0"/>
        <w:jc w:val="both"/>
        <w:rPr>
          <w:rFonts w:ascii="Times New Roman" w:hAnsi="Times New Roman"/>
          <w:sz w:val="24"/>
          <w:szCs w:val="24"/>
        </w:rPr>
      </w:pPr>
      <w:r w:rsidRPr="0070628A">
        <w:rPr>
          <w:rFonts w:ascii="Times New Roman" w:hAnsi="Times New Roman"/>
          <w:sz w:val="24"/>
          <w:szCs w:val="24"/>
        </w:rPr>
        <w:t>Lầu 5, tòa nhà HM Town, 412 Nguyễn Thị Minh Khai, Phường Bàn Cờ, TP. Hồ Chí Minh</w:t>
      </w:r>
      <w:r w:rsidR="00E34A50" w:rsidRPr="0070628A">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16FA9E97" w:rsidR="00D8342C" w:rsidRPr="0078672F" w:rsidRDefault="00E34A50" w:rsidP="00141436">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Quy mô vốn Quỹ mở: </w:t>
      </w:r>
    </w:p>
    <w:p w14:paraId="7D56496E" w14:textId="7F78FC6D" w:rsidR="00D8342C" w:rsidRPr="0078672F" w:rsidRDefault="00E34A50" w:rsidP="00DF6095">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Giấy chứng nhận đăng ký thành lập </w:t>
      </w:r>
      <w:r w:rsidRPr="00FD3F22">
        <w:rPr>
          <w:rFonts w:ascii="Times New Roman" w:hAnsi="Times New Roman"/>
          <w:sz w:val="24"/>
          <w:szCs w:val="24"/>
        </w:rPr>
        <w:t xml:space="preserve">quỹ là: </w:t>
      </w:r>
      <w:r w:rsidR="00DF6095" w:rsidRPr="00DF6095">
        <w:rPr>
          <w:rFonts w:ascii="Times New Roman" w:hAnsi="Times New Roman"/>
          <w:sz w:val="24"/>
          <w:szCs w:val="24"/>
        </w:rPr>
        <w:t>125.661.888.700</w:t>
      </w:r>
      <w:r w:rsidR="00833E43" w:rsidRPr="0078672F">
        <w:rPr>
          <w:rFonts w:ascii="Times New Roman" w:hAnsi="Times New Roman"/>
          <w:sz w:val="24"/>
          <w:szCs w:val="24"/>
        </w:rPr>
        <w:t xml:space="preserve"> Việt Nam</w:t>
      </w:r>
      <w:r w:rsidRPr="0078672F">
        <w:rPr>
          <w:rFonts w:ascii="Times New Roman" w:hAnsi="Times New Roman"/>
          <w:sz w:val="24"/>
          <w:szCs w:val="24"/>
        </w:rPr>
        <w:t xml:space="preserve"> đồng.</w:t>
      </w:r>
    </w:p>
    <w:p w14:paraId="724BF89E" w14:textId="0A2EE8B1" w:rsidR="00D8342C" w:rsidRPr="0078672F" w:rsidRDefault="00E34A50" w:rsidP="002147CD">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 xml:space="preserve">p báo </w:t>
      </w:r>
      <w:r w:rsidR="00DE0B4E" w:rsidRPr="000D030D">
        <w:rPr>
          <w:rFonts w:ascii="Times New Roman" w:hAnsi="Times New Roman"/>
          <w:sz w:val="24"/>
          <w:szCs w:val="24"/>
        </w:rPr>
        <w:t>cáo tài chính là:</w:t>
      </w:r>
      <w:r w:rsidR="00E51FF0" w:rsidRPr="000D030D">
        <w:rPr>
          <w:rFonts w:ascii="Times New Roman" w:hAnsi="Times New Roman"/>
          <w:sz w:val="24"/>
          <w:szCs w:val="24"/>
        </w:rPr>
        <w:t xml:space="preserve"> </w:t>
      </w:r>
      <w:r w:rsidR="002147CD">
        <w:rPr>
          <w:rFonts w:ascii="Times New Roman" w:hAnsi="Times New Roman"/>
          <w:color w:val="FF0000"/>
          <w:sz w:val="24"/>
          <w:szCs w:val="24"/>
        </w:rPr>
        <w:t>36.966.21</w:t>
      </w:r>
      <w:r w:rsidR="002147CD" w:rsidRPr="002147CD">
        <w:rPr>
          <w:rFonts w:ascii="Times New Roman" w:hAnsi="Times New Roman"/>
          <w:color w:val="FF0000"/>
          <w:sz w:val="24"/>
          <w:szCs w:val="24"/>
        </w:rPr>
        <w:t>4</w:t>
      </w:r>
      <w:r w:rsidR="002147CD">
        <w:rPr>
          <w:rFonts w:ascii="Times New Roman" w:hAnsi="Times New Roman"/>
          <w:color w:val="FF0000"/>
          <w:sz w:val="24"/>
          <w:szCs w:val="24"/>
        </w:rPr>
        <w:t>.</w:t>
      </w:r>
      <w:r w:rsidR="002147CD" w:rsidRPr="002147CD">
        <w:rPr>
          <w:rFonts w:ascii="Times New Roman" w:hAnsi="Times New Roman"/>
          <w:color w:val="FF0000"/>
          <w:sz w:val="24"/>
          <w:szCs w:val="24"/>
        </w:rPr>
        <w:t>2</w:t>
      </w:r>
      <w:r w:rsidR="002147CD">
        <w:rPr>
          <w:rFonts w:ascii="Times New Roman" w:hAnsi="Times New Roman"/>
          <w:color w:val="FF0000"/>
          <w:sz w:val="24"/>
          <w:szCs w:val="24"/>
        </w:rPr>
        <w:t>00</w:t>
      </w:r>
      <w:r w:rsidR="002147CD" w:rsidRPr="002147CD">
        <w:rPr>
          <w:rFonts w:ascii="Times New Roman" w:hAnsi="Times New Roman"/>
          <w:color w:val="FF0000"/>
          <w:sz w:val="24"/>
          <w:szCs w:val="24"/>
        </w:rPr>
        <w:t xml:space="preserve"> </w:t>
      </w:r>
      <w:r w:rsidR="00833E43" w:rsidRPr="000D030D">
        <w:rPr>
          <w:rFonts w:ascii="Times New Roman" w:hAnsi="Times New Roman"/>
          <w:sz w:val="24"/>
          <w:szCs w:val="24"/>
        </w:rPr>
        <w:t>Việt Nam</w:t>
      </w:r>
      <w:r w:rsidR="00833E43" w:rsidRPr="0078672F">
        <w:rPr>
          <w:rFonts w:ascii="Times New Roman" w:hAnsi="Times New Roman"/>
          <w:sz w:val="24"/>
          <w:szCs w:val="24"/>
        </w:rPr>
        <w:t xml:space="preserve"> đồng </w:t>
      </w:r>
      <w:r w:rsidRPr="0078672F">
        <w:rPr>
          <w:rFonts w:ascii="Times New Roman" w:hAnsi="Times New Roman"/>
          <w:sz w:val="24"/>
          <w:szCs w:val="24"/>
        </w:rPr>
        <w:t xml:space="preserve">dựa trên số vốn thực góp của nhà đầu </w:t>
      </w:r>
      <w:proofErr w:type="gramStart"/>
      <w:r w:rsidRPr="0078672F">
        <w:rPr>
          <w:rFonts w:ascii="Times New Roman" w:hAnsi="Times New Roman"/>
          <w:sz w:val="24"/>
          <w:szCs w:val="24"/>
        </w:rPr>
        <w:t>tư</w:t>
      </w:r>
      <w:proofErr w:type="gramEnd"/>
      <w:r w:rsidRPr="0078672F">
        <w:rPr>
          <w:rFonts w:ascii="Times New Roman" w:hAnsi="Times New Roman"/>
          <w:sz w:val="24"/>
          <w:szCs w:val="24"/>
        </w:rPr>
        <w:t xml:space="preserve">.  </w:t>
      </w:r>
    </w:p>
    <w:p w14:paraId="4C616914" w14:textId="70FE6400" w:rsidR="00F45235" w:rsidRPr="00F45235" w:rsidRDefault="00F45235" w:rsidP="00F45235">
      <w:pPr>
        <w:tabs>
          <w:tab w:val="left" w:pos="720"/>
        </w:tabs>
        <w:spacing w:before="120" w:after="120" w:line="360" w:lineRule="auto"/>
        <w:jc w:val="both"/>
        <w:rPr>
          <w:rFonts w:ascii="Times New Roman" w:hAnsi="Times New Roman"/>
          <w:sz w:val="24"/>
          <w:szCs w:val="24"/>
        </w:rPr>
      </w:pPr>
      <w:r>
        <w:rPr>
          <w:rFonts w:ascii="Times New Roman" w:hAnsi="Times New Roman"/>
          <w:sz w:val="24"/>
          <w:szCs w:val="24"/>
        </w:rPr>
        <w:tab/>
      </w:r>
      <w:proofErr w:type="gramStart"/>
      <w:r w:rsidR="00E34A50" w:rsidRPr="00F45235">
        <w:rPr>
          <w:rFonts w:ascii="Times New Roman" w:hAnsi="Times New Roman"/>
          <w:sz w:val="24"/>
          <w:szCs w:val="24"/>
        </w:rPr>
        <w:t>Mục tiêu đầu tư:</w:t>
      </w:r>
      <w:r w:rsidR="00320553" w:rsidRPr="00F45235">
        <w:rPr>
          <w:rFonts w:ascii="Times New Roman" w:hAnsi="Times New Roman"/>
          <w:sz w:val="24"/>
          <w:szCs w:val="24"/>
        </w:rPr>
        <w:t xml:space="preserve"> </w:t>
      </w:r>
      <w:r w:rsidR="00DE2142" w:rsidRPr="00F45235">
        <w:rPr>
          <w:rFonts w:ascii="Times New Roman" w:hAnsi="Times New Roman"/>
          <w:sz w:val="24"/>
          <w:szCs w:val="24"/>
        </w:rPr>
        <w:t>Mục tiêu đầu tư của Quỹ Đầu tư Trái phiếu Bản Việt là mang lại lợi nhuận dài hạn thông qua tăng trưởng vốn gốc và thu nhập bằng cách đầu tư vào các loại trái phiếu, công cụ thị trường tiền tệ, tiền gửi có kỳ hạn và các công cụ có thu nhập cố định khác với tỷ trọng đầu tư vào các tài sản này chiếm từ 80% giá trị tài sản ròng trở lên.</w:t>
      </w:r>
      <w:proofErr w:type="gramEnd"/>
      <w:r w:rsidR="00DE2142" w:rsidRPr="00F45235">
        <w:rPr>
          <w:rFonts w:ascii="Times New Roman" w:hAnsi="Times New Roman"/>
          <w:sz w:val="24"/>
          <w:szCs w:val="24"/>
        </w:rPr>
        <w:t xml:space="preserve"> Mục tiêu đầu tư của Quỹ có thể được thay đổi </w:t>
      </w:r>
      <w:proofErr w:type="gramStart"/>
      <w:r w:rsidR="00DE2142" w:rsidRPr="00F45235">
        <w:rPr>
          <w:rFonts w:ascii="Times New Roman" w:hAnsi="Times New Roman"/>
          <w:sz w:val="24"/>
          <w:szCs w:val="24"/>
        </w:rPr>
        <w:t>theo</w:t>
      </w:r>
      <w:proofErr w:type="gramEnd"/>
      <w:r w:rsidR="00DE2142" w:rsidRPr="00F45235">
        <w:rPr>
          <w:rFonts w:ascii="Times New Roman" w:hAnsi="Times New Roman"/>
          <w:sz w:val="24"/>
          <w:szCs w:val="24"/>
        </w:rPr>
        <w:t xml:space="preserve"> quyết định của Đại hội Nhà đầu tư, phù hợp với các quy định hiện hành của pháp luật Việt Nam và được báo cáo với Ủy ban Chứng khoán Nhà nước.</w:t>
      </w:r>
    </w:p>
    <w:p w14:paraId="455B3143" w14:textId="5AB06BB4" w:rsidR="00915C06" w:rsidRPr="00F45235" w:rsidRDefault="00F45235" w:rsidP="00F45235">
      <w:pPr>
        <w:tabs>
          <w:tab w:val="left" w:pos="720"/>
        </w:tabs>
        <w:spacing w:before="120" w:after="120" w:line="360" w:lineRule="auto"/>
        <w:jc w:val="both"/>
        <w:rPr>
          <w:rFonts w:ascii="Times New Roman" w:hAnsi="Times New Roman"/>
          <w:sz w:val="24"/>
          <w:szCs w:val="24"/>
        </w:rPr>
      </w:pPr>
      <w:r>
        <w:rPr>
          <w:rFonts w:ascii="Times New Roman" w:hAnsi="Times New Roman"/>
          <w:sz w:val="24"/>
          <w:szCs w:val="24"/>
        </w:rPr>
        <w:lastRenderedPageBreak/>
        <w:tab/>
      </w:r>
      <w:r w:rsidR="00E34A50" w:rsidRPr="00F45235">
        <w:rPr>
          <w:rFonts w:ascii="Times New Roman" w:hAnsi="Times New Roman"/>
          <w:sz w:val="24"/>
          <w:szCs w:val="24"/>
        </w:rPr>
        <w:t xml:space="preserve">Kỳ tính giá trị tài sản ròng (“NAV”): </w:t>
      </w:r>
      <w:r w:rsidR="00915C06" w:rsidRPr="00F45235">
        <w:rPr>
          <w:rFonts w:ascii="Times New Roman" w:hAnsi="Times New Roman"/>
          <w:sz w:val="24"/>
          <w:szCs w:val="24"/>
        </w:rPr>
        <w:t xml:space="preserve">Giá trị tài sản ròng của Quỹ được xác định </w:t>
      </w:r>
      <w:r w:rsidR="00FC555E" w:rsidRPr="00F45235">
        <w:rPr>
          <w:rFonts w:ascii="Times New Roman" w:hAnsi="Times New Roman"/>
          <w:sz w:val="24"/>
          <w:szCs w:val="24"/>
        </w:rPr>
        <w:t>hàng ngày</w:t>
      </w:r>
      <w:r w:rsidR="003F0108" w:rsidRPr="00F45235">
        <w:rPr>
          <w:rFonts w:ascii="Times New Roman" w:hAnsi="Times New Roman"/>
          <w:sz w:val="24"/>
          <w:szCs w:val="24"/>
        </w:rPr>
        <w:t xml:space="preserve"> vào các ngày làm việc và hàng tháng vào ngày đầu tiên của tháng tiếp </w:t>
      </w:r>
      <w:proofErr w:type="gramStart"/>
      <w:r w:rsidR="003F0108" w:rsidRPr="00F45235">
        <w:rPr>
          <w:rFonts w:ascii="Times New Roman" w:hAnsi="Times New Roman"/>
          <w:sz w:val="24"/>
          <w:szCs w:val="24"/>
        </w:rPr>
        <w:t>theo</w:t>
      </w:r>
      <w:proofErr w:type="gramEnd"/>
      <w:r w:rsidR="003F0108" w:rsidRPr="00F45235">
        <w:rPr>
          <w:rFonts w:ascii="Times New Roman" w:hAnsi="Times New Roman"/>
          <w:sz w:val="24"/>
          <w:szCs w:val="24"/>
        </w:rPr>
        <w:t xml:space="preserve"> (“ngày định giá”)</w:t>
      </w:r>
      <w:r w:rsidR="00915C06" w:rsidRPr="00F45235">
        <w:rPr>
          <w:rFonts w:ascii="Times New Roman" w:hAnsi="Times New Roman"/>
          <w:sz w:val="24"/>
          <w:szCs w:val="24"/>
        </w:rPr>
        <w:t>. Trường hợp ngày định giá</w:t>
      </w:r>
      <w:r w:rsidR="000E66F7" w:rsidRPr="00F45235">
        <w:rPr>
          <w:rFonts w:ascii="Times New Roman" w:hAnsi="Times New Roman"/>
          <w:sz w:val="24"/>
          <w:szCs w:val="24"/>
        </w:rPr>
        <w:t xml:space="preserve"> của kỳ định giá rơi vào</w:t>
      </w:r>
      <w:r w:rsidR="00915C06" w:rsidRPr="00F45235">
        <w:rPr>
          <w:rFonts w:ascii="Times New Roman" w:hAnsi="Times New Roman"/>
          <w:sz w:val="24"/>
          <w:szCs w:val="24"/>
        </w:rPr>
        <w:t xml:space="preserve"> ngày nghỉ</w:t>
      </w:r>
      <w:r w:rsidR="000E66F7" w:rsidRPr="00F45235">
        <w:rPr>
          <w:rFonts w:ascii="Times New Roman" w:hAnsi="Times New Roman"/>
          <w:sz w:val="24"/>
          <w:szCs w:val="24"/>
        </w:rPr>
        <w:t xml:space="preserve"> hoặc ngày</w:t>
      </w:r>
      <w:r w:rsidR="00915C06" w:rsidRPr="00F45235">
        <w:rPr>
          <w:rFonts w:ascii="Times New Roman" w:hAnsi="Times New Roman"/>
          <w:sz w:val="24"/>
          <w:szCs w:val="24"/>
        </w:rPr>
        <w:t xml:space="preserve"> lễ thì ngày định giá sẽ </w:t>
      </w:r>
      <w:r w:rsidR="00915C06" w:rsidRPr="00F45235">
        <w:rPr>
          <w:rFonts w:ascii="Times New Roman" w:hAnsi="Times New Roman" w:hint="eastAsia"/>
          <w:sz w:val="24"/>
          <w:szCs w:val="24"/>
        </w:rPr>
        <w:t>đ</w:t>
      </w:r>
      <w:r w:rsidR="00915C06" w:rsidRPr="00F45235">
        <w:rPr>
          <w:rFonts w:ascii="Times New Roman" w:hAnsi="Times New Roman"/>
          <w:sz w:val="24"/>
          <w:szCs w:val="24"/>
        </w:rPr>
        <w:t xml:space="preserve">ược chuyển sang ngày làm việc tiếp </w:t>
      </w:r>
      <w:proofErr w:type="gramStart"/>
      <w:r w:rsidR="00915C06" w:rsidRPr="00F45235">
        <w:rPr>
          <w:rFonts w:ascii="Times New Roman" w:hAnsi="Times New Roman"/>
          <w:sz w:val="24"/>
          <w:szCs w:val="24"/>
        </w:rPr>
        <w:t>theo</w:t>
      </w:r>
      <w:proofErr w:type="gramEnd"/>
      <w:r w:rsidR="00915C06" w:rsidRPr="00F45235">
        <w:rPr>
          <w:rFonts w:ascii="Times New Roman" w:hAnsi="Times New Roman"/>
          <w:sz w:val="24"/>
          <w:szCs w:val="24"/>
        </w:rPr>
        <w:t xml:space="preserve"> gần nhất</w:t>
      </w:r>
      <w:r w:rsidR="00F82980" w:rsidRPr="00F45235">
        <w:rPr>
          <w:rFonts w:ascii="Times New Roman" w:hAnsi="Times New Roman"/>
          <w:sz w:val="24"/>
          <w:szCs w:val="24"/>
        </w:rPr>
        <w:t>. Đối với kỳ định giá hàng tháng</w:t>
      </w:r>
      <w:r w:rsidR="009419E6" w:rsidRPr="00F45235">
        <w:rPr>
          <w:rFonts w:ascii="Times New Roman" w:hAnsi="Times New Roman"/>
          <w:sz w:val="24"/>
          <w:szCs w:val="24"/>
        </w:rPr>
        <w:t>,</w:t>
      </w:r>
      <w:r w:rsidR="00CF718A" w:rsidRPr="00F45235">
        <w:rPr>
          <w:rFonts w:ascii="Times New Roman" w:hAnsi="Times New Roman"/>
          <w:sz w:val="24"/>
          <w:szCs w:val="24"/>
        </w:rPr>
        <w:t xml:space="preserve"> ngày định giá là ngày làm việc đầu tiên của tháng tiế</w:t>
      </w:r>
      <w:r w:rsidR="00081E97" w:rsidRPr="00F45235">
        <w:rPr>
          <w:rFonts w:ascii="Times New Roman" w:hAnsi="Times New Roman"/>
          <w:sz w:val="24"/>
          <w:szCs w:val="24"/>
        </w:rPr>
        <w:t xml:space="preserve">p </w:t>
      </w:r>
      <w:proofErr w:type="gramStart"/>
      <w:r w:rsidR="00081E97" w:rsidRPr="00F45235">
        <w:rPr>
          <w:rFonts w:ascii="Times New Roman" w:hAnsi="Times New Roman"/>
          <w:sz w:val="24"/>
          <w:szCs w:val="24"/>
        </w:rPr>
        <w:t>theo</w:t>
      </w:r>
      <w:proofErr w:type="gramEnd"/>
      <w:r w:rsidR="00081E97" w:rsidRPr="00F45235">
        <w:rPr>
          <w:rFonts w:ascii="Times New Roman" w:hAnsi="Times New Roman"/>
          <w:sz w:val="24"/>
          <w:szCs w:val="24"/>
        </w:rPr>
        <w:t>.</w:t>
      </w:r>
    </w:p>
    <w:p w14:paraId="567DA411" w14:textId="1F1B8E0E" w:rsidR="00D8342C" w:rsidRPr="00F45235" w:rsidRDefault="00F45235" w:rsidP="00F45235">
      <w:pPr>
        <w:tabs>
          <w:tab w:val="left" w:pos="720"/>
        </w:tabs>
        <w:spacing w:before="120" w:after="120" w:line="360" w:lineRule="auto"/>
        <w:jc w:val="both"/>
        <w:rPr>
          <w:rFonts w:ascii="Times New Roman" w:hAnsi="Times New Roman"/>
          <w:sz w:val="24"/>
          <w:szCs w:val="24"/>
        </w:rPr>
      </w:pPr>
      <w:r>
        <w:rPr>
          <w:rFonts w:ascii="Times New Roman" w:hAnsi="Times New Roman"/>
          <w:sz w:val="24"/>
          <w:szCs w:val="24"/>
        </w:rPr>
        <w:tab/>
      </w:r>
      <w:r w:rsidR="00E34A50" w:rsidRPr="00F45235">
        <w:rPr>
          <w:rFonts w:ascii="Times New Roman" w:hAnsi="Times New Roman"/>
          <w:sz w:val="24"/>
          <w:szCs w:val="24"/>
        </w:rPr>
        <w:t xml:space="preserve">Tần suất giao dịch chứng chỉ quỹ mở </w:t>
      </w:r>
      <w:r w:rsidR="00DF6095" w:rsidRPr="00F45235">
        <w:rPr>
          <w:rFonts w:ascii="Times New Roman" w:hAnsi="Times New Roman"/>
          <w:sz w:val="24"/>
          <w:szCs w:val="24"/>
        </w:rPr>
        <w:t>VCAMFI</w:t>
      </w:r>
      <w:r w:rsidR="00E34A50" w:rsidRPr="00F45235">
        <w:rPr>
          <w:rFonts w:ascii="Times New Roman" w:hAnsi="Times New Roman"/>
          <w:sz w:val="24"/>
          <w:szCs w:val="24"/>
        </w:rPr>
        <w:t xml:space="preserve">: </w:t>
      </w:r>
      <w:r w:rsidR="000400A9" w:rsidRPr="00F45235">
        <w:rPr>
          <w:rFonts w:ascii="Times New Roman" w:hAnsi="Times New Roman"/>
          <w:sz w:val="24"/>
          <w:szCs w:val="24"/>
        </w:rPr>
        <w:t xml:space="preserve">Quỹ </w:t>
      </w:r>
      <w:r w:rsidR="00DF6095" w:rsidRPr="00F45235">
        <w:rPr>
          <w:rFonts w:ascii="Times New Roman" w:hAnsi="Times New Roman"/>
          <w:sz w:val="24"/>
          <w:szCs w:val="24"/>
        </w:rPr>
        <w:t>VCAMFI</w:t>
      </w:r>
      <w:r w:rsidR="000400A9" w:rsidRPr="00F45235">
        <w:rPr>
          <w:rFonts w:ascii="Times New Roman" w:hAnsi="Times New Roman"/>
          <w:sz w:val="24"/>
          <w:szCs w:val="24"/>
        </w:rPr>
        <w:t xml:space="preserve"> thực hiện giao dịch chứng chỉ quỹ hàng ngày vào các ngày làm việc trong tuần từ thứ Hai đến thứ Sáu. Trong trường hợp ngày giao dịch rơi vào ngày nghỉ hoặc ngày nghỉ lễ hay ngày nghỉ bù </w:t>
      </w:r>
      <w:proofErr w:type="gramStart"/>
      <w:r w:rsidR="000400A9" w:rsidRPr="00F45235">
        <w:rPr>
          <w:rFonts w:ascii="Times New Roman" w:hAnsi="Times New Roman"/>
          <w:sz w:val="24"/>
          <w:szCs w:val="24"/>
        </w:rPr>
        <w:t>theo</w:t>
      </w:r>
      <w:proofErr w:type="gramEnd"/>
      <w:r w:rsidR="000400A9" w:rsidRPr="00F45235">
        <w:rPr>
          <w:rFonts w:ascii="Times New Roman" w:hAnsi="Times New Roman"/>
          <w:sz w:val="24"/>
          <w:szCs w:val="24"/>
        </w:rPr>
        <w:t xml:space="preserve"> quy định</w:t>
      </w:r>
      <w:r w:rsidR="009419E6" w:rsidRPr="00F45235">
        <w:rPr>
          <w:rFonts w:ascii="Times New Roman" w:hAnsi="Times New Roman"/>
          <w:sz w:val="24"/>
          <w:szCs w:val="24"/>
        </w:rPr>
        <w:t>,</w:t>
      </w:r>
      <w:r w:rsidR="000400A9" w:rsidRPr="00F45235">
        <w:rPr>
          <w:rFonts w:ascii="Times New Roman" w:hAnsi="Times New Roman"/>
          <w:sz w:val="24"/>
          <w:szCs w:val="24"/>
        </w:rPr>
        <w:t xml:space="preserve"> việc giao dịch Chứng chỉ Quỹ sẽ được thực hiện vào Ngày giao dịch kế tiếp của Quỹ.</w:t>
      </w:r>
    </w:p>
    <w:p w14:paraId="2D0BFA04" w14:textId="31201F85" w:rsidR="00E95EC6" w:rsidRPr="00F45235" w:rsidRDefault="00F45235" w:rsidP="00F45235">
      <w:pPr>
        <w:tabs>
          <w:tab w:val="left" w:pos="720"/>
        </w:tabs>
        <w:spacing w:before="120" w:after="120" w:line="360" w:lineRule="auto"/>
        <w:jc w:val="both"/>
        <w:rPr>
          <w:rFonts w:ascii="Times New Roman" w:eastAsia="Times New Roman" w:hAnsi="Times New Roman"/>
          <w:bCs/>
          <w:sz w:val="24"/>
          <w:szCs w:val="24"/>
          <w:lang w:eastAsia="en-GB"/>
        </w:rPr>
      </w:pPr>
      <w:r>
        <w:rPr>
          <w:rFonts w:ascii="Times New Roman" w:eastAsia="Times New Roman" w:hAnsi="Times New Roman"/>
          <w:bCs/>
          <w:sz w:val="24"/>
          <w:szCs w:val="24"/>
        </w:rPr>
        <w:tab/>
      </w:r>
      <w:r w:rsidR="00E34A50" w:rsidRPr="00F45235">
        <w:rPr>
          <w:rFonts w:ascii="Times New Roman" w:eastAsia="Times New Roman" w:hAnsi="Times New Roman"/>
          <w:bCs/>
          <w:sz w:val="24"/>
          <w:szCs w:val="24"/>
        </w:rPr>
        <w:t>Hạn chế đầu tư của Quỹ mở:</w:t>
      </w:r>
      <w:r w:rsidR="004F1897" w:rsidRPr="00F45235">
        <w:rPr>
          <w:rFonts w:ascii="Times New Roman" w:eastAsia="Times New Roman" w:hAnsi="Times New Roman"/>
          <w:bCs/>
          <w:sz w:val="24"/>
          <w:szCs w:val="24"/>
        </w:rPr>
        <w:t xml:space="preserve"> </w:t>
      </w:r>
      <w:r w:rsidR="004F1897" w:rsidRPr="00F45235">
        <w:rPr>
          <w:rFonts w:ascii="Times New Roman" w:hAnsi="Times New Roman"/>
          <w:bCs/>
          <w:sz w:val="24"/>
          <w:szCs w:val="24"/>
        </w:rPr>
        <w:t xml:space="preserve">Hạn mức đầu tư của </w:t>
      </w:r>
      <w:r w:rsidR="004F1897" w:rsidRPr="00F45235">
        <w:rPr>
          <w:rFonts w:ascii="Times New Roman" w:hAnsi="Times New Roman"/>
          <w:sz w:val="24"/>
          <w:szCs w:val="24"/>
        </w:rPr>
        <w:t xml:space="preserve">Quỹ Đầu tư Trái phiếu Bản Việt </w:t>
      </w:r>
      <w:r w:rsidR="004F1897" w:rsidRPr="00F45235">
        <w:rPr>
          <w:rFonts w:ascii="Times New Roman" w:hAnsi="Times New Roman"/>
          <w:bCs/>
          <w:sz w:val="24"/>
          <w:szCs w:val="24"/>
        </w:rPr>
        <w:t>được quy định chi tiết tuân thủ các quy định tại Thông tư hướng dẫn hoạt động và quản lý các quỹ đầu tư chứng khoán.</w:t>
      </w:r>
    </w:p>
    <w:p w14:paraId="46A0A06E" w14:textId="77777777" w:rsidR="004F1897" w:rsidRPr="00F45235" w:rsidRDefault="004F1897" w:rsidP="004F1897">
      <w:pPr>
        <w:pStyle w:val="Heading3"/>
        <w:ind w:left="720"/>
        <w:rPr>
          <w:rFonts w:ascii="Times New Roman" w:eastAsiaTheme="minorHAnsi" w:hAnsi="Times New Roman" w:cs="Times New Roman"/>
          <w:bCs/>
          <w:color w:val="auto"/>
        </w:rPr>
      </w:pPr>
      <w:r w:rsidRPr="00F45235">
        <w:rPr>
          <w:rFonts w:ascii="Times New Roman" w:eastAsiaTheme="minorHAnsi" w:hAnsi="Times New Roman" w:cs="Times New Roman"/>
          <w:color w:val="auto"/>
        </w:rPr>
        <w:t xml:space="preserve">Cơ cấu danh mục đầu tư của </w:t>
      </w:r>
      <w:r w:rsidRPr="00F45235">
        <w:rPr>
          <w:rFonts w:ascii="Times New Roman" w:eastAsiaTheme="minorHAnsi" w:hAnsi="Times New Roman" w:cs="Times New Roman"/>
          <w:color w:val="auto"/>
          <w:lang w:bidi="en-US"/>
        </w:rPr>
        <w:t xml:space="preserve">Quỹ Đầu tư Trái phiếu Bản Việt </w:t>
      </w:r>
      <w:r w:rsidRPr="00F45235">
        <w:rPr>
          <w:rFonts w:ascii="Times New Roman" w:eastAsiaTheme="minorHAnsi" w:hAnsi="Times New Roman" w:cs="Times New Roman"/>
          <w:color w:val="auto"/>
        </w:rPr>
        <w:t>phải bảo đảm:</w:t>
      </w:r>
    </w:p>
    <w:p w14:paraId="1B3769D0" w14:textId="77777777"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Quỹ đầu tư vào các loại trái phiếu, công cụ thị trường tiền tệ, tiền gửi có kỳ hạn và các công cụ có thu nhập cố định khác với tỷ trọng đầu tư vào các tài sản này chiếm từ 80% giá trị tài sản ròng trở lên;</w:t>
      </w:r>
    </w:p>
    <w:p w14:paraId="37E31FD6" w14:textId="77777777"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 đầu tư vào chứng khoán của một tổ chức phát hành quá 10% tổng giá trị chứng khoán đang lưu hành của tổ chức đó, trừ công cụ nợ của Chính phủ;</w:t>
      </w:r>
    </w:p>
    <w:p w14:paraId="1F493554" w14:textId="77777777"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 đầu tư quá 20% tổng giá trị tài sản của quỹ vào chứng khoán đang lưu hành và các tài sản (nếu có) quy định tại điểm a, b khoản 3 Điều 9 Điều lệ Quỹ của một tổ chức phát hành, trừ công cụ nợ của Chính phủ;</w:t>
      </w:r>
    </w:p>
    <w:p w14:paraId="568F9029" w14:textId="77777777"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 đầu tư quá 30% tổng giá trị tài sản của quỹ vào các tài sản quy định tại điểm a, b, d, đ và e khoản 3 Điều 9 Điều lệ Quỹ, phát hành bởi các công ty trong cùng một nhóm công ty có quan hệ sở hữu với nhau thuộc các trường hợp sau đây: công ty mẹ, công ty con; các công ty sở hữu trên 35% cổ phần, phần vốn góp của nhau; nhóm công ty con có cùng một công ty mẹ. Trong đó phần đầu tư vào chứng khoán phái sinh tính bằng giá trị cam kết của hợp đồng xác minh theo quy định tại Phụ lục 4 Điều lệ Quỹ;</w:t>
      </w:r>
    </w:p>
    <w:p w14:paraId="5C9A5B05" w14:textId="184E4F8D" w:rsidR="004F1897" w:rsidRPr="007603CE" w:rsidRDefault="00A565E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w:t>
      </w:r>
      <w:r w:rsidRPr="007A6C53">
        <w:rPr>
          <w:rFonts w:ascii="Times New Roman" w:eastAsia="Times New Roman" w:hAnsi="Times New Roman"/>
          <w:bCs/>
          <w:sz w:val="24"/>
          <w:szCs w:val="24"/>
          <w:lang w:val="pt-BR" w:eastAsia="en-GB"/>
        </w:rPr>
        <w:t xml:space="preserve">đầu tư quá hai mươi phần trăm (20%) tổng giá trị tài sản của Quỹ vào trái phiếu doanh nghiệp phát hành riêng lẻ bởi tổ chức niêm yết, có bảo lãnh thanh toán của tổ chức bảo lãnh thanh toán trái phiếu doanh nghiệp theo quy định của pháp luật; trái phiếu doanh nghiệp phát hành riêng lẻ bởi tổ chức niêm yết có cam kết mua lại trước hạn của tổ chức phát hành tối thiểu 01 lần trong 12 tháng và mỗi lần cam kết mua lại tối thiểu 30% giá trị đợt phát hành; trái phiếu doanh nghiệp phát hành riêng lẻ bởi tổ chức niêm yết có thời gian đáo hạn còn lại từ 12 tháng trở xuống; trái phiếu doanh nghiệp phát hành </w:t>
      </w:r>
      <w:r w:rsidRPr="007A6C53">
        <w:rPr>
          <w:rFonts w:ascii="Times New Roman" w:eastAsia="Times New Roman" w:hAnsi="Times New Roman"/>
          <w:bCs/>
          <w:sz w:val="24"/>
          <w:szCs w:val="24"/>
          <w:lang w:val="pt-BR" w:eastAsia="en-GB"/>
        </w:rPr>
        <w:lastRenderedPageBreak/>
        <w:t>riêng lẻ bởi tổ chức niêm yết, trong đó trái phiếu hoặc tổ chức phát hành được xếp hạng tín nhiệm bởi các tổ chức xếp hạng tín nhiệm độc lập theo hợp đồng xếp hạng tín nhiệm và đạt mức xếp hạng theo quy định pháp luật tại báo cáo kết quả xếp hạng tín nhiệm gần nhất nhưng không quá 01 năm tính đến thời điểm quỹ thực hiện đầu tư;</w:t>
      </w:r>
      <w:r w:rsidRPr="007A6C53">
        <w:rPr>
          <w:lang w:val="pt-BR"/>
        </w:rPr>
        <w:t xml:space="preserve"> </w:t>
      </w:r>
      <w:r w:rsidRPr="007A6C53">
        <w:rPr>
          <w:rFonts w:ascii="Times New Roman" w:eastAsia="Times New Roman" w:hAnsi="Times New Roman"/>
          <w:bCs/>
          <w:sz w:val="24"/>
          <w:szCs w:val="24"/>
          <w:lang w:val="pt-BR" w:eastAsia="en-GB"/>
        </w:rPr>
        <w:t>trong đó, không được đầu tư quá 5% tổng giá trị tài sản của quỹ vào cổ phiếu chào bán riêng lẻ của tổ chức niêm yết, tổ chức đăng ký giao dịch bị hạn chế chuyển nhượng từ 03 năm trở lên. Trường hợp trái phiếu doanh nghiệp phát hành riêng lẻ hoặc tổ chức phát hành của trái phiếu có xếp hạng tín nhiệm không còn đạt mức xếp hạng tín nhiệm theo quy định pháp luật hoặc kết thúc xếp hạng tín nhiệm nhưng chưa được bán, quỹ không được đầu tư quá 20% tổng giá trị tài sản của quỹ vào các tài sản nói trên và vào các trái phiếu doanh nghiệp phát hành riêng lẻ không còn đạt mức xếp hạng tín nhiệm theo quy định pháp luật hoặc kết thúc xếp hạng tín nhiệm nhưng chưa được bán</w:t>
      </w:r>
      <w:r w:rsidR="004F1897" w:rsidRPr="007603CE">
        <w:rPr>
          <w:rFonts w:ascii="Times New Roman" w:hAnsi="Times New Roman"/>
          <w:sz w:val="24"/>
          <w:szCs w:val="24"/>
          <w:lang w:val="pt-BR"/>
        </w:rPr>
        <w:t>;</w:t>
      </w:r>
    </w:p>
    <w:p w14:paraId="28A2BEC3" w14:textId="77777777"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Tại mọi thời điểm, tổng giá trị cam kết trong các giao dịch chứng khoán phái sinh, dư nợ vay và các khoản phải trả của Quỹ không được vượt quá giá trị tài sản ròng của Quỹ;</w:t>
      </w:r>
    </w:p>
    <w:p w14:paraId="067D008E" w14:textId="2CD325B3"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 đầu tư vào chứng chỉ quỹ của chính quỹ đó;</w:t>
      </w:r>
    </w:p>
    <w:p w14:paraId="048B0688" w14:textId="2EF654F0" w:rsidR="004F1897" w:rsidRPr="007603CE" w:rsidRDefault="004F1897" w:rsidP="007603CE">
      <w:pPr>
        <w:pStyle w:val="ListParagraph"/>
        <w:numPr>
          <w:ilvl w:val="8"/>
          <w:numId w:val="42"/>
        </w:numPr>
        <w:spacing w:after="120" w:line="360" w:lineRule="auto"/>
        <w:rPr>
          <w:rFonts w:ascii="Times New Roman" w:hAnsi="Times New Roman"/>
          <w:sz w:val="24"/>
          <w:szCs w:val="24"/>
          <w:lang w:val="pt-BR"/>
        </w:rPr>
      </w:pPr>
      <w:r w:rsidRPr="007603CE">
        <w:rPr>
          <w:rFonts w:ascii="Times New Roman" w:hAnsi="Times New Roman"/>
          <w:sz w:val="24"/>
          <w:szCs w:val="24"/>
          <w:lang w:val="pt-BR"/>
        </w:rPr>
        <w:t>Chỉ được đầu tư vào chứng chỉ quỹ đại chúng khác, công ty đầu tư chứng khoán đại chúng do công ty quản lý quỹ khác quản lý và bảo đảm các hạn chế sau:</w:t>
      </w:r>
    </w:p>
    <w:p w14:paraId="648632B2" w14:textId="77777777" w:rsidR="004F1897" w:rsidRPr="00F45235" w:rsidRDefault="004F1897" w:rsidP="004F1897">
      <w:pPr>
        <w:numPr>
          <w:ilvl w:val="0"/>
          <w:numId w:val="48"/>
        </w:numPr>
        <w:spacing w:before="120" w:after="120"/>
        <w:ind w:left="990"/>
        <w:jc w:val="both"/>
        <w:rPr>
          <w:rFonts w:ascii="Times New Roman" w:hAnsi="Times New Roman"/>
          <w:sz w:val="24"/>
          <w:szCs w:val="24"/>
          <w:lang w:val="vi-VN"/>
        </w:rPr>
      </w:pPr>
      <w:r w:rsidRPr="00F45235">
        <w:rPr>
          <w:rFonts w:ascii="Times New Roman" w:hAnsi="Times New Roman"/>
          <w:sz w:val="24"/>
          <w:szCs w:val="24"/>
          <w:lang w:val="vi-VN"/>
        </w:rPr>
        <w:t xml:space="preserve">Không đầu tư vào quá 10% tổng số chứng chỉ quỹ đang lưu hành của một quỹ đại chúng, cổ phiếu đang lưu hành của một công ty đầu tư chứng khoán đại chúng; </w:t>
      </w:r>
    </w:p>
    <w:p w14:paraId="7896379A" w14:textId="77777777" w:rsidR="00E5702F" w:rsidRDefault="004F1897" w:rsidP="00E5702F">
      <w:pPr>
        <w:numPr>
          <w:ilvl w:val="0"/>
          <w:numId w:val="48"/>
        </w:numPr>
        <w:spacing w:before="120" w:after="120"/>
        <w:ind w:left="990"/>
        <w:jc w:val="both"/>
        <w:rPr>
          <w:rFonts w:ascii="Times New Roman" w:hAnsi="Times New Roman"/>
          <w:sz w:val="24"/>
          <w:szCs w:val="24"/>
          <w:lang w:val="vi-VN"/>
        </w:rPr>
      </w:pPr>
      <w:r w:rsidRPr="00F45235">
        <w:rPr>
          <w:rFonts w:ascii="Times New Roman" w:hAnsi="Times New Roman"/>
          <w:sz w:val="24"/>
          <w:szCs w:val="24"/>
          <w:lang w:val="vi-VN"/>
        </w:rPr>
        <w:t xml:space="preserve">Không đầu tư quá 20% tổng giá trị tài sản của Quỹ vào chứng chỉ quỹ của một quỹ đại chúng, cổ phiếu của một công ty đầu tư chứng khoán đại chúng; </w:t>
      </w:r>
    </w:p>
    <w:p w14:paraId="27D491F0" w14:textId="3F4FEF25" w:rsidR="004F1897" w:rsidRPr="00E5702F" w:rsidRDefault="004F1897" w:rsidP="00E5702F">
      <w:pPr>
        <w:numPr>
          <w:ilvl w:val="0"/>
          <w:numId w:val="48"/>
        </w:numPr>
        <w:spacing w:before="120" w:after="120"/>
        <w:ind w:left="990"/>
        <w:jc w:val="both"/>
        <w:rPr>
          <w:rFonts w:ascii="Times New Roman" w:hAnsi="Times New Roman"/>
          <w:sz w:val="24"/>
          <w:szCs w:val="24"/>
          <w:lang w:val="vi-VN"/>
        </w:rPr>
      </w:pPr>
      <w:r w:rsidRPr="00E5702F">
        <w:rPr>
          <w:rFonts w:ascii="Times New Roman" w:hAnsi="Times New Roman"/>
          <w:sz w:val="24"/>
          <w:szCs w:val="24"/>
          <w:lang w:val="vi-VN"/>
        </w:rPr>
        <w:t>Không đầu tư quá 30% tổng giá trị tài sản của Quỹ vào các chứng chỉ quỹ đại chúng, cổ phiếu công ty đầu tư chứng khoán đại chúng;</w:t>
      </w:r>
    </w:p>
    <w:p w14:paraId="53109113" w14:textId="7FA370E1"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 đầu tư trực tiếp vào bất động sản, đá quý, kim loại quý hiếm.</w:t>
      </w:r>
      <w:bookmarkStart w:id="0" w:name="_Ref330284178"/>
      <w:bookmarkStart w:id="1" w:name="_Ref332879774"/>
    </w:p>
    <w:p w14:paraId="5C844662" w14:textId="6B04D7BC" w:rsidR="00BF5120" w:rsidRPr="0078672F" w:rsidRDefault="00BF5120" w:rsidP="00286736">
      <w:pPr>
        <w:pStyle w:val="ListParagraph"/>
        <w:spacing w:after="120" w:line="360" w:lineRule="auto"/>
        <w:ind w:left="540"/>
        <w:rPr>
          <w:rFonts w:ascii="Times New Roman" w:hAnsi="Times New Roman"/>
          <w:sz w:val="24"/>
          <w:szCs w:val="24"/>
          <w:lang w:val="pt-BR"/>
        </w:rPr>
      </w:pPr>
      <w:r w:rsidRPr="00F45235">
        <w:rPr>
          <w:rFonts w:ascii="Times New Roman" w:hAnsi="Times New Roman"/>
          <w:sz w:val="24"/>
          <w:szCs w:val="24"/>
          <w:lang w:val="sv-SE"/>
        </w:rPr>
        <w:t>-    Trừ trường hợp quy đị</w:t>
      </w:r>
      <w:r w:rsidR="004F1897" w:rsidRPr="00F45235">
        <w:rPr>
          <w:rFonts w:ascii="Times New Roman" w:hAnsi="Times New Roman"/>
          <w:sz w:val="24"/>
          <w:szCs w:val="24"/>
          <w:lang w:val="sv-SE"/>
        </w:rPr>
        <w:t xml:space="preserve">nh </w:t>
      </w:r>
      <w:r w:rsidR="008E02E8" w:rsidRPr="00F45235">
        <w:rPr>
          <w:rFonts w:ascii="Times New Roman" w:hAnsi="Times New Roman"/>
          <w:sz w:val="24"/>
          <w:szCs w:val="24"/>
          <w:lang w:val="sv-SE"/>
        </w:rPr>
        <w:t>ở trên</w:t>
      </w:r>
      <w:r w:rsidR="00D93057" w:rsidRPr="00F45235">
        <w:rPr>
          <w:rFonts w:ascii="Times New Roman" w:hAnsi="Times New Roman"/>
          <w:sz w:val="24"/>
          <w:szCs w:val="24"/>
          <w:lang w:val="sv-SE"/>
        </w:rPr>
        <w:t>,</w:t>
      </w:r>
      <w:r w:rsidRPr="00F45235">
        <w:rPr>
          <w:rFonts w:ascii="Times New Roman" w:hAnsi="Times New Roman"/>
          <w:sz w:val="24"/>
          <w:szCs w:val="24"/>
          <w:lang w:val="sv-SE"/>
        </w:rPr>
        <w:t xml:space="preserve"> c</w:t>
      </w:r>
      <w:r w:rsidRPr="00F45235">
        <w:rPr>
          <w:rFonts w:ascii="Times New Roman" w:hAnsi="Times New Roman"/>
          <w:sz w:val="24"/>
          <w:szCs w:val="24"/>
          <w:lang w:val="pt-BR"/>
        </w:rPr>
        <w:t>ơ cấu đầu tư của Quỹ được phép sai</w:t>
      </w:r>
      <w:r w:rsidRPr="0078672F">
        <w:rPr>
          <w:rFonts w:ascii="Times New Roman" w:hAnsi="Times New Roman"/>
          <w:sz w:val="24"/>
          <w:szCs w:val="24"/>
          <w:lang w:val="pt-BR"/>
        </w:rPr>
        <w:t xml:space="preserve">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7603CE">
      <w:pPr>
        <w:pStyle w:val="ListParagraph"/>
        <w:numPr>
          <w:ilvl w:val="0"/>
          <w:numId w:val="50"/>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6D606011" w:rsidR="00BF5120" w:rsidRPr="0078672F" w:rsidRDefault="00B51C51" w:rsidP="007603CE">
      <w:pPr>
        <w:pStyle w:val="ListParagraph"/>
        <w:numPr>
          <w:ilvl w:val="0"/>
          <w:numId w:val="50"/>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w:t>
      </w:r>
      <w:r w:rsidR="00D93057">
        <w:rPr>
          <w:rFonts w:ascii="Times New Roman" w:hAnsi="Times New Roman"/>
          <w:sz w:val="24"/>
          <w:szCs w:val="24"/>
          <w:lang w:val="pt-BR"/>
        </w:rPr>
        <w:t>,</w:t>
      </w:r>
      <w:r w:rsidRPr="00B51C51">
        <w:rPr>
          <w:rFonts w:ascii="Times New Roman" w:hAnsi="Times New Roman"/>
          <w:sz w:val="24"/>
          <w:szCs w:val="24"/>
          <w:lang w:val="pt-BR"/>
        </w:rPr>
        <w:t xml:space="preserve"> bao gồm việc thực hiện lệnh giao dịch của nhà đầu tư</w:t>
      </w:r>
      <w:r>
        <w:rPr>
          <w:rFonts w:ascii="Times New Roman" w:hAnsi="Times New Roman"/>
          <w:sz w:val="24"/>
          <w:szCs w:val="24"/>
          <w:lang w:val="pt-BR"/>
        </w:rPr>
        <w:t>;</w:t>
      </w:r>
    </w:p>
    <w:p w14:paraId="3B05700D" w14:textId="010E6D11" w:rsidR="00BF5120" w:rsidRPr="0078672F" w:rsidRDefault="00BF5120" w:rsidP="007603CE">
      <w:pPr>
        <w:pStyle w:val="ListParagraph"/>
        <w:numPr>
          <w:ilvl w:val="0"/>
          <w:numId w:val="50"/>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w:t>
      </w:r>
      <w:r w:rsidR="00D93057">
        <w:rPr>
          <w:rFonts w:ascii="Times New Roman" w:hAnsi="Times New Roman"/>
          <w:sz w:val="24"/>
          <w:szCs w:val="24"/>
          <w:lang w:val="pt-BR"/>
        </w:rPr>
        <w:t>,</w:t>
      </w:r>
      <w:r w:rsidR="00B51C51">
        <w:rPr>
          <w:rFonts w:ascii="Times New Roman" w:hAnsi="Times New Roman"/>
          <w:sz w:val="24"/>
          <w:szCs w:val="24"/>
          <w:lang w:val="pt-BR"/>
        </w:rPr>
        <w:t xml:space="preserve"> tách</w:t>
      </w:r>
      <w:r w:rsidR="00D93057">
        <w:rPr>
          <w:rFonts w:ascii="Times New Roman" w:hAnsi="Times New Roman"/>
          <w:sz w:val="24"/>
          <w:szCs w:val="24"/>
          <w:lang w:val="pt-BR"/>
        </w:rPr>
        <w:t>,</w:t>
      </w:r>
      <w:r w:rsidR="00B51C51">
        <w:rPr>
          <w:rFonts w:ascii="Times New Roman" w:hAnsi="Times New Roman"/>
          <w:sz w:val="24"/>
          <w:szCs w:val="24"/>
          <w:lang w:val="pt-BR"/>
        </w:rPr>
        <w:t xml:space="preserve"> </w:t>
      </w:r>
      <w:r w:rsidRPr="0078672F">
        <w:rPr>
          <w:rFonts w:ascii="Times New Roman" w:hAnsi="Times New Roman"/>
          <w:sz w:val="24"/>
          <w:szCs w:val="24"/>
          <w:lang w:val="pt-BR"/>
        </w:rPr>
        <w:t>hợp nhất</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BE41342" w:rsidR="00BF5120" w:rsidRPr="0078672F" w:rsidRDefault="00BF5120" w:rsidP="007603CE">
      <w:pPr>
        <w:pStyle w:val="ListParagraph"/>
        <w:numPr>
          <w:ilvl w:val="0"/>
          <w:numId w:val="50"/>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D93057">
        <w:rPr>
          <w:rFonts w:ascii="Times New Roman" w:hAnsi="Times New Roman"/>
          <w:sz w:val="24"/>
          <w:szCs w:val="24"/>
          <w:lang w:val="pt-BR"/>
        </w:rPr>
        <w:t>,</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D93057">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D93057">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7603CE">
      <w:pPr>
        <w:pStyle w:val="ListParagraph"/>
        <w:numPr>
          <w:ilvl w:val="0"/>
          <w:numId w:val="50"/>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1F3371D8" w:rsidR="00D8342C" w:rsidRPr="009939E4" w:rsidRDefault="00E34A50" w:rsidP="00BC382D">
      <w:pPr>
        <w:spacing w:before="120" w:after="120" w:line="360" w:lineRule="auto"/>
        <w:ind w:left="709" w:hanging="709"/>
        <w:jc w:val="both"/>
        <w:rPr>
          <w:rFonts w:ascii="Times New Roman" w:hAnsi="Times New Roman"/>
          <w:b/>
          <w:sz w:val="24"/>
          <w:szCs w:val="24"/>
          <w:lang w:val="pt-BR"/>
        </w:rPr>
      </w:pPr>
      <w:r w:rsidRPr="009939E4">
        <w:rPr>
          <w:rFonts w:ascii="Times New Roman" w:hAnsi="Times New Roman"/>
          <w:b/>
          <w:sz w:val="24"/>
          <w:szCs w:val="24"/>
          <w:lang w:val="pt-BR"/>
        </w:rPr>
        <w:t>2.</w:t>
      </w:r>
      <w:r w:rsidRPr="009939E4">
        <w:rPr>
          <w:rFonts w:ascii="Times New Roman" w:hAnsi="Times New Roman"/>
          <w:b/>
          <w:sz w:val="24"/>
          <w:szCs w:val="24"/>
          <w:lang w:val="pt-BR"/>
        </w:rPr>
        <w:tab/>
        <w:t>Kỳ kế toán</w:t>
      </w:r>
      <w:r w:rsidR="00AE522F" w:rsidRPr="009939E4">
        <w:rPr>
          <w:rFonts w:ascii="Times New Roman" w:hAnsi="Times New Roman"/>
          <w:b/>
          <w:sz w:val="24"/>
          <w:szCs w:val="24"/>
          <w:lang w:val="pt-BR"/>
        </w:rPr>
        <w:t xml:space="preserve"> và Đ</w:t>
      </w:r>
      <w:r w:rsidRPr="009939E4">
        <w:rPr>
          <w:rFonts w:ascii="Times New Roman" w:hAnsi="Times New Roman"/>
          <w:b/>
          <w:sz w:val="24"/>
          <w:szCs w:val="24"/>
          <w:lang w:val="pt-BR"/>
        </w:rPr>
        <w:t>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lastRenderedPageBreak/>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FD3F22">
        <w:tc>
          <w:tcPr>
            <w:tcW w:w="2971"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2975"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2975"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FD3F22">
        <w:tc>
          <w:tcPr>
            <w:tcW w:w="2971"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2975"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FD3F22">
        <w:tc>
          <w:tcPr>
            <w:tcW w:w="2971"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2975"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FD3F22">
        <w:tc>
          <w:tcPr>
            <w:tcW w:w="2971"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2975"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2975"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FD3F22">
        <w:tc>
          <w:tcPr>
            <w:tcW w:w="2971"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2975"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2975"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FD3F22">
        <w:tc>
          <w:tcPr>
            <w:tcW w:w="2971"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2975"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2975"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proofErr w:type="gramStart"/>
      <w:r w:rsidRPr="0078672F">
        <w:rPr>
          <w:rFonts w:ascii="Times New Roman" w:hAnsi="Times New Roman"/>
          <w:b/>
          <w:i/>
        </w:rPr>
        <w:t>2.2</w:t>
      </w:r>
      <w:proofErr w:type="gramEnd"/>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w:t>
      </w:r>
      <w:proofErr w:type="gramStart"/>
      <w:r w:rsidR="00DF6584" w:rsidRPr="0078672F">
        <w:rPr>
          <w:rFonts w:ascii="Times New Roman" w:eastAsia="Times New Roman" w:hAnsi="Times New Roman"/>
          <w:bCs/>
          <w:sz w:val="24"/>
          <w:szCs w:val="24"/>
          <w:lang w:eastAsia="en-GB"/>
        </w:rPr>
        <w:t>theo</w:t>
      </w:r>
      <w:proofErr w:type="gramEnd"/>
      <w:r w:rsidR="00DF6584"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5255E295"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93057">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 xml:space="preserve">của Bộ Tài chính và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24734B84" w:rsidR="00A40A51" w:rsidRPr="0078672F" w:rsidRDefault="00A565E7"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A565E7">
        <w:rPr>
          <w:rFonts w:ascii="Times New Roman" w:eastAsia="Times New Roman" w:hAnsi="Times New Roman"/>
          <w:bCs/>
          <w:sz w:val="24"/>
          <w:szCs w:val="24"/>
          <w:lang w:eastAsia="en-GB"/>
        </w:rPr>
        <w:t xml:space="preserve">Các báo cáo tài chính của Quỹ được lập </w:t>
      </w:r>
      <w:proofErr w:type="gramStart"/>
      <w:r w:rsidRPr="00A565E7">
        <w:rPr>
          <w:rFonts w:ascii="Times New Roman" w:eastAsia="Times New Roman" w:hAnsi="Times New Roman"/>
          <w:bCs/>
          <w:sz w:val="24"/>
          <w:szCs w:val="24"/>
          <w:lang w:eastAsia="en-GB"/>
        </w:rPr>
        <w:t>theo</w:t>
      </w:r>
      <w:proofErr w:type="gramEnd"/>
      <w:r w:rsidRPr="00A565E7">
        <w:rPr>
          <w:rFonts w:ascii="Times New Roman" w:eastAsia="Times New Roman" w:hAnsi="Times New Roman"/>
          <w:bCs/>
          <w:sz w:val="24"/>
          <w:szCs w:val="24"/>
          <w:lang w:eastAsia="en-GB"/>
        </w:rPr>
        <w:t xml:space="preserve"> các Chuẩn mực Kế toán Việt Nam. Chế độ kế toán quỹ mở quy định </w:t>
      </w:r>
      <w:proofErr w:type="gramStart"/>
      <w:r w:rsidRPr="00A565E7">
        <w:rPr>
          <w:rFonts w:ascii="Times New Roman" w:eastAsia="Times New Roman" w:hAnsi="Times New Roman"/>
          <w:bCs/>
          <w:sz w:val="24"/>
          <w:szCs w:val="24"/>
          <w:lang w:eastAsia="en-GB"/>
        </w:rPr>
        <w:t>theo</w:t>
      </w:r>
      <w:proofErr w:type="gramEnd"/>
      <w:r w:rsidRPr="00A565E7">
        <w:rPr>
          <w:rFonts w:ascii="Times New Roman" w:eastAsia="Times New Roman" w:hAnsi="Times New Roman"/>
          <w:bCs/>
          <w:sz w:val="24"/>
          <w:szCs w:val="24"/>
          <w:lang w:eastAsia="en-GB"/>
        </w:rPr>
        <w:t xml:space="preserve"> thông tư số 198/2012/TT-BTC ngày 15/11/2012. Thông tư số 181/2015/TT-BTC ngày 13/11/2015 của Bộ Tài Chính. </w:t>
      </w:r>
      <w:proofErr w:type="gramStart"/>
      <w:r w:rsidRPr="00A565E7">
        <w:rPr>
          <w:rFonts w:ascii="Times New Roman" w:eastAsia="Times New Roman" w:hAnsi="Times New Roman"/>
          <w:bCs/>
          <w:sz w:val="24"/>
          <w:szCs w:val="24"/>
          <w:lang w:eastAsia="en-GB"/>
        </w:rPr>
        <w:t>Quy định hướng dẫn về việc thành lập và quản lý Quỹ mở được thực hiện theo Thông tư 98/2020/TT-BTC ngày 16/11/2020 do Bộ Tài chính ban hành về hướng dẫn hoạt động và quản lý quỹ đầu tư chứng khoán và Thông tư 136/2025/TT-BTC ngày 29/12/2025 sửa đổi, bổ sung một số điều của Thông tư số 98/2020/TT-BTC ngày 16/11/2020</w:t>
      </w:r>
      <w:r w:rsidR="00B86E58" w:rsidRPr="0078672F">
        <w:rPr>
          <w:rFonts w:ascii="Times New Roman" w:eastAsia="Times New Roman" w:hAnsi="Times New Roman"/>
          <w:bCs/>
          <w:sz w:val="24"/>
          <w:szCs w:val="24"/>
          <w:lang w:eastAsia="en-GB"/>
        </w:rPr>
        <w:t>.</w:t>
      </w:r>
      <w:proofErr w:type="gramEnd"/>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Tiền và các khoản tương đương tiền</w:t>
      </w:r>
      <w:r w:rsidR="009637A5">
        <w:rPr>
          <w:rFonts w:ascii="Times New Roman" w:hAnsi="Times New Roman"/>
          <w:b/>
          <w:sz w:val="24"/>
          <w:szCs w:val="24"/>
        </w:rPr>
        <w:t>:</w:t>
      </w:r>
    </w:p>
    <w:p w14:paraId="56FE90D6" w14:textId="2ED52A10"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roofErr w:type="gramEnd"/>
    </w:p>
    <w:p w14:paraId="7F074CE3" w14:textId="059934AF"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w:t>
      </w:r>
      <w:r w:rsidR="00AE522F">
        <w:rPr>
          <w:rFonts w:ascii="Times New Roman" w:hAnsi="Times New Roman"/>
          <w:b/>
          <w:sz w:val="24"/>
          <w:szCs w:val="24"/>
        </w:rPr>
        <w:t>u tư:</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56108AB9" w:rsidR="00D8342C" w:rsidRPr="009939E4" w:rsidRDefault="00E34A50" w:rsidP="00BE684E">
      <w:pPr>
        <w:pStyle w:val="ListParagraph"/>
        <w:spacing w:after="0" w:line="360" w:lineRule="auto"/>
        <w:ind w:left="360" w:firstLine="360"/>
        <w:contextualSpacing w:val="0"/>
        <w:jc w:val="both"/>
        <w:rPr>
          <w:rFonts w:ascii="Times New Roman" w:hAnsi="Times New Roman"/>
          <w:b/>
          <w:bCs/>
          <w:i/>
          <w:iCs/>
          <w:sz w:val="24"/>
          <w:szCs w:val="24"/>
          <w:lang w:val="nl-NL"/>
        </w:rPr>
      </w:pPr>
      <w:r w:rsidRPr="009939E4">
        <w:rPr>
          <w:rFonts w:ascii="Times New Roman" w:hAnsi="Times New Roman"/>
          <w:b/>
          <w:bCs/>
          <w:i/>
          <w:iCs/>
          <w:sz w:val="24"/>
          <w:szCs w:val="24"/>
          <w:lang w:val="nl-NL"/>
        </w:rPr>
        <w:t>Ghi nhận/chấm dứt ghi nhận</w:t>
      </w:r>
      <w:r w:rsidR="00675F7C" w:rsidRPr="009939E4">
        <w:rPr>
          <w:rFonts w:ascii="Times New Roman" w:hAnsi="Times New Roman"/>
          <w:b/>
          <w:bCs/>
          <w:i/>
          <w:iCs/>
          <w:sz w:val="24"/>
          <w:szCs w:val="24"/>
          <w:lang w:val="nl-NL"/>
        </w:rPr>
        <w:t>:</w:t>
      </w:r>
    </w:p>
    <w:p w14:paraId="5CBDA678"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Giá vốn của chứng khoán kinh doanh được tính theo phương pháp bình quân gia quyền.</w:t>
      </w:r>
    </w:p>
    <w:p w14:paraId="3AB424D8" w14:textId="77777777" w:rsidR="00D8342C" w:rsidRPr="009939E4" w:rsidRDefault="00E34A50" w:rsidP="00BE684E">
      <w:pPr>
        <w:spacing w:after="0" w:line="360" w:lineRule="auto"/>
        <w:ind w:left="360" w:firstLine="360"/>
        <w:jc w:val="both"/>
        <w:rPr>
          <w:rFonts w:ascii="Times New Roman" w:eastAsia="Times New Roman" w:hAnsi="Times New Roman"/>
          <w:b/>
          <w:bCs/>
          <w:i/>
          <w:sz w:val="24"/>
          <w:szCs w:val="24"/>
          <w:lang w:val="nl-NL" w:eastAsia="en-GB"/>
        </w:rPr>
      </w:pPr>
      <w:r w:rsidRPr="009939E4">
        <w:rPr>
          <w:rFonts w:ascii="Times New Roman" w:eastAsia="Times New Roman" w:hAnsi="Times New Roman"/>
          <w:b/>
          <w:bCs/>
          <w:i/>
          <w:sz w:val="24"/>
          <w:szCs w:val="24"/>
          <w:lang w:val="nl-NL" w:eastAsia="en-GB"/>
        </w:rPr>
        <w:t>Ghi nhận ban đầu:</w:t>
      </w:r>
    </w:p>
    <w:p w14:paraId="2BF657D9"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 xml:space="preserve">Các khoản đầu tư được ghi nhận ban đầu theo giá mua và được đánh giá lại tại ngày lập báo cáo tình hình tài chính theo Thông tư số 198/2012/TT-BTC </w:t>
      </w:r>
      <w:r w:rsidR="0011479C" w:rsidRPr="009939E4">
        <w:rPr>
          <w:rFonts w:ascii="Times New Roman" w:eastAsia="Times New Roman" w:hAnsi="Times New Roman"/>
          <w:bCs/>
          <w:sz w:val="24"/>
          <w:szCs w:val="24"/>
          <w:lang w:val="nl-NL" w:eastAsia="en-GB"/>
        </w:rPr>
        <w:t xml:space="preserve">của </w:t>
      </w:r>
      <w:r w:rsidRPr="009939E4">
        <w:rPr>
          <w:rFonts w:ascii="Times New Roman" w:eastAsia="Times New Roman" w:hAnsi="Times New Roman"/>
          <w:bCs/>
          <w:sz w:val="24"/>
          <w:szCs w:val="24"/>
          <w:lang w:val="nl-NL" w:eastAsia="en-GB"/>
        </w:rPr>
        <w:t xml:space="preserve">Bộ Tài chính ban hành về chế độ kế toán áp dụng đối với quỹ mở. </w:t>
      </w:r>
    </w:p>
    <w:p w14:paraId="2494F075"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7009B31A" w14:textId="77777777" w:rsidR="00A565E7" w:rsidRDefault="00A565E7" w:rsidP="00A565E7">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3F28E647" w14:textId="77777777" w:rsidR="00A565E7" w:rsidRPr="00407AA3"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r>
        <w:rPr>
          <w:rFonts w:ascii="Times New Roman" w:hAnsi="Times New Roman"/>
          <w:i/>
          <w:sz w:val="24"/>
          <w:szCs w:val="24"/>
        </w:rPr>
        <w:t>,</w:t>
      </w:r>
      <w:r w:rsidRPr="00C335C4">
        <w:rPr>
          <w:rFonts w:ascii="Times New Roman" w:hAnsi="Times New Roman"/>
          <w:i/>
          <w:sz w:val="24"/>
          <w:szCs w:val="24"/>
        </w:rPr>
        <w:t xml:space="preserve"> </w:t>
      </w:r>
      <w:r>
        <w:rPr>
          <w:rFonts w:ascii="Times New Roman" w:hAnsi="Times New Roman"/>
          <w:i/>
          <w:sz w:val="24"/>
          <w:szCs w:val="24"/>
        </w:rPr>
        <w:t>trái phiếu doanh nghiệp phát hành riêng lẻ đăng ký giao dịch trên sở giao dịch chứng khoán</w:t>
      </w:r>
    </w:p>
    <w:p w14:paraId="1F17191F" w14:textId="77777777" w:rsidR="00A565E7" w:rsidRPr="00407AA3" w:rsidRDefault="00A565E7" w:rsidP="00A565E7">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xml:space="preserve">- Giá yết bình quân </w:t>
      </w:r>
      <w:r>
        <w:rPr>
          <w:rFonts w:ascii="Times New Roman" w:hAnsi="Times New Roman"/>
          <w:sz w:val="24"/>
          <w:szCs w:val="24"/>
        </w:rPr>
        <w:t xml:space="preserve">(giá sạch) </w:t>
      </w:r>
      <w:r w:rsidRPr="00407AA3">
        <w:rPr>
          <w:rFonts w:ascii="Times New Roman" w:hAnsi="Times New Roman"/>
          <w:sz w:val="24"/>
          <w:szCs w:val="24"/>
        </w:rPr>
        <w:t>trên hệ thống giao dịch hoặc tên gọi khác</w:t>
      </w:r>
      <w:r>
        <w:rPr>
          <w:rFonts w:ascii="Times New Roman" w:hAnsi="Times New Roman"/>
          <w:sz w:val="24"/>
          <w:szCs w:val="24"/>
        </w:rPr>
        <w:t>,</w:t>
      </w:r>
      <w:r w:rsidRPr="00407AA3">
        <w:rPr>
          <w:rFonts w:ascii="Times New Roman" w:hAnsi="Times New Roman"/>
          <w:sz w:val="24"/>
          <w:szCs w:val="24"/>
        </w:rPr>
        <w:t xml:space="preserve"> tùy thuộc vào quy định nội bộ của Sở Giao Dịch Chứng Khoán tại ngày có giao dịch gần nhất trước Ngày Định Giá cộng lãi lũy kế;</w:t>
      </w:r>
    </w:p>
    <w:p w14:paraId="542B803E" w14:textId="77777777" w:rsidR="00A565E7" w:rsidRPr="00407AA3" w:rsidRDefault="00A565E7" w:rsidP="00A565E7">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proofErr w:type="gramStart"/>
      <w:r w:rsidRPr="00407AA3">
        <w:rPr>
          <w:rFonts w:ascii="Times New Roman" w:hAnsi="Times New Roman"/>
          <w:sz w:val="24"/>
          <w:szCs w:val="24"/>
        </w:rPr>
        <w:t>- Trường hợp không có giao dịch nhiều hơn mười lăm (15) ngày tính đến Ngày Định Giá</w:t>
      </w:r>
      <w:r>
        <w:rPr>
          <w:rFonts w:ascii="Times New Roman" w:hAnsi="Times New Roman"/>
          <w:sz w:val="24"/>
          <w:szCs w:val="24"/>
        </w:rPr>
        <w:t xml:space="preserve"> hoặc giá thị trường có nhiều biến động với mức biến động và phương pháp xác định giá được quy định tại Điều lệ Quỹ,</w:t>
      </w:r>
      <w:r w:rsidRPr="00407AA3">
        <w:rPr>
          <w:rFonts w:ascii="Times New Roman" w:hAnsi="Times New Roman"/>
          <w:sz w:val="24"/>
          <w:szCs w:val="24"/>
        </w:rPr>
        <w:t xml:space="preserve"> là một trong các mức giá được xác định theo thứ tự ưu tiên từ trên xuống dưới như sau:</w:t>
      </w:r>
      <w:proofErr w:type="gramEnd"/>
    </w:p>
    <w:p w14:paraId="23E3BD64" w14:textId="77777777" w:rsidR="00A565E7" w:rsidRPr="00407AA3" w:rsidRDefault="00A565E7" w:rsidP="00A565E7">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72E56A42" w14:textId="77777777" w:rsidR="00A565E7" w:rsidRPr="00407AA3" w:rsidRDefault="00A565E7" w:rsidP="00A565E7">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662A6A5F" w14:textId="77777777" w:rsidR="00A565E7" w:rsidRDefault="00A565E7" w:rsidP="00A565E7">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043FBD38" w14:textId="77777777" w:rsidR="00A565E7" w:rsidRPr="00DE3EA1" w:rsidRDefault="00A565E7" w:rsidP="00A565E7">
      <w:pPr>
        <w:pStyle w:val="ListParagraph"/>
        <w:numPr>
          <w:ilvl w:val="0"/>
          <w:numId w:val="4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Trường hợp trái phiếu bị hủy bỏ niêm yết </w:t>
      </w:r>
      <w:proofErr w:type="gramStart"/>
      <w:r>
        <w:rPr>
          <w:rFonts w:ascii="Times New Roman" w:hAnsi="Times New Roman"/>
          <w:sz w:val="24"/>
          <w:szCs w:val="24"/>
        </w:rPr>
        <w:t>theo</w:t>
      </w:r>
      <w:proofErr w:type="gramEnd"/>
      <w:r>
        <w:rPr>
          <w:rFonts w:ascii="Times New Roman" w:hAnsi="Times New Roman"/>
          <w:sz w:val="24"/>
          <w:szCs w:val="24"/>
        </w:rPr>
        <w:t xml:space="preserve"> quy định của pháp luật thì giá trái phiếu được sử dụng để định giá bằng mệnh giá cộng lãi lũy kế.</w:t>
      </w:r>
    </w:p>
    <w:p w14:paraId="1C4AC6BE"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7BB71FBE" w14:textId="77777777" w:rsidR="00A565E7" w:rsidRDefault="00A565E7" w:rsidP="00A565E7">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Ngày Định Giá</w:t>
      </w:r>
      <w:r>
        <w:rPr>
          <w:rFonts w:ascii="Times New Roman" w:hAnsi="Times New Roman"/>
          <w:sz w:val="24"/>
          <w:szCs w:val="24"/>
        </w:rPr>
        <w:t xml:space="preserve">; </w:t>
      </w:r>
      <w:r w:rsidRPr="00407AA3">
        <w:rPr>
          <w:rFonts w:ascii="Times New Roman" w:hAnsi="Times New Roman"/>
          <w:sz w:val="24"/>
          <w:szCs w:val="24"/>
        </w:rPr>
        <w:t xml:space="preserve">hoặc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từ trên xuống dưới như sau:</w:t>
      </w:r>
    </w:p>
    <w:p w14:paraId="3B49A91F" w14:textId="77777777" w:rsidR="00A565E7" w:rsidRPr="00407AA3" w:rsidRDefault="00A565E7" w:rsidP="00A565E7">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p>
    <w:p w14:paraId="13E9CFB9" w14:textId="77777777" w:rsidR="00A565E7" w:rsidRPr="00407AA3" w:rsidRDefault="00A565E7" w:rsidP="00A565E7">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0BD2AE4C" w14:textId="77777777" w:rsidR="00A565E7" w:rsidRPr="00407AA3" w:rsidRDefault="00A565E7" w:rsidP="00A565E7">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C755507" w14:textId="77777777" w:rsidR="00A565E7" w:rsidRPr="0078672F" w:rsidRDefault="00A565E7" w:rsidP="00A565E7">
      <w:pPr>
        <w:spacing w:after="0" w:line="360" w:lineRule="auto"/>
        <w:ind w:left="1260" w:hanging="180"/>
        <w:jc w:val="both"/>
        <w:rPr>
          <w:rFonts w:ascii="Times New Roman" w:eastAsia="Times New Roman" w:hAnsi="Times New Roman"/>
          <w:b/>
          <w:bCs/>
          <w:i/>
          <w:sz w:val="24"/>
          <w:szCs w:val="24"/>
          <w:lang w:eastAsia="en-GB"/>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r>
        <w:rPr>
          <w:rFonts w:ascii="Times New Roman" w:eastAsia="Times New Roman" w:hAnsi="Times New Roman"/>
          <w:b/>
          <w:bCs/>
          <w:i/>
          <w:sz w:val="24"/>
          <w:szCs w:val="24"/>
          <w:lang w:eastAsia="en-GB"/>
        </w:rPr>
        <w:tab/>
      </w:r>
      <w:r>
        <w:rPr>
          <w:rFonts w:ascii="Times New Roman" w:eastAsia="Times New Roman" w:hAnsi="Times New Roman"/>
          <w:b/>
          <w:bCs/>
          <w:i/>
          <w:sz w:val="24"/>
          <w:szCs w:val="24"/>
          <w:lang w:eastAsia="en-GB"/>
        </w:rPr>
        <w:tab/>
      </w:r>
      <w:r>
        <w:rPr>
          <w:rFonts w:ascii="Times New Roman" w:eastAsia="Times New Roman" w:hAnsi="Times New Roman"/>
          <w:b/>
          <w:bCs/>
          <w:i/>
          <w:sz w:val="24"/>
          <w:szCs w:val="24"/>
          <w:lang w:eastAsia="en-GB"/>
        </w:rPr>
        <w:tab/>
      </w:r>
      <w:r>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2C4BC8F5"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r>
        <w:rPr>
          <w:rFonts w:ascii="Times New Roman" w:hAnsi="Times New Roman"/>
          <w:i/>
          <w:sz w:val="24"/>
          <w:szCs w:val="24"/>
        </w:rPr>
        <w:t>,</w:t>
      </w:r>
      <w:r w:rsidRPr="00844213">
        <w:rPr>
          <w:rFonts w:ascii="Times New Roman" w:hAnsi="Times New Roman"/>
          <w:i/>
          <w:sz w:val="24"/>
          <w:szCs w:val="24"/>
        </w:rPr>
        <w:t xml:space="preserve"> </w:t>
      </w:r>
      <w:r>
        <w:rPr>
          <w:rFonts w:ascii="Times New Roman" w:hAnsi="Times New Roman"/>
          <w:i/>
          <w:sz w:val="24"/>
          <w:szCs w:val="24"/>
        </w:rPr>
        <w:t xml:space="preserve">cổ phiếu chào bán riêng lẻ của tổ chức niêm yết, cổ phiếu chào bán thêm ra công chúng của tổ chức niêm yết </w:t>
      </w:r>
    </w:p>
    <w:p w14:paraId="7269298E" w14:textId="77777777" w:rsidR="00A565E7" w:rsidRPr="002C3B1F" w:rsidRDefault="00A565E7" w:rsidP="00A565E7">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w:t>
      </w:r>
      <w:r>
        <w:rPr>
          <w:rFonts w:ascii="Times New Roman" w:hAnsi="Times New Roman"/>
          <w:sz w:val="24"/>
          <w:szCs w:val="24"/>
        </w:rPr>
        <w:t xml:space="preserve">được xác định là giá </w:t>
      </w:r>
      <w:r w:rsidRPr="002C3B1F">
        <w:rPr>
          <w:rFonts w:ascii="Times New Roman" w:hAnsi="Times New Roman"/>
          <w:sz w:val="24"/>
          <w:szCs w:val="24"/>
        </w:rPr>
        <w:t>đóng cử</w:t>
      </w:r>
      <w:r>
        <w:rPr>
          <w:rFonts w:ascii="Times New Roman" w:hAnsi="Times New Roman"/>
          <w:sz w:val="24"/>
          <w:szCs w:val="24"/>
        </w:rPr>
        <w:t>a (</w:t>
      </w:r>
      <w:r w:rsidRPr="002C3B1F">
        <w:rPr>
          <w:rFonts w:ascii="Times New Roman" w:hAnsi="Times New Roman"/>
          <w:sz w:val="24"/>
          <w:szCs w:val="24"/>
        </w:rPr>
        <w:t xml:space="preserve">hoặc tên gọi khác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quy </w:t>
      </w:r>
      <w:r>
        <w:rPr>
          <w:rFonts w:ascii="Times New Roman" w:hAnsi="Times New Roman"/>
          <w:sz w:val="24"/>
          <w:szCs w:val="24"/>
        </w:rPr>
        <w:t>định</w:t>
      </w:r>
      <w:r w:rsidRPr="002C3B1F">
        <w:rPr>
          <w:rFonts w:ascii="Times New Roman" w:hAnsi="Times New Roman"/>
          <w:sz w:val="24"/>
          <w:szCs w:val="24"/>
        </w:rPr>
        <w:t xml:space="preserve"> nội bộ của Sở Giao Dịch Chứng Khoán) tại ngày có giao dịch gần nhất trước Ngày Định Giá;</w:t>
      </w:r>
    </w:p>
    <w:p w14:paraId="1A7544ED" w14:textId="48678066" w:rsidR="00A565E7" w:rsidRPr="002C3B1F" w:rsidRDefault="00A565E7" w:rsidP="00E5702F">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w:t>
      </w:r>
      <w:r>
        <w:rPr>
          <w:rFonts w:ascii="Times New Roman" w:hAnsi="Times New Roman"/>
          <w:sz w:val="24"/>
          <w:szCs w:val="24"/>
        </w:rPr>
        <w:t xml:space="preserve">, giá được xác định là </w:t>
      </w:r>
      <w:proofErr w:type="gramStart"/>
      <w:r>
        <w:rPr>
          <w:rFonts w:ascii="Times New Roman" w:hAnsi="Times New Roman"/>
          <w:sz w:val="24"/>
          <w:szCs w:val="24"/>
        </w:rPr>
        <w:t xml:space="preserve">một  </w:t>
      </w:r>
      <w:r w:rsidRPr="002C3B1F">
        <w:rPr>
          <w:rFonts w:ascii="Times New Roman" w:hAnsi="Times New Roman"/>
          <w:sz w:val="24"/>
          <w:szCs w:val="24"/>
        </w:rPr>
        <w:t>là</w:t>
      </w:r>
      <w:proofErr w:type="gramEnd"/>
      <w:r w:rsidRPr="002C3B1F">
        <w:rPr>
          <w:rFonts w:ascii="Times New Roman" w:hAnsi="Times New Roman"/>
          <w:sz w:val="24"/>
          <w:szCs w:val="24"/>
        </w:rPr>
        <w:t xml:space="preserve"> một trong các mức giá được xác định theo thứ tự</w:t>
      </w:r>
      <w:r w:rsidR="00E5702F">
        <w:rPr>
          <w:rFonts w:ascii="Times New Roman" w:hAnsi="Times New Roman"/>
          <w:sz w:val="24"/>
          <w:szCs w:val="24"/>
        </w:rPr>
        <w:t xml:space="preserve"> ưu tiên sau:</w:t>
      </w:r>
    </w:p>
    <w:p w14:paraId="1FE1EE33" w14:textId="77777777" w:rsidR="00A565E7" w:rsidRPr="002C3B1F" w:rsidRDefault="00A565E7" w:rsidP="00A565E7">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hoặc</w:t>
      </w:r>
    </w:p>
    <w:p w14:paraId="397BD38C" w14:textId="74FC7921" w:rsidR="00A565E7" w:rsidRDefault="00A565E7" w:rsidP="00A565E7">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w:t>
      </w:r>
      <w:r>
        <w:rPr>
          <w:rFonts w:ascii="Times New Roman" w:hAnsi="Times New Roman"/>
          <w:sz w:val="24"/>
          <w:szCs w:val="24"/>
        </w:rPr>
        <w:t>c</w:t>
      </w:r>
    </w:p>
    <w:p w14:paraId="5E6F8477" w14:textId="77777777" w:rsidR="00A565E7" w:rsidRPr="0078672F" w:rsidRDefault="00A565E7" w:rsidP="00A565E7">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xác định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phương pháp được trình Ban Đại Diện Quỹ phê duyệt cho từng trường hợp cụ thể và được Ban Đại Diện Quỹ chấp thuận</w:t>
      </w:r>
      <w:r>
        <w:rPr>
          <w:rFonts w:ascii="Times New Roman" w:hAnsi="Times New Roman"/>
          <w:sz w:val="24"/>
          <w:szCs w:val="24"/>
        </w:rPr>
        <w:t>.</w:t>
      </w:r>
    </w:p>
    <w:p w14:paraId="7739A491" w14:textId="77777777" w:rsidR="00A565E7" w:rsidRPr="00BE0A96"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E0A96">
        <w:rPr>
          <w:rFonts w:ascii="Times New Roman" w:hAnsi="Times New Roman"/>
          <w:i/>
          <w:sz w:val="24"/>
          <w:szCs w:val="24"/>
        </w:rPr>
        <w:t>C</w:t>
      </w:r>
      <w:r w:rsidRPr="0078672F">
        <w:rPr>
          <w:rFonts w:ascii="Times New Roman" w:hAnsi="Times New Roman"/>
          <w:i/>
          <w:sz w:val="24"/>
          <w:szCs w:val="24"/>
        </w:rPr>
        <w:t xml:space="preserve">ổ phiếu của công ty đại chúng đăng kí giao dịch trên </w:t>
      </w:r>
      <w:r>
        <w:rPr>
          <w:rFonts w:ascii="Times New Roman" w:hAnsi="Times New Roman"/>
          <w:i/>
          <w:sz w:val="24"/>
          <w:szCs w:val="24"/>
        </w:rPr>
        <w:t xml:space="preserve">hệ thống </w:t>
      </w:r>
      <w:r w:rsidRPr="0078672F">
        <w:rPr>
          <w:rFonts w:ascii="Times New Roman" w:hAnsi="Times New Roman"/>
          <w:i/>
          <w:sz w:val="24"/>
          <w:szCs w:val="24"/>
        </w:rPr>
        <w:t>UPCoM</w:t>
      </w:r>
      <w:r>
        <w:rPr>
          <w:rFonts w:ascii="Times New Roman" w:hAnsi="Times New Roman"/>
          <w:i/>
          <w:sz w:val="24"/>
          <w:szCs w:val="24"/>
        </w:rPr>
        <w:t>, cổ phiếu chào bán riêng lẻ của tổ chức đăng ký giao dịch, cổ phiếu chào bán thêm ra công chúng của tổ chức đăng ký giao dịch</w:t>
      </w:r>
      <w:r w:rsidRPr="0078672F" w:rsidDel="00912865">
        <w:rPr>
          <w:rFonts w:ascii="Times New Roman" w:hAnsi="Times New Roman"/>
          <w:i/>
          <w:sz w:val="24"/>
          <w:szCs w:val="24"/>
        </w:rPr>
        <w:t xml:space="preserve"> </w:t>
      </w:r>
    </w:p>
    <w:p w14:paraId="796B389F" w14:textId="77777777" w:rsidR="00A565E7" w:rsidRDefault="00A565E7" w:rsidP="00A565E7">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 xml:space="preserve">Giá đóng cửa (hoặc tên gọi khác </w:t>
      </w:r>
      <w:r>
        <w:rPr>
          <w:rFonts w:ascii="Times New Roman" w:hAnsi="Times New Roman"/>
          <w:sz w:val="24"/>
          <w:szCs w:val="24"/>
        </w:rPr>
        <w:t xml:space="preserve">tùy thuộc vào </w:t>
      </w:r>
      <w:r w:rsidRPr="00407AA3">
        <w:rPr>
          <w:rFonts w:ascii="Times New Roman" w:hAnsi="Times New Roman"/>
          <w:sz w:val="24"/>
          <w:szCs w:val="24"/>
        </w:rPr>
        <w:t xml:space="preserve">quy </w:t>
      </w:r>
      <w:r>
        <w:rPr>
          <w:rFonts w:ascii="Times New Roman" w:hAnsi="Times New Roman"/>
          <w:sz w:val="24"/>
          <w:szCs w:val="24"/>
        </w:rPr>
        <w:t>định nội bộ</w:t>
      </w:r>
      <w:r w:rsidRPr="00407AA3">
        <w:rPr>
          <w:rFonts w:ascii="Times New Roman" w:hAnsi="Times New Roman"/>
          <w:sz w:val="24"/>
          <w:szCs w:val="24"/>
        </w:rPr>
        <w:t xml:space="preserve"> của Sở Giao Dịch Chứng Khoán) của ngày có giao dịch gần nhất trước Ngày Định Giá;</w:t>
      </w:r>
    </w:p>
    <w:p w14:paraId="216825F9" w14:textId="77777777" w:rsidR="00A565E7" w:rsidRDefault="00A565E7" w:rsidP="00A565E7">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w:t>
      </w:r>
      <w:r w:rsidRPr="00912865">
        <w:rPr>
          <w:rFonts w:ascii="Times New Roman" w:hAnsi="Times New Roman"/>
          <w:sz w:val="24"/>
          <w:szCs w:val="24"/>
        </w:rPr>
        <w:t xml:space="preserve"> </w:t>
      </w:r>
      <w:r w:rsidRPr="00407AA3">
        <w:rPr>
          <w:rFonts w:ascii="Times New Roman" w:hAnsi="Times New Roman"/>
          <w:sz w:val="24"/>
          <w:szCs w:val="24"/>
        </w:rPr>
        <w:t>Trường hợp không có giao dịch nhiều hơn mười lăm (15) ngày tính đến Ngày Định Giá</w:t>
      </w:r>
      <w:r>
        <w:rPr>
          <w:rFonts w:ascii="Times New Roman" w:hAnsi="Times New Roman"/>
          <w:sz w:val="24"/>
          <w:szCs w:val="24"/>
        </w:rPr>
        <w:t>,</w:t>
      </w:r>
      <w:r w:rsidRPr="00407AA3">
        <w:rPr>
          <w:rFonts w:ascii="Times New Roman" w:hAnsi="Times New Roman"/>
          <w:sz w:val="24"/>
          <w:szCs w:val="24"/>
        </w:rPr>
        <w:t xml:space="preserve">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thực hiện từ trên xuống dưới như sau:</w:t>
      </w:r>
    </w:p>
    <w:p w14:paraId="33857ED3" w14:textId="77777777" w:rsidR="00A565E7" w:rsidRPr="00407AA3" w:rsidRDefault="00A565E7" w:rsidP="00A565E7">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14:paraId="235F356D" w14:textId="77777777" w:rsidR="00A565E7" w:rsidRPr="00407AA3" w:rsidRDefault="00A565E7" w:rsidP="00A565E7">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14:paraId="63799708" w14:textId="1FEB3D21" w:rsidR="00A565E7" w:rsidRPr="00E5702F" w:rsidRDefault="00A565E7" w:rsidP="00E5702F">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4DBBB7F9" w14:textId="1ACCC1C9" w:rsidR="00A565E7" w:rsidRPr="00E5702F" w:rsidRDefault="00A565E7" w:rsidP="00E5702F">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w:t>
      </w:r>
      <w:r>
        <w:rPr>
          <w:rFonts w:ascii="Times New Roman" w:hAnsi="Times New Roman"/>
          <w:i/>
          <w:sz w:val="24"/>
          <w:szCs w:val="24"/>
        </w:rPr>
        <w:t>bị đình chỉ giao dịch hoặc hủy niêm yết hoặc hủy đăng ký giao dịch không phải do thay đổi sở giao dịch chứng khoán là một trong các mức giá sau:</w:t>
      </w:r>
    </w:p>
    <w:p w14:paraId="358DAFDD" w14:textId="77777777" w:rsidR="00A565E7" w:rsidRPr="0078672F" w:rsidRDefault="00A565E7" w:rsidP="00A565E7">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Pr="00AE522F">
        <w:rPr>
          <w:rFonts w:ascii="Times New Roman" w:hAnsi="Times New Roman"/>
          <w:sz w:val="24"/>
          <w:szCs w:val="24"/>
        </w:rPr>
        <w:t xml:space="preserve">Giá </w:t>
      </w:r>
      <w:r w:rsidRPr="0078672F">
        <w:rPr>
          <w:rFonts w:ascii="Times New Roman" w:hAnsi="Times New Roman"/>
          <w:sz w:val="24"/>
          <w:szCs w:val="24"/>
        </w:rPr>
        <w:t>trị sổ</w:t>
      </w:r>
      <w:r>
        <w:rPr>
          <w:rFonts w:ascii="Times New Roman" w:hAnsi="Times New Roman"/>
          <w:sz w:val="24"/>
          <w:szCs w:val="24"/>
        </w:rPr>
        <w:t xml:space="preserve"> </w:t>
      </w:r>
      <w:proofErr w:type="gramStart"/>
      <w:r>
        <w:rPr>
          <w:rFonts w:ascii="Times New Roman" w:hAnsi="Times New Roman"/>
          <w:sz w:val="24"/>
          <w:szCs w:val="24"/>
        </w:rPr>
        <w:t>sách</w:t>
      </w:r>
      <w:r w:rsidRPr="00AE522F" w:rsidDel="006F165E">
        <w:rPr>
          <w:rFonts w:ascii="Times New Roman" w:hAnsi="Times New Roman"/>
          <w:sz w:val="24"/>
          <w:szCs w:val="24"/>
        </w:rPr>
        <w:t xml:space="preserve"> </w:t>
      </w:r>
      <w:r w:rsidRPr="00AE522F">
        <w:rPr>
          <w:rFonts w:ascii="Times New Roman" w:hAnsi="Times New Roman"/>
          <w:sz w:val="24"/>
          <w:szCs w:val="24"/>
        </w:rPr>
        <w:t>;</w:t>
      </w:r>
      <w:proofErr w:type="gramEnd"/>
      <w:r w:rsidRPr="00AE522F">
        <w:rPr>
          <w:rFonts w:ascii="Times New Roman" w:hAnsi="Times New Roman"/>
          <w:sz w:val="24"/>
          <w:szCs w:val="24"/>
        </w:rPr>
        <w:t xml:space="preserve"> hoặ</w:t>
      </w:r>
      <w:r>
        <w:rPr>
          <w:rFonts w:ascii="Times New Roman" w:hAnsi="Times New Roman"/>
          <w:sz w:val="24"/>
          <w:szCs w:val="24"/>
        </w:rPr>
        <w:t>c</w:t>
      </w:r>
      <w:r>
        <w:rPr>
          <w:rFonts w:ascii="Times New Roman" w:hAnsi="Times New Roman"/>
          <w:sz w:val="24"/>
          <w:szCs w:val="24"/>
        </w:rPr>
        <w:tab/>
      </w:r>
      <w:r>
        <w:rPr>
          <w:rFonts w:ascii="Times New Roman" w:hAnsi="Times New Roman"/>
          <w:sz w:val="24"/>
          <w:szCs w:val="24"/>
        </w:rPr>
        <w:tab/>
      </w:r>
    </w:p>
    <w:p w14:paraId="17A0740D" w14:textId="77777777" w:rsidR="00A565E7" w:rsidRPr="0078672F" w:rsidRDefault="00A565E7" w:rsidP="00A565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Mệnh giá</w:t>
      </w:r>
      <w:r w:rsidRPr="0078672F">
        <w:rPr>
          <w:rFonts w:ascii="Times New Roman" w:hAnsi="Times New Roman"/>
          <w:sz w:val="24"/>
          <w:szCs w:val="24"/>
        </w:rPr>
        <w:t>; hoặc</w:t>
      </w:r>
    </w:p>
    <w:p w14:paraId="0190C422" w14:textId="55E203AA" w:rsidR="00A565E7" w:rsidRPr="0078672F" w:rsidRDefault="00A565E7" w:rsidP="00A565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Giá </w:t>
      </w:r>
      <w:r w:rsidRPr="00407AA3">
        <w:rPr>
          <w:rFonts w:ascii="Times New Roman" w:hAnsi="Times New Roman"/>
          <w:sz w:val="24"/>
          <w:szCs w:val="24"/>
        </w:rPr>
        <w:t xml:space="preserve">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r w:rsidR="00E5702F">
        <w:rPr>
          <w:rFonts w:ascii="Times New Roman" w:hAnsi="Times New Roman"/>
          <w:sz w:val="24"/>
          <w:szCs w:val="24"/>
        </w:rPr>
        <w:t>.</w:t>
      </w:r>
    </w:p>
    <w:p w14:paraId="29C102AD"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bị </w:t>
      </w:r>
      <w:r>
        <w:rPr>
          <w:rFonts w:ascii="Times New Roman" w:hAnsi="Times New Roman"/>
          <w:i/>
          <w:sz w:val="24"/>
          <w:szCs w:val="24"/>
        </w:rPr>
        <w:t>bị hủy niêm yết hoặc bị hủy đăng ký giao dịch do thay đổi sở giao dịch chứng khoán</w:t>
      </w:r>
      <w:r w:rsidRPr="0078672F" w:rsidDel="00DC0BA7">
        <w:rPr>
          <w:rFonts w:ascii="Times New Roman" w:hAnsi="Times New Roman"/>
          <w:i/>
          <w:sz w:val="24"/>
          <w:szCs w:val="24"/>
        </w:rPr>
        <w:t xml:space="preserve"> </w:t>
      </w:r>
    </w:p>
    <w:p w14:paraId="6C9074C6" w14:textId="77777777" w:rsidR="00A565E7" w:rsidRDefault="00A565E7" w:rsidP="00A565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Giá đóng cửa hoặc tên gọi khác, tùy thuộc vào quy định nội bộ của Sở giao dịch chứng khoán của ngày giao dịch gần nhất trước ngày định giá;</w:t>
      </w:r>
    </w:p>
    <w:p w14:paraId="7CDCB1AC" w14:textId="44E6CA10" w:rsidR="00A565E7" w:rsidRPr="0078672F" w:rsidRDefault="00A565E7" w:rsidP="00A565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Trường hợp </w:t>
      </w:r>
      <w:r w:rsidRPr="00407AA3">
        <w:rPr>
          <w:rFonts w:ascii="Times New Roman" w:hAnsi="Times New Roman"/>
          <w:sz w:val="24"/>
          <w:szCs w:val="24"/>
        </w:rPr>
        <w:t>không có giao dịch nhiều hơn mười lăm (15) ngày tính đến Ngày Định Giá</w:t>
      </w:r>
      <w:r>
        <w:rPr>
          <w:rFonts w:ascii="Times New Roman" w:hAnsi="Times New Roman"/>
          <w:sz w:val="24"/>
          <w:szCs w:val="24"/>
        </w:rPr>
        <w:t>,</w:t>
      </w:r>
      <w:r w:rsidRPr="00407AA3">
        <w:rPr>
          <w:rFonts w:ascii="Times New Roman" w:hAnsi="Times New Roman"/>
          <w:sz w:val="24"/>
          <w:szCs w:val="24"/>
        </w:rPr>
        <w:t xml:space="preserve">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thực hiện từ trên xuống dưới như sau</w:t>
      </w:r>
      <w:r w:rsidR="00E5702F">
        <w:rPr>
          <w:rFonts w:ascii="Times New Roman" w:hAnsi="Times New Roman"/>
          <w:sz w:val="24"/>
          <w:szCs w:val="24"/>
        </w:rPr>
        <w:t>:</w:t>
      </w:r>
    </w:p>
    <w:p w14:paraId="3998FEB5" w14:textId="77777777" w:rsidR="00A565E7" w:rsidRPr="0078672F" w:rsidRDefault="00A565E7" w:rsidP="00A565E7">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3D703CE5" w14:textId="77777777" w:rsidR="00A565E7" w:rsidRPr="0078672F" w:rsidRDefault="00A565E7" w:rsidP="00A565E7">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G</w:t>
      </w:r>
      <w:r w:rsidRPr="0078672F">
        <w:rPr>
          <w:rFonts w:ascii="Times New Roman" w:hAnsi="Times New Roman"/>
          <w:sz w:val="24"/>
          <w:szCs w:val="24"/>
        </w:rPr>
        <w:t>iá</w:t>
      </w:r>
      <w:r>
        <w:rPr>
          <w:rFonts w:ascii="Times New Roman" w:hAnsi="Times New Roman"/>
          <w:sz w:val="24"/>
          <w:szCs w:val="24"/>
        </w:rPr>
        <w:t xml:space="preserve"> mua</w:t>
      </w:r>
      <w:r w:rsidRPr="0078672F">
        <w:rPr>
          <w:rFonts w:ascii="Times New Roman" w:hAnsi="Times New Roman"/>
          <w:sz w:val="24"/>
          <w:szCs w:val="24"/>
        </w:rPr>
        <w:t>; hoặc</w:t>
      </w:r>
    </w:p>
    <w:p w14:paraId="15DD008D" w14:textId="77777777" w:rsidR="00A565E7" w:rsidRPr="0078672F" w:rsidRDefault="00A565E7" w:rsidP="00A565E7">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p>
    <w:p w14:paraId="5A6ACF27"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Pr>
          <w:rFonts w:ascii="Times New Roman" w:hAnsi="Times New Roman"/>
          <w:i/>
          <w:sz w:val="24"/>
          <w:szCs w:val="24"/>
        </w:rPr>
        <w:t>,</w:t>
      </w:r>
      <w:r w:rsidRPr="0078672F">
        <w:rPr>
          <w:rFonts w:ascii="Times New Roman" w:hAnsi="Times New Roman"/>
          <w:i/>
          <w:sz w:val="24"/>
          <w:szCs w:val="24"/>
        </w:rPr>
        <w:t xml:space="preserve"> phá sản</w:t>
      </w:r>
    </w:p>
    <w:p w14:paraId="4E99F245" w14:textId="77777777" w:rsidR="00A565E7" w:rsidRPr="0078672F" w:rsidRDefault="00A565E7" w:rsidP="00A565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14:paraId="02F01883" w14:textId="77777777" w:rsidR="00A565E7" w:rsidRPr="0078672F" w:rsidRDefault="00A565E7" w:rsidP="00A565E7">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4FE90C17" w14:textId="77777777" w:rsidR="00A565E7" w:rsidRPr="0078672F" w:rsidRDefault="00A565E7" w:rsidP="00A565E7">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p>
    <w:p w14:paraId="3A81B888"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 phần vốn góp khác</w:t>
      </w:r>
    </w:p>
    <w:p w14:paraId="1D9112A6" w14:textId="77777777" w:rsidR="00A565E7" w:rsidRPr="00DE3EA1" w:rsidRDefault="00A565E7" w:rsidP="00A565E7">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DE3EA1">
        <w:rPr>
          <w:rFonts w:ascii="Times New Roman" w:hAnsi="Times New Roman"/>
          <w:sz w:val="24"/>
          <w:szCs w:val="24"/>
        </w:rPr>
        <w:t>Giá thị trường là giá trung bình của các giao dịch thực hiện thành công tại Ngày giao dịch gần nhất trước ngày định giá do các tổ chức báo giá cung cấp. Trường hợp không có báo giá thì mức giá được xác định là một trong các mứ</w:t>
      </w:r>
      <w:r>
        <w:rPr>
          <w:rFonts w:ascii="Times New Roman" w:hAnsi="Times New Roman"/>
          <w:sz w:val="24"/>
          <w:szCs w:val="24"/>
        </w:rPr>
        <w:t>c giá sau:</w:t>
      </w:r>
    </w:p>
    <w:p w14:paraId="61852A97" w14:textId="77777777" w:rsidR="00A565E7" w:rsidRPr="00DE3EA1" w:rsidRDefault="00A565E7" w:rsidP="00A565E7">
      <w:pPr>
        <w:pStyle w:val="ListParagraph"/>
        <w:numPr>
          <w:ilvl w:val="0"/>
          <w:numId w:val="45"/>
        </w:numPr>
        <w:overflowPunct w:val="0"/>
        <w:autoSpaceDE w:val="0"/>
        <w:autoSpaceDN w:val="0"/>
        <w:adjustRightInd w:val="0"/>
        <w:spacing w:after="0" w:line="360" w:lineRule="auto"/>
        <w:jc w:val="both"/>
        <w:textAlignment w:val="baseline"/>
        <w:rPr>
          <w:rFonts w:ascii="Times New Roman" w:hAnsi="Times New Roman"/>
          <w:sz w:val="24"/>
          <w:szCs w:val="24"/>
        </w:rPr>
      </w:pPr>
      <w:r w:rsidRPr="00DE3EA1">
        <w:rPr>
          <w:rFonts w:ascii="Times New Roman" w:hAnsi="Times New Roman"/>
          <w:sz w:val="24"/>
          <w:szCs w:val="24"/>
        </w:rPr>
        <w:t>Giá trị sổ sách; hoặc</w:t>
      </w:r>
    </w:p>
    <w:p w14:paraId="4CBFDD37" w14:textId="77777777" w:rsidR="00A565E7" w:rsidRPr="00DE3EA1" w:rsidRDefault="00A565E7" w:rsidP="00A565E7">
      <w:pPr>
        <w:pStyle w:val="ListParagraph"/>
        <w:numPr>
          <w:ilvl w:val="0"/>
          <w:numId w:val="45"/>
        </w:numPr>
        <w:overflowPunct w:val="0"/>
        <w:autoSpaceDE w:val="0"/>
        <w:autoSpaceDN w:val="0"/>
        <w:adjustRightInd w:val="0"/>
        <w:spacing w:after="0" w:line="360" w:lineRule="auto"/>
        <w:jc w:val="both"/>
        <w:textAlignment w:val="baseline"/>
        <w:rPr>
          <w:rFonts w:ascii="Times New Roman" w:hAnsi="Times New Roman"/>
          <w:sz w:val="24"/>
          <w:szCs w:val="24"/>
        </w:rPr>
      </w:pPr>
      <w:r w:rsidRPr="00DE3EA1">
        <w:rPr>
          <w:rFonts w:ascii="Times New Roman" w:hAnsi="Times New Roman"/>
          <w:sz w:val="24"/>
          <w:szCs w:val="24"/>
        </w:rPr>
        <w:t>Giá</w:t>
      </w:r>
      <w:r w:rsidRPr="00DC0BA7">
        <w:rPr>
          <w:rFonts w:ascii="Times New Roman" w:hAnsi="Times New Roman"/>
          <w:sz w:val="24"/>
          <w:szCs w:val="24"/>
        </w:rPr>
        <w:t xml:space="preserve"> </w:t>
      </w:r>
      <w:r w:rsidRPr="00DE3EA1">
        <w:rPr>
          <w:rFonts w:ascii="Times New Roman" w:hAnsi="Times New Roman"/>
          <w:sz w:val="24"/>
          <w:szCs w:val="24"/>
        </w:rPr>
        <w:t>mua/giá trị vốn góp; hoặc</w:t>
      </w:r>
    </w:p>
    <w:p w14:paraId="77965235" w14:textId="77777777" w:rsidR="00A565E7" w:rsidRPr="00BE0A96" w:rsidRDefault="00A565E7" w:rsidP="00A565E7">
      <w:pPr>
        <w:pStyle w:val="ListParagraph"/>
        <w:numPr>
          <w:ilvl w:val="0"/>
          <w:numId w:val="45"/>
        </w:numPr>
        <w:overflowPunct w:val="0"/>
        <w:autoSpaceDE w:val="0"/>
        <w:autoSpaceDN w:val="0"/>
        <w:adjustRightInd w:val="0"/>
        <w:spacing w:after="0" w:line="360" w:lineRule="auto"/>
        <w:jc w:val="both"/>
        <w:textAlignment w:val="baseline"/>
        <w:rPr>
          <w:rFonts w:ascii="Times New Roman" w:hAnsi="Times New Roman"/>
          <w:sz w:val="24"/>
          <w:szCs w:val="24"/>
        </w:rPr>
      </w:pPr>
      <w:r w:rsidRPr="00DE3EA1">
        <w:rPr>
          <w:rFonts w:ascii="Times New Roman" w:hAnsi="Times New Roman"/>
          <w:sz w:val="24"/>
          <w:szCs w:val="24"/>
        </w:rPr>
        <w:t>Giá xác đị</w:t>
      </w:r>
      <w:r>
        <w:rPr>
          <w:rFonts w:ascii="Times New Roman" w:hAnsi="Times New Roman"/>
          <w:sz w:val="24"/>
          <w:szCs w:val="24"/>
        </w:rPr>
        <w:t xml:space="preserve">nh </w:t>
      </w:r>
      <w:proofErr w:type="gramStart"/>
      <w:r>
        <w:rPr>
          <w:rFonts w:ascii="Times New Roman" w:hAnsi="Times New Roman"/>
          <w:sz w:val="24"/>
          <w:szCs w:val="24"/>
        </w:rPr>
        <w:t>theo</w:t>
      </w:r>
      <w:proofErr w:type="gramEnd"/>
      <w:r>
        <w:rPr>
          <w:rFonts w:ascii="Times New Roman" w:hAnsi="Times New Roman"/>
          <w:sz w:val="24"/>
          <w:szCs w:val="24"/>
        </w:rPr>
        <w:t xml:space="preserve"> phương pháp</w:t>
      </w:r>
      <w:r w:rsidRPr="00DE3EA1">
        <w:rPr>
          <w:rFonts w:ascii="Times New Roman" w:hAnsi="Times New Roman"/>
          <w:sz w:val="24"/>
          <w:szCs w:val="24"/>
        </w:rPr>
        <w:t xml:space="preserve"> được</w:t>
      </w:r>
      <w:r>
        <w:rPr>
          <w:rFonts w:ascii="Times New Roman" w:hAnsi="Times New Roman"/>
          <w:sz w:val="24"/>
          <w:szCs w:val="24"/>
        </w:rPr>
        <w:t xml:space="preserve"> trình</w:t>
      </w:r>
      <w:r w:rsidRPr="00DE3EA1">
        <w:rPr>
          <w:rFonts w:ascii="Times New Roman" w:hAnsi="Times New Roman"/>
          <w:sz w:val="24"/>
          <w:szCs w:val="24"/>
        </w:rPr>
        <w:t xml:space="preserve"> Ban đại diện Quỹ</w:t>
      </w:r>
      <w:r>
        <w:rPr>
          <w:rFonts w:ascii="Times New Roman" w:hAnsi="Times New Roman"/>
          <w:sz w:val="24"/>
          <w:szCs w:val="24"/>
        </w:rPr>
        <w:t xml:space="preserve"> </w:t>
      </w:r>
      <w:r w:rsidRPr="00DE3EA1">
        <w:rPr>
          <w:rFonts w:ascii="Times New Roman" w:hAnsi="Times New Roman"/>
          <w:sz w:val="24"/>
          <w:szCs w:val="24"/>
        </w:rPr>
        <w:t>phê duyệt cho từng trường hợp cụ thể</w:t>
      </w:r>
      <w:r>
        <w:rPr>
          <w:rFonts w:ascii="Times New Roman" w:hAnsi="Times New Roman"/>
          <w:sz w:val="24"/>
          <w:szCs w:val="24"/>
        </w:rPr>
        <w:t xml:space="preserve"> và được Ban đại diện Quỹ chấp thuận</w:t>
      </w:r>
      <w:r w:rsidRPr="00AE522F">
        <w:rPr>
          <w:rFonts w:ascii="Times New Roman" w:hAnsi="Times New Roman"/>
          <w:sz w:val="24"/>
          <w:szCs w:val="24"/>
        </w:rPr>
        <w:t>.</w:t>
      </w:r>
    </w:p>
    <w:p w14:paraId="5CDCA32E"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Pr>
          <w:rFonts w:ascii="Times New Roman" w:hAnsi="Times New Roman"/>
          <w:i/>
          <w:sz w:val="24"/>
          <w:szCs w:val="24"/>
        </w:rPr>
        <w:t>Chứng khoán phái sinh niêm yết</w:t>
      </w:r>
    </w:p>
    <w:p w14:paraId="176CF328" w14:textId="77777777" w:rsidR="00A565E7" w:rsidRDefault="00A565E7" w:rsidP="00A565E7">
      <w:pPr>
        <w:spacing w:after="0" w:line="360" w:lineRule="auto"/>
        <w:ind w:left="1080"/>
        <w:jc w:val="both"/>
        <w:rPr>
          <w:rFonts w:ascii="Times New Roman" w:hAnsi="Times New Roman"/>
          <w:sz w:val="24"/>
          <w:szCs w:val="24"/>
        </w:rPr>
      </w:pPr>
      <w:r>
        <w:rPr>
          <w:rFonts w:ascii="Times New Roman" w:hAnsi="Times New Roman"/>
          <w:sz w:val="24"/>
          <w:szCs w:val="24"/>
        </w:rPr>
        <w:t xml:space="preserve">Giá đóng cửa hoặc tên gọi khác tùy thuộc vào quy định nội bộ của Sở giao dịch chứng khoán tại ngày giao dịch gần nhất trước ngày định giá. </w:t>
      </w:r>
      <w:proofErr w:type="gramStart"/>
      <w:r>
        <w:rPr>
          <w:rFonts w:ascii="Times New Roman" w:hAnsi="Times New Roman"/>
          <w:sz w:val="24"/>
          <w:szCs w:val="24"/>
        </w:rPr>
        <w:t>Trong trường hợp không có giá đóng cửa của Sở giao dịch chứng khoán như quy định trên, giá xác định theo giá thanh toán cuối ngày hoặc giá thanh toán cuối cùng (trong trường hợp đáo hạn) được Tổng Công Ty Lưu Ký và Bù Trừ Chứng Khoán Việt Nam cung cấp tới thành viên bù trừ giao dịch phái sinh và được Tổng Công Ty Lưu Ký và Bù Trừ Chứng Khoán Việt Nam công bố trên trang thông tin điện tử của Tổng Công Ty Lưu Ký và Bù Trừ Chứng Khoán Việt Nam tại ngày giao dịch gần nhất trước ngày định giá.</w:t>
      </w:r>
      <w:proofErr w:type="gramEnd"/>
    </w:p>
    <w:p w14:paraId="49B8F808" w14:textId="77777777" w:rsidR="00A565E7"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E0A96">
        <w:rPr>
          <w:rFonts w:ascii="Times New Roman" w:hAnsi="Times New Roman"/>
          <w:i/>
          <w:sz w:val="24"/>
          <w:szCs w:val="24"/>
        </w:rPr>
        <w:t>Chứng khoán phải sinh niêm yết không có giao dịch nhiều hơn 15 ngày tính đến Ngày định giá</w:t>
      </w:r>
    </w:p>
    <w:p w14:paraId="58103514" w14:textId="341C2BDE" w:rsidR="00A565E7" w:rsidRPr="007A6C53" w:rsidRDefault="00A565E7" w:rsidP="00A565E7">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Giá xác định </w:t>
      </w:r>
      <w:proofErr w:type="gramStart"/>
      <w:r>
        <w:rPr>
          <w:rFonts w:ascii="Times New Roman" w:hAnsi="Times New Roman"/>
          <w:sz w:val="24"/>
          <w:szCs w:val="24"/>
        </w:rPr>
        <w:t>theo</w:t>
      </w:r>
      <w:proofErr w:type="gramEnd"/>
      <w:r>
        <w:rPr>
          <w:rFonts w:ascii="Times New Roman" w:hAnsi="Times New Roman"/>
          <w:sz w:val="24"/>
          <w:szCs w:val="24"/>
        </w:rPr>
        <w:t xml:space="preserve"> phương pháp đã được Ban đại diện Quỹ chấp thuận</w:t>
      </w:r>
    </w:p>
    <w:p w14:paraId="00D128DF"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Quyền mua </w:t>
      </w:r>
      <w:r>
        <w:rPr>
          <w:rFonts w:ascii="Times New Roman" w:hAnsi="Times New Roman"/>
          <w:i/>
          <w:sz w:val="24"/>
          <w:szCs w:val="24"/>
        </w:rPr>
        <w:t>chứng khoán</w:t>
      </w:r>
    </w:p>
    <w:p w14:paraId="73199600" w14:textId="77777777" w:rsidR="00A565E7" w:rsidRPr="0078672F" w:rsidRDefault="00A565E7" w:rsidP="00A565E7">
      <w:pPr>
        <w:spacing w:after="0" w:line="360" w:lineRule="auto"/>
        <w:ind w:left="1080"/>
        <w:jc w:val="both"/>
        <w:rPr>
          <w:rFonts w:ascii="Times New Roman" w:hAnsi="Times New Roman"/>
          <w:sz w:val="24"/>
          <w:szCs w:val="24"/>
        </w:rPr>
      </w:pPr>
      <w:r>
        <w:rPr>
          <w:rFonts w:ascii="Times New Roman" w:hAnsi="Times New Roman"/>
          <w:sz w:val="24"/>
          <w:szCs w:val="24"/>
        </w:rPr>
        <w:t>Giá của q</w:t>
      </w:r>
      <w:r w:rsidRPr="0078672F">
        <w:rPr>
          <w:rFonts w:ascii="Times New Roman" w:hAnsi="Times New Roman"/>
          <w:sz w:val="24"/>
          <w:szCs w:val="24"/>
        </w:rPr>
        <w:t>uyền mua</w:t>
      </w:r>
      <w:r>
        <w:rPr>
          <w:rFonts w:ascii="Times New Roman" w:hAnsi="Times New Roman"/>
          <w:sz w:val="24"/>
          <w:szCs w:val="24"/>
        </w:rPr>
        <w:t xml:space="preserve"> là phần chênh lệch dương giữa giá thị trường của cổ phiếu tại ngày giao dịch gần nhất trước ngày định giá và giá thực hiện quyền mua nhân với tỷ lệ thực hiện quyền.</w:t>
      </w:r>
      <w:r w:rsidRPr="0078672F">
        <w:rPr>
          <w:rFonts w:ascii="Times New Roman" w:hAnsi="Times New Roman"/>
          <w:sz w:val="24"/>
          <w:szCs w:val="24"/>
        </w:rPr>
        <w:t xml:space="preserve"> </w:t>
      </w:r>
    </w:p>
    <w:p w14:paraId="379C7789"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08A2999D" w14:textId="77777777" w:rsidR="00A565E7" w:rsidRPr="0078672F" w:rsidRDefault="00A565E7" w:rsidP="00A565E7">
      <w:pPr>
        <w:spacing w:after="0" w:line="360" w:lineRule="auto"/>
        <w:ind w:left="1080"/>
        <w:jc w:val="both"/>
        <w:rPr>
          <w:rFonts w:ascii="Times New Roman" w:hAnsi="Times New Roman"/>
          <w:sz w:val="24"/>
          <w:szCs w:val="24"/>
        </w:rPr>
      </w:pPr>
      <w:r w:rsidRPr="00A14E5B">
        <w:rPr>
          <w:rFonts w:ascii="Times New Roman" w:hAnsi="Times New Roman"/>
          <w:sz w:val="24"/>
          <w:szCs w:val="24"/>
        </w:rPr>
        <w:t>Giá thị trường là giá trung bình của các giao dịch thự</w:t>
      </w:r>
      <w:r>
        <w:rPr>
          <w:rFonts w:ascii="Times New Roman" w:hAnsi="Times New Roman"/>
          <w:sz w:val="24"/>
          <w:szCs w:val="24"/>
        </w:rPr>
        <w:t xml:space="preserve">c </w:t>
      </w:r>
      <w:r w:rsidRPr="00A14E5B">
        <w:rPr>
          <w:rFonts w:ascii="Times New Roman" w:hAnsi="Times New Roman"/>
          <w:sz w:val="24"/>
          <w:szCs w:val="24"/>
        </w:rPr>
        <w:t>hiện thành công tại Ngày giao dịch gần nhất trướ</w:t>
      </w:r>
      <w:r>
        <w:rPr>
          <w:rFonts w:ascii="Times New Roman" w:hAnsi="Times New Roman"/>
          <w:sz w:val="24"/>
          <w:szCs w:val="24"/>
        </w:rPr>
        <w:t xml:space="preserve">c Ngày </w:t>
      </w:r>
      <w:r w:rsidRPr="00A14E5B">
        <w:rPr>
          <w:rFonts w:ascii="Times New Roman" w:hAnsi="Times New Roman"/>
          <w:sz w:val="24"/>
          <w:szCs w:val="24"/>
        </w:rPr>
        <w:t>định giá do các tổ chức báo giá cung cấp. Trường hợ</w:t>
      </w:r>
      <w:r>
        <w:rPr>
          <w:rFonts w:ascii="Times New Roman" w:hAnsi="Times New Roman"/>
          <w:sz w:val="24"/>
          <w:szCs w:val="24"/>
        </w:rPr>
        <w:t xml:space="preserve">p </w:t>
      </w:r>
      <w:r w:rsidRPr="00A14E5B">
        <w:rPr>
          <w:rFonts w:ascii="Times New Roman" w:hAnsi="Times New Roman"/>
          <w:sz w:val="24"/>
          <w:szCs w:val="24"/>
        </w:rPr>
        <w:t>không có báo giá thì mức giá được xác đị</w:t>
      </w:r>
      <w:r>
        <w:rPr>
          <w:rFonts w:ascii="Times New Roman" w:hAnsi="Times New Roman"/>
          <w:sz w:val="24"/>
          <w:szCs w:val="24"/>
        </w:rPr>
        <w:t xml:space="preserve">nh </w:t>
      </w:r>
      <w:proofErr w:type="gramStart"/>
      <w:r>
        <w:rPr>
          <w:rFonts w:ascii="Times New Roman" w:hAnsi="Times New Roman"/>
          <w:sz w:val="24"/>
          <w:szCs w:val="24"/>
        </w:rPr>
        <w:t>theo</w:t>
      </w:r>
      <w:proofErr w:type="gramEnd"/>
      <w:r>
        <w:rPr>
          <w:rFonts w:ascii="Times New Roman" w:hAnsi="Times New Roman"/>
          <w:sz w:val="24"/>
          <w:szCs w:val="24"/>
        </w:rPr>
        <w:t xml:space="preserve"> mô hình </w:t>
      </w:r>
      <w:r w:rsidRPr="00A14E5B">
        <w:rPr>
          <w:rFonts w:ascii="Times New Roman" w:hAnsi="Times New Roman"/>
          <w:sz w:val="24"/>
          <w:szCs w:val="24"/>
        </w:rPr>
        <w:t>lý thuyết đã được Ban đại diện Quỹ thông qua.</w:t>
      </w:r>
    </w:p>
    <w:p w14:paraId="60EBE384" w14:textId="77777777" w:rsidR="00A565E7" w:rsidRPr="0078672F" w:rsidRDefault="00A565E7" w:rsidP="00A565E7">
      <w:pPr>
        <w:spacing w:after="0" w:line="360" w:lineRule="auto"/>
        <w:ind w:left="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Lãi hoặc lỗ do đánh giá lại khoản đầu tư</w:t>
      </w:r>
      <w:r>
        <w:rPr>
          <w:rFonts w:ascii="Times New Roman" w:eastAsia="Times New Roman" w:hAnsi="Times New Roman"/>
          <w:b/>
          <w:bCs/>
          <w:i/>
          <w:sz w:val="24"/>
          <w:szCs w:val="24"/>
          <w:lang w:eastAsia="en-GB"/>
        </w:rPr>
        <w:t>:</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548423BB" w:rsidR="000D6327" w:rsidRPr="0078672F" w:rsidRDefault="00A565E7" w:rsidP="00A565E7">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r w:rsidR="000D6327" w:rsidRPr="0078672F">
        <w:rPr>
          <w:rFonts w:ascii="Times New Roman" w:eastAsia="Times New Roman" w:hAnsi="Times New Roman"/>
          <w:bCs/>
          <w:sz w:val="24"/>
          <w:szCs w:val="24"/>
          <w:lang w:eastAsia="en-GB"/>
        </w:rPr>
        <w:t>.</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499A3B9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bao gồm những khoản phải thu từ hoạt động bán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phản ánh theo nguyên giá trừ đi dự phòng phải thu khó đòi.</w:t>
      </w:r>
    </w:p>
    <w:p w14:paraId="53D1CE9C" w14:textId="0303BA60"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w:t>
      </w:r>
      <w:proofErr w:type="gramEnd"/>
      <w:r w:rsidRPr="0078672F">
        <w:rPr>
          <w:rFonts w:ascii="Times New Roman" w:eastAsia="Times New Roman" w:hAnsi="Times New Roman"/>
          <w:bCs/>
          <w:sz w:val="24"/>
          <w:szCs w:val="24"/>
          <w:lang w:eastAsia="en-GB"/>
        </w:rPr>
        <w:t xml:space="preserve">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Dự phòng phát sinh trong năm liên quan đến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bán chứng khoán được hạch toán vào chi phí trong báo cáo thu nhập.</w:t>
      </w:r>
    </w:p>
    <w:p w14:paraId="3DCD6DBD" w14:textId="0B256171"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khác được hạch toán giảm thu nhập trong báo cáo thu nhập.</w:t>
      </w:r>
    </w:p>
    <w:p w14:paraId="169785BD" w14:textId="3BA66826" w:rsidR="00112C70" w:rsidRPr="0078672F" w:rsidRDefault="000D6327" w:rsidP="00E5702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Đối với các khoản nợ phải thu quá hạn thanh toán được trích lập dự phòng theo hướng dẫn của Thông tư số </w:t>
      </w:r>
      <w:r w:rsidR="00A14E5B">
        <w:rPr>
          <w:rFonts w:ascii="Times New Roman" w:eastAsia="Times New Roman" w:hAnsi="Times New Roman"/>
          <w:bCs/>
          <w:sz w:val="24"/>
          <w:szCs w:val="24"/>
          <w:lang w:eastAsia="en-GB"/>
        </w:rPr>
        <w:t>48</w:t>
      </w:r>
      <w:r w:rsidRPr="0078672F">
        <w:rPr>
          <w:rFonts w:ascii="Times New Roman" w:eastAsia="Times New Roman" w:hAnsi="Times New Roman"/>
          <w:bCs/>
          <w:sz w:val="24"/>
          <w:szCs w:val="24"/>
          <w:lang w:eastAsia="en-GB"/>
        </w:rPr>
        <w:t>/</w:t>
      </w:r>
      <w:r w:rsidR="00A14E5B">
        <w:rPr>
          <w:rFonts w:ascii="Times New Roman" w:eastAsia="Times New Roman" w:hAnsi="Times New Roman"/>
          <w:bCs/>
          <w:sz w:val="24"/>
          <w:szCs w:val="24"/>
          <w:lang w:eastAsia="en-GB"/>
        </w:rPr>
        <w:t>201</w:t>
      </w:r>
      <w:r w:rsidRPr="0078672F">
        <w:rPr>
          <w:rFonts w:ascii="Times New Roman" w:eastAsia="Times New Roman" w:hAnsi="Times New Roman"/>
          <w:bCs/>
          <w:sz w:val="24"/>
          <w:szCs w:val="24"/>
          <w:lang w:eastAsia="en-GB"/>
        </w:rPr>
        <w:t>9/TT-BTC</w:t>
      </w:r>
      <w:r w:rsidR="00A14E5B">
        <w:rPr>
          <w:rFonts w:ascii="Times New Roman" w:eastAsia="Times New Roman" w:hAnsi="Times New Roman"/>
          <w:bCs/>
          <w:sz w:val="24"/>
          <w:szCs w:val="24"/>
          <w:lang w:eastAsia="en-GB"/>
        </w:rPr>
        <w:t xml:space="preserve"> do Bộ Tài chính ban hành ngày 08</w:t>
      </w:r>
      <w:r w:rsidRPr="0078672F">
        <w:rPr>
          <w:rFonts w:ascii="Times New Roman" w:eastAsia="Times New Roman" w:hAnsi="Times New Roman"/>
          <w:bCs/>
          <w:sz w:val="24"/>
          <w:szCs w:val="24"/>
          <w:lang w:eastAsia="en-GB"/>
        </w:rPr>
        <w:t xml:space="preserve"> tháng </w:t>
      </w:r>
      <w:r w:rsidR="00A14E5B">
        <w:rPr>
          <w:rFonts w:ascii="Times New Roman" w:eastAsia="Times New Roman" w:hAnsi="Times New Roman"/>
          <w:bCs/>
          <w:sz w:val="24"/>
          <w:szCs w:val="24"/>
          <w:lang w:eastAsia="en-GB"/>
        </w:rPr>
        <w:t>08</w:t>
      </w:r>
      <w:r w:rsidRPr="0078672F">
        <w:rPr>
          <w:rFonts w:ascii="Times New Roman" w:eastAsia="Times New Roman" w:hAnsi="Times New Roman"/>
          <w:bCs/>
          <w:sz w:val="24"/>
          <w:szCs w:val="24"/>
          <w:lang w:eastAsia="en-GB"/>
        </w:rPr>
        <w:t xml:space="preserve"> năm 20</w:t>
      </w:r>
      <w:r w:rsidR="00A14E5B">
        <w:rPr>
          <w:rFonts w:ascii="Times New Roman" w:eastAsia="Times New Roman" w:hAnsi="Times New Roman"/>
          <w:bCs/>
          <w:sz w:val="24"/>
          <w:szCs w:val="24"/>
          <w:lang w:eastAsia="en-GB"/>
        </w:rPr>
        <w:t>1</w:t>
      </w:r>
      <w:r w:rsidR="00E5702F">
        <w:rPr>
          <w:rFonts w:ascii="Times New Roman" w:eastAsia="Times New Roman" w:hAnsi="Times New Roman"/>
          <w:bCs/>
          <w:sz w:val="24"/>
          <w:szCs w:val="24"/>
          <w:lang w:eastAsia="en-GB"/>
        </w:rPr>
        <w:t>9:</w:t>
      </w: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4B61490A"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 xml:space="preserve">phát hành lần đầu và các lần tiếp theo. Vốn góp phát hành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mua lại phản ánh tình hình mua lại Chứng chỉ Quỹ của các Nhà đầu tư tại các kỳ giao dịch Chứng chỉ Quỹ. Vốn góp mua lại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 xml:space="preserve">Phân phối </w:t>
      </w:r>
      <w:proofErr w:type="gramStart"/>
      <w:r w:rsidRPr="0078672F">
        <w:rPr>
          <w:rFonts w:ascii="Times New Roman" w:eastAsia="Times New Roman" w:hAnsi="Times New Roman"/>
          <w:bCs/>
          <w:i/>
          <w:sz w:val="24"/>
          <w:szCs w:val="24"/>
          <w:lang w:eastAsia="en-GB"/>
        </w:rPr>
        <w:t>thu</w:t>
      </w:r>
      <w:proofErr w:type="gramEnd"/>
      <w:r w:rsidRPr="0078672F">
        <w:rPr>
          <w:rFonts w:ascii="Times New Roman" w:eastAsia="Times New Roman" w:hAnsi="Times New Roman"/>
          <w:bCs/>
          <w:i/>
          <w:sz w:val="24"/>
          <w:szCs w:val="24"/>
          <w:lang w:eastAsia="en-GB"/>
        </w:rPr>
        <w:t xml:space="preserve"> nhập của Quỹ</w:t>
      </w:r>
      <w:r w:rsidR="009637A5">
        <w:rPr>
          <w:rFonts w:ascii="Times New Roman" w:eastAsia="Times New Roman" w:hAnsi="Times New Roman"/>
          <w:bCs/>
          <w:i/>
          <w:sz w:val="24"/>
          <w:szCs w:val="24"/>
          <w:lang w:eastAsia="en-GB"/>
        </w:rPr>
        <w:t>:</w:t>
      </w:r>
    </w:p>
    <w:p w14:paraId="38B3F3F7" w14:textId="3AB0C148"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w:t>
      </w:r>
      <w:r w:rsidR="00E5702F">
        <w:rPr>
          <w:rFonts w:ascii="Times New Roman" w:eastAsia="Times New Roman" w:hAnsi="Times New Roman"/>
          <w:bCs/>
          <w:sz w:val="24"/>
          <w:szCs w:val="24"/>
          <w:lang w:eastAsia="en-GB"/>
        </w:rPr>
        <w:t xml:space="preserve">hông qua tại Đại hội Nhà Đầu </w:t>
      </w:r>
      <w:proofErr w:type="gramStart"/>
      <w:r w:rsidR="00E5702F">
        <w:rPr>
          <w:rFonts w:ascii="Times New Roman" w:eastAsia="Times New Roman" w:hAnsi="Times New Roman"/>
          <w:bCs/>
          <w:sz w:val="24"/>
          <w:szCs w:val="24"/>
          <w:lang w:eastAsia="en-GB"/>
        </w:rPr>
        <w:t>tư</w:t>
      </w:r>
      <w:proofErr w:type="gramEnd"/>
      <w:r w:rsidR="00E5702F">
        <w:rPr>
          <w:rFonts w:ascii="Times New Roman" w:eastAsia="Times New Roman" w:hAnsi="Times New Roman"/>
          <w:bCs/>
          <w:sz w:val="24"/>
          <w:szCs w:val="24"/>
          <w:lang w:eastAsia="en-GB"/>
        </w:rPr>
        <w:t>.</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ghi nhận khi Quỹ nhận được các lợi ích kinh tế một cách chắc chắn. Các điều kiện ghi nhận cụ thể sau đây cũng phải được đáp ứng trước khi ghi nhận 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6D890B68" w14:textId="217ECC81" w:rsidR="00F040B1" w:rsidRPr="0078672F" w:rsidRDefault="0064647A" w:rsidP="00675F7C">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 xml:space="preserve">Thu nhập từ các hoạt động kinh doanh chứng khoán được ghi nhận trong báo cáo thu nhập khi nhận được thông báo giao dịch từ </w:t>
      </w:r>
      <w:r w:rsidR="00DA06E5">
        <w:rPr>
          <w:rFonts w:ascii="Times New Roman" w:eastAsia="Times New Roman" w:hAnsi="Times New Roman"/>
          <w:bCs/>
          <w:sz w:val="24"/>
          <w:szCs w:val="24"/>
          <w:lang w:eastAsia="en-GB"/>
        </w:rPr>
        <w:t>Tổng Công Ty Lưu ký và Bù trừ Chứng Khoán Việt Nam</w:t>
      </w:r>
      <w:r w:rsidRPr="0078672F">
        <w:rPr>
          <w:rFonts w:ascii="Times New Roman" w:eastAsia="Times New Roman" w:hAnsi="Times New Roman"/>
          <w:bCs/>
          <w:sz w:val="24"/>
          <w:szCs w:val="24"/>
          <w:lang w:eastAsia="en-GB"/>
        </w:rPr>
        <w:t xml:space="preserve"> đã được kiểm tra bởi Ngân hàng Giám sát (đối với chứng khoán đã niêm yết) và khi hoàn tất hợp đồng chuyển nhượng tài sản (đối</w:t>
      </w:r>
      <w:r w:rsidR="00E5702F">
        <w:rPr>
          <w:rFonts w:ascii="Times New Roman" w:eastAsia="Times New Roman" w:hAnsi="Times New Roman"/>
          <w:bCs/>
          <w:sz w:val="24"/>
          <w:szCs w:val="24"/>
          <w:lang w:eastAsia="en-GB"/>
        </w:rPr>
        <w:t xml:space="preserve"> với chứng khoán chưa niêm yết).</w:t>
      </w:r>
      <w:proofErr w:type="gramEnd"/>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542607F7"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chi phí được hạch toán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nguyên tắc dự thu</w:t>
      </w:r>
      <w:r w:rsidR="00675F7C">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từ việc 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D93057">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033CAC18"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675F7C">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675F7C">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0C7EC539"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2A38CFFC"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chi phí khác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55B9AB66"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Theo Điều lệ của Quỹ</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 xml:space="preserve">ụ thuế và các nghĩa vụ tài chính khác theo quy </w:t>
      </w:r>
      <w:r w:rsidR="00EF7E0E">
        <w:rPr>
          <w:rFonts w:ascii="Times New Roman" w:eastAsia="Times New Roman" w:hAnsi="Times New Roman"/>
          <w:bCs/>
          <w:sz w:val="24"/>
          <w:szCs w:val="24"/>
          <w:lang w:eastAsia="en-GB"/>
        </w:rPr>
        <w:t>đ</w:t>
      </w:r>
      <w:r w:rsidRPr="0078672F">
        <w:rPr>
          <w:rFonts w:ascii="Times New Roman" w:eastAsia="Times New Roman" w:hAnsi="Times New Roman"/>
          <w:bCs/>
          <w:sz w:val="24"/>
          <w:szCs w:val="24"/>
          <w:lang w:eastAsia="en-GB"/>
        </w:rPr>
        <w:t>ịnh của pháp luật; Quỹ vẫn phải bảo đảm thanh toán đủ các khoản nợ</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w:t>
      </w:r>
      <w:r w:rsidR="00E5702F">
        <w:rPr>
          <w:rFonts w:ascii="Times New Roman" w:eastAsia="Times New Roman" w:hAnsi="Times New Roman"/>
          <w:bCs/>
          <w:sz w:val="24"/>
          <w:szCs w:val="24"/>
          <w:lang w:eastAsia="en-GB"/>
        </w:rPr>
        <w:t>i trả hết số lợi nhuận đã định.</w:t>
      </w:r>
      <w:proofErr w:type="gramEnd"/>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1D61BB4C"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ợng chịu thuế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doanh nghiệp. Tuy nhiên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5BCB3AD9" w:rsidR="00550378" w:rsidRDefault="00A565E7" w:rsidP="001200EA">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proofErr w:type="gramEnd"/>
      <w:r w:rsidRPr="0078672F">
        <w:rPr>
          <w:rFonts w:ascii="Times New Roman" w:eastAsia="Times New Roman" w:hAnsi="Times New Roman"/>
          <w:bCs/>
          <w:sz w:val="24"/>
          <w:szCs w:val="24"/>
          <w:lang w:eastAsia="en-GB"/>
        </w:rPr>
        <w:t xml:space="preserve"> </w:t>
      </w:r>
      <w:proofErr w:type="gramStart"/>
      <w:r w:rsidRPr="0078672F">
        <w:rPr>
          <w:rFonts w:ascii="Times New Roman" w:eastAsia="Times New Roman" w:hAnsi="Times New Roman"/>
          <w:bCs/>
          <w:sz w:val="24"/>
          <w:szCs w:val="24"/>
          <w:lang w:eastAsia="en-GB"/>
        </w:rPr>
        <w:t>Thông tư 25/2018/TT-BTC ngày 16 tháng 3 năm 2018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Pr>
          <w:rFonts w:ascii="Times New Roman" w:eastAsia="Times New Roman" w:hAnsi="Times New Roman"/>
          <w:bCs/>
          <w:sz w:val="24"/>
          <w:szCs w:val="24"/>
          <w:lang w:eastAsia="en-GB"/>
        </w:rPr>
        <w:t>,</w:t>
      </w:r>
      <w:r w:rsidRPr="00EF4D7F">
        <w:rPr>
          <w:rFonts w:ascii="Times New Roman" w:eastAsia="Times New Roman" w:hAnsi="Times New Roman"/>
          <w:bCs/>
          <w:sz w:val="24"/>
          <w:szCs w:val="24"/>
          <w:lang w:eastAsia="en-GB"/>
        </w:rPr>
        <w:t xml:space="preserve"> </w:t>
      </w:r>
      <w:r w:rsidRPr="002B3533">
        <w:rPr>
          <w:rFonts w:ascii="Times New Roman" w:eastAsia="Times New Roman" w:hAnsi="Times New Roman"/>
          <w:bCs/>
          <w:sz w:val="24"/>
          <w:szCs w:val="24"/>
          <w:lang w:eastAsia="en-GB"/>
        </w:rPr>
        <w:t>Công văn số 741/CCTQ3-TTHT ngày 26 tháng 5 năm 2022 về việc trả lời Công văn số 22/2022/CV-VCAM ngày 22 tháng 4 năm 2022 của Công ty Cổ Phần Quản lý Quỹ đầu tư chứng khoán Bản Việt về chính sách thuế, Nghị định số 320/2025/NĐ-CP ngày 15 tháng 12 năm 2025 của Chính phủ quy định chi tiết một số điều và biện pháp để tổ chức, hướng dẫn thi hành Luật Thuế thu nhập doanh nghiệp.</w:t>
      </w:r>
      <w:proofErr w:type="gramEnd"/>
      <w:r w:rsidRPr="002B3533">
        <w:rPr>
          <w:rFonts w:ascii="Times New Roman" w:eastAsia="Times New Roman" w:hAnsi="Times New Roman"/>
          <w:bCs/>
          <w:sz w:val="24"/>
          <w:szCs w:val="24"/>
          <w:lang w:eastAsia="en-GB"/>
        </w:rPr>
        <w:t xml:space="preserve"> </w:t>
      </w:r>
      <w:proofErr w:type="gramStart"/>
      <w:r w:rsidRPr="002B3533">
        <w:rPr>
          <w:rFonts w:ascii="Times New Roman" w:eastAsia="Times New Roman" w:hAnsi="Times New Roman"/>
          <w:bCs/>
          <w:sz w:val="24"/>
          <w:szCs w:val="24"/>
          <w:lang w:eastAsia="en-GB"/>
        </w:rPr>
        <w:t>Theo đó, khi trả cổ tức cho các tổ chức, không phân biệt tổ chức đầu tư trong nước hoặc nước ngoài, Công ty Quản lý Quỹ có trách nhiệm khấu trừ số thuế thu nhập doanh nghiệp theo mức thuế suất 20% trên lợi nhuận được phân phối và kê khai, nộp thuế thay cho nhà đầu tư theo quy định của pháp luật Việt Nam (ngoại trừ phần lợi nhuận được phân phối mà đã chịu thuế thu nhập doanh nghiệp ở khâu trước và lãi trái phiếu thu được từ trái phiếu thuộc diện miễn thuế theo quy định của pháp luật).</w:t>
      </w:r>
      <w:proofErr w:type="gramEnd"/>
      <w:r w:rsidRPr="002B3533">
        <w:rPr>
          <w:rFonts w:ascii="Times New Roman" w:eastAsia="Times New Roman" w:hAnsi="Times New Roman"/>
          <w:bCs/>
          <w:sz w:val="24"/>
          <w:szCs w:val="24"/>
          <w:lang w:eastAsia="en-GB"/>
        </w:rPr>
        <w:t xml:space="preserve"> </w:t>
      </w:r>
      <w:bookmarkStart w:id="2" w:name="_GoBack"/>
      <w:bookmarkEnd w:id="2"/>
      <w:r w:rsidRPr="002B3533">
        <w:rPr>
          <w:rFonts w:ascii="Times New Roman" w:eastAsia="Times New Roman" w:hAnsi="Times New Roman"/>
          <w:bCs/>
          <w:sz w:val="24"/>
          <w:szCs w:val="24"/>
          <w:lang w:eastAsia="en-GB"/>
        </w:rPr>
        <w:t>Đồng thời, khi Quỹ trả cổ tức cho nhà đầu tư là cá nhân (không phân biệt cá nhân trong nước hay nước ngoài), Công ty Quản lý Quỹ có trách nhiệm khấu trừ số thuế thu nhập cá nhân bằng 5% lợ</w:t>
      </w:r>
      <w:r>
        <w:rPr>
          <w:rFonts w:ascii="Times New Roman" w:eastAsia="Times New Roman" w:hAnsi="Times New Roman"/>
          <w:bCs/>
          <w:sz w:val="24"/>
          <w:szCs w:val="24"/>
          <w:lang w:eastAsia="en-GB"/>
        </w:rPr>
        <w:t>i nhuận được phân phối</w:t>
      </w:r>
      <w:r w:rsidR="0064647A" w:rsidRPr="0078672F">
        <w:rPr>
          <w:rFonts w:ascii="Times New Roman" w:eastAsia="Times New Roman" w:hAnsi="Times New Roman"/>
          <w:bCs/>
          <w:sz w:val="24"/>
          <w:szCs w:val="24"/>
          <w:lang w:eastAsia="en-GB"/>
        </w:rPr>
        <w:t>.</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05B8650B"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proofErr w:type="gramEnd"/>
      <w:r w:rsidR="00EF7E0E">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r w:rsidR="005A42A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ng. </w:t>
      </w:r>
      <w:proofErr w:type="gramStart"/>
      <w:r w:rsidRPr="0078672F">
        <w:rPr>
          <w:rFonts w:ascii="Times New Roman" w:eastAsia="Times New Roman" w:hAnsi="Times New Roman"/>
          <w:bCs/>
          <w:sz w:val="24"/>
          <w:szCs w:val="24"/>
          <w:lang w:eastAsia="en-GB"/>
        </w:rPr>
        <w:t>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roofErr w:type="gramEnd"/>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2B68D4C9" w:rsidR="00236C4C"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9135" w:type="dxa"/>
        <w:tblInd w:w="675" w:type="dxa"/>
        <w:tblLayout w:type="fixed"/>
        <w:tblLook w:val="04A0" w:firstRow="1" w:lastRow="0" w:firstColumn="1" w:lastColumn="0" w:noHBand="0" w:noVBand="1"/>
      </w:tblPr>
      <w:tblGrid>
        <w:gridCol w:w="4394"/>
        <w:gridCol w:w="2491"/>
        <w:gridCol w:w="2250"/>
      </w:tblGrid>
      <w:tr w:rsidR="004E433B" w:rsidRPr="0078672F" w14:paraId="52564752" w14:textId="77777777" w:rsidTr="004E433B">
        <w:trPr>
          <w:trHeight w:val="502"/>
        </w:trPr>
        <w:tc>
          <w:tcPr>
            <w:tcW w:w="4394" w:type="dxa"/>
          </w:tcPr>
          <w:p w14:paraId="0E665B4F" w14:textId="77777777" w:rsidR="004E433B" w:rsidRPr="0078672F" w:rsidRDefault="004E433B" w:rsidP="004E433B">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491" w:type="dxa"/>
          </w:tcPr>
          <w:p w14:paraId="07C9A58B" w14:textId="159F895F" w:rsidR="004E433B" w:rsidRPr="008A7897" w:rsidRDefault="004E433B" w:rsidP="004E433B">
            <w:pPr>
              <w:pBdr>
                <w:bottom w:val="single" w:sz="4" w:space="0" w:color="auto"/>
              </w:pBdr>
              <w:spacing w:after="0" w:line="240" w:lineRule="auto"/>
              <w:jc w:val="right"/>
              <w:rPr>
                <w:rFonts w:ascii="Times New Roman" w:eastAsia="Times New Roman" w:hAnsi="Times New Roman"/>
                <w:b/>
                <w:bCs/>
                <w:lang w:eastAsia="en-GB"/>
              </w:rPr>
            </w:pPr>
            <w:r>
              <w:rPr>
                <w:rFonts w:ascii="Times New Roman" w:eastAsia="Times New Roman" w:hAnsi="Times New Roman"/>
                <w:b/>
                <w:bCs/>
                <w:lang w:eastAsia="en-GB"/>
              </w:rPr>
              <w:t>Tại ngày 31/03/2026</w:t>
            </w:r>
          </w:p>
          <w:p w14:paraId="5DE06FAE" w14:textId="77777777" w:rsidR="004E433B" w:rsidRPr="008A7897" w:rsidRDefault="004E433B" w:rsidP="004E433B">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VNĐ</w:t>
            </w:r>
          </w:p>
        </w:tc>
        <w:tc>
          <w:tcPr>
            <w:tcW w:w="2250" w:type="dxa"/>
          </w:tcPr>
          <w:p w14:paraId="613B2540" w14:textId="77777777" w:rsidR="004E433B" w:rsidRPr="008A7897" w:rsidRDefault="004E433B" w:rsidP="004E433B">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Tại ngày 31/12/2025</w:t>
            </w:r>
          </w:p>
          <w:p w14:paraId="55065EBE" w14:textId="3510E59D" w:rsidR="004E433B" w:rsidRPr="008A7897" w:rsidRDefault="004E433B" w:rsidP="004E433B">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VNĐ</w:t>
            </w:r>
          </w:p>
        </w:tc>
      </w:tr>
      <w:tr w:rsidR="004E433B" w:rsidRPr="0078672F" w14:paraId="3ACF9D33" w14:textId="77777777" w:rsidTr="00520D73">
        <w:trPr>
          <w:trHeight w:val="566"/>
        </w:trPr>
        <w:tc>
          <w:tcPr>
            <w:tcW w:w="4394" w:type="dxa"/>
          </w:tcPr>
          <w:p w14:paraId="52FAEF3A" w14:textId="3364FFEF" w:rsidR="004E433B" w:rsidRPr="0078672F" w:rsidRDefault="004E433B" w:rsidP="004E433B">
            <w:pPr>
              <w:spacing w:after="0" w:line="360" w:lineRule="auto"/>
              <w:rPr>
                <w:rFonts w:ascii="Times New Roman" w:eastAsia="Times New Roman" w:hAnsi="Times New Roman"/>
                <w:bCs/>
                <w:lang w:eastAsia="en-GB"/>
              </w:rPr>
            </w:pPr>
            <w:r w:rsidRPr="002242AE">
              <w:rPr>
                <w:rFonts w:ascii="Times New Roman" w:eastAsia="Times New Roman" w:hAnsi="Times New Roman"/>
                <w:bCs/>
                <w:lang w:eastAsia="en-GB"/>
              </w:rPr>
              <w:t>Tiền gửi ngân hàng cho hoạt động Quỹ mở tại Ngân hàng lưu ký</w:t>
            </w:r>
          </w:p>
        </w:tc>
        <w:tc>
          <w:tcPr>
            <w:tcW w:w="2491" w:type="dxa"/>
            <w:vAlign w:val="center"/>
          </w:tcPr>
          <w:p w14:paraId="07A54967" w14:textId="77777777" w:rsidR="00520D73" w:rsidRDefault="00520D73" w:rsidP="00520D73">
            <w:pPr>
              <w:spacing w:after="0" w:line="240" w:lineRule="auto"/>
              <w:jc w:val="right"/>
              <w:rPr>
                <w:rFonts w:ascii="Times New Roman" w:eastAsia="Times New Roman" w:hAnsi="Times New Roman"/>
                <w:bCs/>
                <w:lang w:eastAsia="en-GB"/>
              </w:rPr>
            </w:pPr>
          </w:p>
          <w:p w14:paraId="60591568" w14:textId="037DAEBD" w:rsidR="004E433B" w:rsidRPr="004E433B" w:rsidRDefault="00913FB4" w:rsidP="00520D73">
            <w:pPr>
              <w:spacing w:after="0" w:line="240" w:lineRule="auto"/>
              <w:jc w:val="right"/>
              <w:rPr>
                <w:rFonts w:ascii="Times New Roman" w:eastAsia="Times New Roman" w:hAnsi="Times New Roman"/>
                <w:bCs/>
                <w:highlight w:val="yellow"/>
                <w:lang w:eastAsia="en-GB"/>
              </w:rPr>
            </w:pPr>
            <w:r w:rsidRPr="00913FB4">
              <w:rPr>
                <w:rFonts w:ascii="Times New Roman" w:eastAsia="Times New Roman" w:hAnsi="Times New Roman"/>
                <w:bCs/>
                <w:lang w:eastAsia="en-GB"/>
              </w:rPr>
              <w:t>2</w:t>
            </w:r>
            <w:r>
              <w:rPr>
                <w:rFonts w:ascii="Times New Roman" w:eastAsia="Times New Roman" w:hAnsi="Times New Roman"/>
                <w:bCs/>
                <w:lang w:eastAsia="en-GB"/>
              </w:rPr>
              <w:t>.</w:t>
            </w:r>
            <w:r w:rsidRPr="00913FB4">
              <w:rPr>
                <w:rFonts w:ascii="Times New Roman" w:eastAsia="Times New Roman" w:hAnsi="Times New Roman"/>
                <w:bCs/>
                <w:lang w:eastAsia="en-GB"/>
              </w:rPr>
              <w:t>957</w:t>
            </w:r>
            <w:r>
              <w:rPr>
                <w:rFonts w:ascii="Times New Roman" w:eastAsia="Times New Roman" w:hAnsi="Times New Roman"/>
                <w:bCs/>
                <w:lang w:eastAsia="en-GB"/>
              </w:rPr>
              <w:t>.</w:t>
            </w:r>
            <w:r w:rsidRPr="00913FB4">
              <w:rPr>
                <w:rFonts w:ascii="Times New Roman" w:eastAsia="Times New Roman" w:hAnsi="Times New Roman"/>
                <w:bCs/>
                <w:lang w:eastAsia="en-GB"/>
              </w:rPr>
              <w:t>557</w:t>
            </w:r>
            <w:r>
              <w:rPr>
                <w:rFonts w:ascii="Times New Roman" w:eastAsia="Times New Roman" w:hAnsi="Times New Roman"/>
                <w:bCs/>
                <w:lang w:eastAsia="en-GB"/>
              </w:rPr>
              <w:t>.</w:t>
            </w:r>
            <w:r w:rsidRPr="00913FB4">
              <w:rPr>
                <w:rFonts w:ascii="Times New Roman" w:eastAsia="Times New Roman" w:hAnsi="Times New Roman"/>
                <w:bCs/>
                <w:lang w:eastAsia="en-GB"/>
              </w:rPr>
              <w:t>834</w:t>
            </w:r>
          </w:p>
        </w:tc>
        <w:tc>
          <w:tcPr>
            <w:tcW w:w="2250" w:type="dxa"/>
            <w:vAlign w:val="center"/>
          </w:tcPr>
          <w:p w14:paraId="644577F2" w14:textId="77777777" w:rsidR="004E433B" w:rsidRPr="008A7897" w:rsidRDefault="004E433B" w:rsidP="004E433B">
            <w:pPr>
              <w:spacing w:after="0" w:line="240" w:lineRule="auto"/>
              <w:jc w:val="right"/>
              <w:rPr>
                <w:rFonts w:ascii="Times New Roman" w:eastAsia="Times New Roman" w:hAnsi="Times New Roman"/>
                <w:bCs/>
                <w:lang w:eastAsia="en-GB"/>
              </w:rPr>
            </w:pPr>
          </w:p>
          <w:p w14:paraId="365D3E72" w14:textId="58177CCB" w:rsidR="004E433B" w:rsidRPr="008A7897" w:rsidRDefault="004E433B" w:rsidP="004E433B">
            <w:pPr>
              <w:spacing w:after="0" w:line="240" w:lineRule="auto"/>
              <w:jc w:val="right"/>
              <w:rPr>
                <w:rFonts w:ascii="Times New Roman" w:eastAsia="Times New Roman" w:hAnsi="Times New Roman"/>
                <w:bCs/>
                <w:lang w:eastAsia="en-GB"/>
              </w:rPr>
            </w:pPr>
            <w:r w:rsidRPr="00DE212B">
              <w:rPr>
                <w:rFonts w:ascii="Times New Roman" w:eastAsia="Times New Roman" w:hAnsi="Times New Roman"/>
                <w:bCs/>
                <w:lang w:eastAsia="en-GB"/>
              </w:rPr>
              <w:t>2</w:t>
            </w:r>
            <w:r>
              <w:rPr>
                <w:rFonts w:ascii="Times New Roman" w:eastAsia="Times New Roman" w:hAnsi="Times New Roman"/>
                <w:bCs/>
                <w:lang w:eastAsia="en-GB"/>
              </w:rPr>
              <w:t>.</w:t>
            </w:r>
            <w:r w:rsidRPr="00DE212B">
              <w:rPr>
                <w:rFonts w:ascii="Times New Roman" w:eastAsia="Times New Roman" w:hAnsi="Times New Roman"/>
                <w:bCs/>
                <w:lang w:eastAsia="en-GB"/>
              </w:rPr>
              <w:t>611</w:t>
            </w:r>
            <w:r>
              <w:rPr>
                <w:rFonts w:ascii="Times New Roman" w:eastAsia="Times New Roman" w:hAnsi="Times New Roman"/>
                <w:bCs/>
                <w:lang w:eastAsia="en-GB"/>
              </w:rPr>
              <w:t>.</w:t>
            </w:r>
            <w:r w:rsidRPr="00DE212B">
              <w:rPr>
                <w:rFonts w:ascii="Times New Roman" w:eastAsia="Times New Roman" w:hAnsi="Times New Roman"/>
                <w:bCs/>
                <w:lang w:eastAsia="en-GB"/>
              </w:rPr>
              <w:t>560</w:t>
            </w:r>
            <w:r>
              <w:rPr>
                <w:rFonts w:ascii="Times New Roman" w:eastAsia="Times New Roman" w:hAnsi="Times New Roman"/>
                <w:bCs/>
                <w:lang w:eastAsia="en-GB"/>
              </w:rPr>
              <w:t>.</w:t>
            </w:r>
            <w:r w:rsidRPr="00DE212B">
              <w:rPr>
                <w:rFonts w:ascii="Times New Roman" w:eastAsia="Times New Roman" w:hAnsi="Times New Roman"/>
                <w:bCs/>
                <w:lang w:eastAsia="en-GB"/>
              </w:rPr>
              <w:t>762</w:t>
            </w:r>
          </w:p>
        </w:tc>
      </w:tr>
      <w:tr w:rsidR="004E433B" w:rsidRPr="0078672F" w14:paraId="5CF2953F" w14:textId="77777777" w:rsidTr="004E433B">
        <w:trPr>
          <w:trHeight w:val="763"/>
        </w:trPr>
        <w:tc>
          <w:tcPr>
            <w:tcW w:w="4394" w:type="dxa"/>
          </w:tcPr>
          <w:p w14:paraId="49CE7768" w14:textId="77777777" w:rsidR="004E433B" w:rsidRPr="0078672F" w:rsidRDefault="004E433B" w:rsidP="004E433B">
            <w:pPr>
              <w:spacing w:before="120" w:after="120" w:line="360" w:lineRule="auto"/>
              <w:rPr>
                <w:rFonts w:ascii="Times New Roman" w:eastAsia="Times New Roman" w:hAnsi="Times New Roman"/>
                <w:bCs/>
                <w:lang w:eastAsia="en-GB"/>
              </w:rPr>
            </w:pPr>
            <w:r w:rsidRPr="0078672F">
              <w:rPr>
                <w:rFonts w:ascii="Times New Roman" w:eastAsia="Times New Roman" w:hAnsi="Times New Roman"/>
                <w:bCs/>
                <w:lang w:eastAsia="en-GB"/>
              </w:rPr>
              <w:t>Tiền gửi có kỳ hạn không quá 3 tháng</w:t>
            </w:r>
          </w:p>
        </w:tc>
        <w:tc>
          <w:tcPr>
            <w:tcW w:w="2491" w:type="dxa"/>
            <w:tcBorders>
              <w:bottom w:val="single" w:sz="4" w:space="0" w:color="auto"/>
            </w:tcBorders>
            <w:vAlign w:val="center"/>
          </w:tcPr>
          <w:p w14:paraId="10C7AE5F" w14:textId="14437025" w:rsidR="004E433B" w:rsidRPr="00913FB4" w:rsidRDefault="004E433B" w:rsidP="004E433B">
            <w:pPr>
              <w:spacing w:after="0" w:line="240" w:lineRule="auto"/>
              <w:jc w:val="right"/>
              <w:rPr>
                <w:rFonts w:ascii="Times New Roman" w:hAnsi="Times New Roman"/>
              </w:rPr>
            </w:pPr>
            <w:r w:rsidRPr="00913FB4">
              <w:rPr>
                <w:rFonts w:ascii="Times New Roman" w:hAnsi="Times New Roman"/>
              </w:rPr>
              <w:t>0</w:t>
            </w:r>
          </w:p>
        </w:tc>
        <w:tc>
          <w:tcPr>
            <w:tcW w:w="2250" w:type="dxa"/>
            <w:tcBorders>
              <w:bottom w:val="single" w:sz="4" w:space="0" w:color="auto"/>
            </w:tcBorders>
            <w:vAlign w:val="center"/>
          </w:tcPr>
          <w:p w14:paraId="2B97B0E0" w14:textId="181B5795" w:rsidR="004E433B" w:rsidRPr="008A7897" w:rsidRDefault="004E433B" w:rsidP="004E433B">
            <w:pPr>
              <w:spacing w:after="0" w:line="240" w:lineRule="auto"/>
              <w:jc w:val="right"/>
              <w:rPr>
                <w:rFonts w:ascii="Times New Roman" w:hAnsi="Times New Roman"/>
              </w:rPr>
            </w:pPr>
            <w:r w:rsidRPr="008A7897">
              <w:rPr>
                <w:rFonts w:ascii="Times New Roman" w:hAnsi="Times New Roman"/>
              </w:rPr>
              <w:t>0</w:t>
            </w:r>
          </w:p>
        </w:tc>
      </w:tr>
      <w:tr w:rsidR="004E433B" w:rsidRPr="0078672F" w14:paraId="6C9C697E" w14:textId="77777777" w:rsidTr="004E433B">
        <w:trPr>
          <w:trHeight w:val="247"/>
        </w:trPr>
        <w:tc>
          <w:tcPr>
            <w:tcW w:w="4394" w:type="dxa"/>
          </w:tcPr>
          <w:p w14:paraId="615472D8" w14:textId="6DE62A95" w:rsidR="004E433B" w:rsidRPr="0040390E" w:rsidRDefault="004E433B" w:rsidP="004E433B">
            <w:pPr>
              <w:spacing w:beforeLines="60" w:before="144" w:afterLines="60" w:after="144"/>
              <w:rPr>
                <w:rFonts w:ascii="Times New Roman" w:eastAsia="Times New Roman" w:hAnsi="Times New Roman"/>
                <w:b/>
                <w:bCs/>
                <w:i/>
                <w:iCs/>
                <w:lang w:eastAsia="en-GB"/>
              </w:rPr>
            </w:pPr>
          </w:p>
        </w:tc>
        <w:tc>
          <w:tcPr>
            <w:tcW w:w="2491" w:type="dxa"/>
            <w:tcBorders>
              <w:top w:val="single" w:sz="4" w:space="0" w:color="auto"/>
            </w:tcBorders>
          </w:tcPr>
          <w:p w14:paraId="7FC6A3F4" w14:textId="7C282817" w:rsidR="004E433B" w:rsidRPr="00913FB4" w:rsidRDefault="00913FB4" w:rsidP="004E433B">
            <w:pPr>
              <w:pBdr>
                <w:bottom w:val="double" w:sz="4" w:space="1" w:color="auto"/>
              </w:pBdr>
              <w:spacing w:before="120" w:after="0" w:line="240" w:lineRule="auto"/>
              <w:ind w:left="-108"/>
              <w:jc w:val="right"/>
              <w:rPr>
                <w:rFonts w:ascii="Times New Roman" w:eastAsia="Times New Roman" w:hAnsi="Times New Roman"/>
                <w:b/>
                <w:bCs/>
                <w:lang w:eastAsia="en-GB"/>
              </w:rPr>
            </w:pPr>
            <w:r w:rsidRPr="00913FB4">
              <w:rPr>
                <w:rFonts w:ascii="Times New Roman" w:eastAsia="Times New Roman" w:hAnsi="Times New Roman"/>
                <w:b/>
                <w:bCs/>
                <w:lang w:eastAsia="en-GB"/>
              </w:rPr>
              <w:t>2.957.557.834</w:t>
            </w:r>
          </w:p>
        </w:tc>
        <w:tc>
          <w:tcPr>
            <w:tcW w:w="2250" w:type="dxa"/>
            <w:tcBorders>
              <w:top w:val="single" w:sz="4" w:space="0" w:color="auto"/>
            </w:tcBorders>
          </w:tcPr>
          <w:p w14:paraId="66335AC5" w14:textId="6BFBAED1" w:rsidR="004E433B" w:rsidRPr="00DE212B" w:rsidRDefault="004E433B" w:rsidP="004E433B">
            <w:pPr>
              <w:pBdr>
                <w:bottom w:val="double" w:sz="4" w:space="1" w:color="auto"/>
              </w:pBdr>
              <w:spacing w:before="120" w:after="0" w:line="240" w:lineRule="auto"/>
              <w:ind w:left="-108"/>
              <w:jc w:val="right"/>
              <w:rPr>
                <w:rFonts w:ascii="Times New Roman" w:eastAsia="Times New Roman" w:hAnsi="Times New Roman"/>
                <w:b/>
                <w:color w:val="000000"/>
              </w:rPr>
            </w:pPr>
            <w:r w:rsidRPr="00DE212B">
              <w:rPr>
                <w:rFonts w:ascii="Times New Roman" w:eastAsia="Times New Roman" w:hAnsi="Times New Roman"/>
                <w:b/>
                <w:bCs/>
                <w:lang w:eastAsia="en-GB"/>
              </w:rPr>
              <w:t>2</w:t>
            </w:r>
            <w:r>
              <w:rPr>
                <w:rFonts w:ascii="Times New Roman" w:eastAsia="Times New Roman" w:hAnsi="Times New Roman"/>
                <w:b/>
                <w:bCs/>
                <w:lang w:eastAsia="en-GB"/>
              </w:rPr>
              <w:t>.</w:t>
            </w:r>
            <w:r w:rsidRPr="00DE212B">
              <w:rPr>
                <w:rFonts w:ascii="Times New Roman" w:eastAsia="Times New Roman" w:hAnsi="Times New Roman"/>
                <w:b/>
                <w:bCs/>
                <w:lang w:eastAsia="en-GB"/>
              </w:rPr>
              <w:t>611</w:t>
            </w:r>
            <w:r>
              <w:rPr>
                <w:rFonts w:ascii="Times New Roman" w:eastAsia="Times New Roman" w:hAnsi="Times New Roman"/>
                <w:b/>
                <w:bCs/>
                <w:lang w:eastAsia="en-GB"/>
              </w:rPr>
              <w:t>.</w:t>
            </w:r>
            <w:r w:rsidRPr="00DE212B">
              <w:rPr>
                <w:rFonts w:ascii="Times New Roman" w:eastAsia="Times New Roman" w:hAnsi="Times New Roman"/>
                <w:b/>
                <w:bCs/>
                <w:lang w:eastAsia="en-GB"/>
              </w:rPr>
              <w:t>560</w:t>
            </w:r>
            <w:r>
              <w:rPr>
                <w:rFonts w:ascii="Times New Roman" w:eastAsia="Times New Roman" w:hAnsi="Times New Roman"/>
                <w:b/>
                <w:bCs/>
                <w:lang w:eastAsia="en-GB"/>
              </w:rPr>
              <w:t>.</w:t>
            </w:r>
            <w:r w:rsidRPr="00DE212B">
              <w:rPr>
                <w:rFonts w:ascii="Times New Roman" w:eastAsia="Times New Roman" w:hAnsi="Times New Roman"/>
                <w:b/>
                <w:bCs/>
                <w:lang w:eastAsia="en-GB"/>
              </w:rPr>
              <w:t>762</w:t>
            </w:r>
          </w:p>
        </w:tc>
      </w:tr>
    </w:tbl>
    <w:p w14:paraId="4788039B" w14:textId="039DC0B5"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23E72156"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ngày </w:t>
      </w:r>
      <w:r w:rsidR="00BE6374">
        <w:rPr>
          <w:rFonts w:ascii="Times New Roman" w:eastAsia="Times New Roman" w:hAnsi="Times New Roman"/>
          <w:bCs/>
          <w:sz w:val="24"/>
          <w:szCs w:val="24"/>
          <w:lang w:eastAsia="en-GB"/>
        </w:rPr>
        <w:t>31</w:t>
      </w:r>
      <w:r w:rsidR="00884B74">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 xml:space="preserve">tháng </w:t>
      </w:r>
      <w:r w:rsidR="004E433B">
        <w:rPr>
          <w:rFonts w:ascii="Times New Roman" w:eastAsia="Times New Roman" w:hAnsi="Times New Roman"/>
          <w:bCs/>
          <w:sz w:val="24"/>
          <w:szCs w:val="24"/>
          <w:lang w:eastAsia="en-GB"/>
        </w:rPr>
        <w:t>03</w:t>
      </w:r>
      <w:r w:rsidR="007E630B">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năm 20</w:t>
      </w:r>
      <w:r w:rsidR="009637A5">
        <w:rPr>
          <w:rFonts w:ascii="Times New Roman" w:eastAsia="Times New Roman" w:hAnsi="Times New Roman"/>
          <w:bCs/>
          <w:sz w:val="24"/>
          <w:szCs w:val="24"/>
          <w:lang w:eastAsia="en-GB"/>
        </w:rPr>
        <w:t>2</w:t>
      </w:r>
      <w:r w:rsidR="004E433B">
        <w:rPr>
          <w:rFonts w:ascii="Times New Roman" w:eastAsia="Times New Roman" w:hAnsi="Times New Roman"/>
          <w:bCs/>
          <w:sz w:val="24"/>
          <w:szCs w:val="24"/>
          <w:lang w:eastAsia="en-GB"/>
        </w:rPr>
        <w:t>6</w:t>
      </w:r>
      <w:r w:rsidR="00CF715E" w:rsidRPr="0078672F">
        <w:rPr>
          <w:rFonts w:ascii="Times New Roman" w:eastAsia="Times New Roman" w:hAnsi="Times New Roman"/>
          <w:bCs/>
          <w:sz w:val="24"/>
          <w:szCs w:val="24"/>
          <w:lang w:eastAsia="en-GB"/>
        </w:rPr>
        <w:t xml:space="preserve"> như sau:</w:t>
      </w:r>
    </w:p>
    <w:tbl>
      <w:tblPr>
        <w:tblStyle w:val="TableGrid"/>
        <w:tblW w:w="5607" w:type="pct"/>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1945"/>
        <w:gridCol w:w="1650"/>
        <w:gridCol w:w="1687"/>
        <w:gridCol w:w="1778"/>
        <w:gridCol w:w="1782"/>
        <w:gridCol w:w="1957"/>
      </w:tblGrid>
      <w:tr w:rsidR="007B4213" w:rsidRPr="005B20DD" w14:paraId="5AFB39A5" w14:textId="573E3953" w:rsidTr="00886ACE">
        <w:trPr>
          <w:trHeight w:val="410"/>
        </w:trPr>
        <w:tc>
          <w:tcPr>
            <w:tcW w:w="901" w:type="pct"/>
            <w:hideMark/>
          </w:tcPr>
          <w:p w14:paraId="24635441" w14:textId="77777777" w:rsidR="007B4213" w:rsidRPr="0078672F" w:rsidRDefault="007B421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3193" w:type="pct"/>
            <w:gridSpan w:val="4"/>
            <w:hideMark/>
          </w:tcPr>
          <w:p w14:paraId="11A3FBB0" w14:textId="697F0B68" w:rsidR="007B4213" w:rsidRPr="005B20DD" w:rsidRDefault="00A2283C" w:rsidP="00C40018">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31</w:t>
            </w:r>
            <w:r w:rsidR="007B4213" w:rsidRPr="005B20DD">
              <w:rPr>
                <w:rFonts w:ascii="Times New Roman" w:eastAsia="Times New Roman" w:hAnsi="Times New Roman"/>
                <w:b/>
                <w:bCs/>
                <w:lang w:val="en-GB" w:eastAsia="en-GB"/>
              </w:rPr>
              <w:t>/</w:t>
            </w:r>
            <w:r w:rsidR="004E433B">
              <w:rPr>
                <w:rFonts w:ascii="Times New Roman" w:eastAsia="Times New Roman" w:hAnsi="Times New Roman"/>
                <w:b/>
                <w:bCs/>
                <w:lang w:val="en-GB" w:eastAsia="en-GB"/>
              </w:rPr>
              <w:t>03/2026</w:t>
            </w:r>
          </w:p>
        </w:tc>
        <w:tc>
          <w:tcPr>
            <w:tcW w:w="906" w:type="pct"/>
          </w:tcPr>
          <w:p w14:paraId="092A09EF" w14:textId="77777777" w:rsidR="007B4213" w:rsidRDefault="007B4213" w:rsidP="007B4213">
            <w:pPr>
              <w:keepNext/>
              <w:spacing w:after="0" w:line="360" w:lineRule="auto"/>
              <w:jc w:val="center"/>
              <w:rPr>
                <w:rFonts w:ascii="Times New Roman" w:eastAsia="Times New Roman" w:hAnsi="Times New Roman"/>
                <w:b/>
                <w:bCs/>
                <w:lang w:val="en-GB" w:eastAsia="en-GB"/>
              </w:rPr>
            </w:pPr>
          </w:p>
        </w:tc>
      </w:tr>
      <w:tr w:rsidR="007B4213" w:rsidRPr="005F3164" w14:paraId="141094F5" w14:textId="2CCBD511" w:rsidTr="00886ACE">
        <w:trPr>
          <w:trHeight w:val="246"/>
        </w:trPr>
        <w:tc>
          <w:tcPr>
            <w:tcW w:w="901" w:type="pct"/>
            <w:vMerge w:val="restart"/>
            <w:hideMark/>
          </w:tcPr>
          <w:p w14:paraId="72DF5D4F" w14:textId="77777777" w:rsidR="007B4213" w:rsidRPr="005B20DD" w:rsidRDefault="007B4213" w:rsidP="007B4213">
            <w:pPr>
              <w:keepNext/>
              <w:spacing w:after="0" w:line="360" w:lineRule="auto"/>
              <w:rPr>
                <w:rFonts w:ascii="Times New Roman" w:eastAsia="Times New Roman" w:hAnsi="Times New Roman"/>
                <w:b/>
                <w:bCs/>
                <w:lang w:val="en-GB" w:eastAsia="en-GB"/>
              </w:rPr>
            </w:pPr>
            <w:r w:rsidRPr="005B20DD">
              <w:rPr>
                <w:rFonts w:ascii="Times New Roman" w:eastAsia="Times New Roman" w:hAnsi="Times New Roman"/>
                <w:b/>
                <w:bCs/>
                <w:lang w:val="en-GB" w:eastAsia="en-GB"/>
              </w:rPr>
              <w:t>Khoản đầu tư</w:t>
            </w:r>
          </w:p>
        </w:tc>
        <w:tc>
          <w:tcPr>
            <w:tcW w:w="764" w:type="pct"/>
            <w:vMerge w:val="restart"/>
            <w:hideMark/>
          </w:tcPr>
          <w:p w14:paraId="7E0B8EE4"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mua</w:t>
            </w:r>
          </w:p>
        </w:tc>
        <w:tc>
          <w:tcPr>
            <w:tcW w:w="781" w:type="pct"/>
            <w:vMerge w:val="restart"/>
            <w:hideMark/>
          </w:tcPr>
          <w:p w14:paraId="1C75AFF3"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thị trường</w:t>
            </w:r>
          </w:p>
        </w:tc>
        <w:tc>
          <w:tcPr>
            <w:tcW w:w="1648" w:type="pct"/>
            <w:gridSpan w:val="2"/>
            <w:hideMark/>
          </w:tcPr>
          <w:p w14:paraId="69EBBF23" w14:textId="77777777"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đánh giá</w:t>
            </w:r>
          </w:p>
        </w:tc>
        <w:tc>
          <w:tcPr>
            <w:tcW w:w="906" w:type="pct"/>
            <w:vMerge w:val="restart"/>
          </w:tcPr>
          <w:p w14:paraId="22B9AC58" w14:textId="27DB3D9D"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trị đánh giá lại theo giá trị thị tr</w:t>
            </w:r>
            <w:r w:rsidRPr="005F3164">
              <w:rPr>
                <w:rFonts w:ascii="Times New Roman" w:eastAsia="Times New Roman" w:hAnsi="Times New Roman" w:hint="cs"/>
                <w:b/>
                <w:bCs/>
                <w:lang w:val="en-GB" w:eastAsia="en-GB"/>
              </w:rPr>
              <w:t>ư</w:t>
            </w:r>
            <w:r w:rsidRPr="005F3164">
              <w:rPr>
                <w:rFonts w:ascii="Times New Roman" w:eastAsia="Times New Roman" w:hAnsi="Times New Roman"/>
                <w:b/>
                <w:bCs/>
                <w:lang w:val="en-GB" w:eastAsia="en-GB"/>
              </w:rPr>
              <w:t>ờng</w:t>
            </w:r>
          </w:p>
        </w:tc>
      </w:tr>
      <w:tr w:rsidR="007B4213" w:rsidRPr="005B20DD" w14:paraId="5CBCD2B6" w14:textId="4815642A" w:rsidTr="00886ACE">
        <w:trPr>
          <w:trHeight w:val="292"/>
        </w:trPr>
        <w:tc>
          <w:tcPr>
            <w:tcW w:w="901" w:type="pct"/>
            <w:vMerge/>
            <w:hideMark/>
          </w:tcPr>
          <w:p w14:paraId="5B2F3C6A" w14:textId="77777777" w:rsidR="007B4213" w:rsidRPr="005B20DD" w:rsidRDefault="007B4213" w:rsidP="007B4213">
            <w:pPr>
              <w:keepNext/>
              <w:spacing w:after="0" w:line="360" w:lineRule="auto"/>
              <w:rPr>
                <w:rFonts w:ascii="Times New Roman" w:eastAsia="Times New Roman" w:hAnsi="Times New Roman"/>
                <w:b/>
                <w:bCs/>
                <w:lang w:val="en-GB" w:eastAsia="en-GB"/>
              </w:rPr>
            </w:pPr>
          </w:p>
        </w:tc>
        <w:tc>
          <w:tcPr>
            <w:tcW w:w="764" w:type="pct"/>
            <w:vMerge/>
            <w:hideMark/>
          </w:tcPr>
          <w:p w14:paraId="3E2D9E4D"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781" w:type="pct"/>
            <w:vMerge/>
            <w:hideMark/>
          </w:tcPr>
          <w:p w14:paraId="771ECA1C"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823" w:type="pct"/>
            <w:hideMark/>
          </w:tcPr>
          <w:p w14:paraId="733C81B7"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tăng</w:t>
            </w:r>
          </w:p>
        </w:tc>
        <w:tc>
          <w:tcPr>
            <w:tcW w:w="825" w:type="pct"/>
            <w:hideMark/>
          </w:tcPr>
          <w:p w14:paraId="734938E5"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giảm</w:t>
            </w:r>
          </w:p>
        </w:tc>
        <w:tc>
          <w:tcPr>
            <w:tcW w:w="906" w:type="pct"/>
            <w:vMerge/>
          </w:tcPr>
          <w:p w14:paraId="77B081EF"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p>
        </w:tc>
      </w:tr>
      <w:tr w:rsidR="007B4213" w:rsidRPr="005B20DD" w14:paraId="6485DF5A" w14:textId="4975B67E" w:rsidTr="00886ACE">
        <w:trPr>
          <w:trHeight w:val="292"/>
        </w:trPr>
        <w:tc>
          <w:tcPr>
            <w:tcW w:w="901" w:type="pct"/>
            <w:hideMark/>
          </w:tcPr>
          <w:p w14:paraId="52EC805C"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64" w:type="pct"/>
            <w:hideMark/>
          </w:tcPr>
          <w:p w14:paraId="56052702"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781" w:type="pct"/>
            <w:hideMark/>
          </w:tcPr>
          <w:p w14:paraId="1EB64C8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23" w:type="pct"/>
            <w:hideMark/>
          </w:tcPr>
          <w:p w14:paraId="52A36203"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25" w:type="pct"/>
            <w:hideMark/>
          </w:tcPr>
          <w:p w14:paraId="60F3EE0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906" w:type="pct"/>
          </w:tcPr>
          <w:p w14:paraId="43E6E59A" w14:textId="79083352"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r>
      <w:tr w:rsidR="007B4213" w:rsidRPr="005B20DD" w14:paraId="2B6CCA92" w14:textId="0C031905" w:rsidTr="00886ACE">
        <w:trPr>
          <w:trHeight w:val="292"/>
        </w:trPr>
        <w:tc>
          <w:tcPr>
            <w:tcW w:w="901" w:type="pct"/>
            <w:hideMark/>
          </w:tcPr>
          <w:p w14:paraId="7ED67182"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64" w:type="pct"/>
            <w:hideMark/>
          </w:tcPr>
          <w:p w14:paraId="03CD8510"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[1]</w:t>
            </w:r>
          </w:p>
        </w:tc>
        <w:tc>
          <w:tcPr>
            <w:tcW w:w="781" w:type="pct"/>
            <w:hideMark/>
          </w:tcPr>
          <w:p w14:paraId="7E765B99"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[2]</w:t>
            </w:r>
          </w:p>
        </w:tc>
        <w:tc>
          <w:tcPr>
            <w:tcW w:w="823" w:type="pct"/>
            <w:hideMark/>
          </w:tcPr>
          <w:p w14:paraId="1DA503E8" w14:textId="3AE7382A"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Pr>
                <w:rFonts w:ascii="Times New Roman" w:eastAsia="Times New Roman" w:hAnsi="Times New Roman"/>
                <w:i/>
                <w:lang w:val="en-GB" w:eastAsia="en-GB"/>
              </w:rPr>
              <w:t>[3]</w:t>
            </w:r>
          </w:p>
        </w:tc>
        <w:tc>
          <w:tcPr>
            <w:tcW w:w="825" w:type="pct"/>
            <w:hideMark/>
          </w:tcPr>
          <w:p w14:paraId="5E93908E" w14:textId="0CACC878"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[4]</w:t>
            </w:r>
          </w:p>
        </w:tc>
        <w:tc>
          <w:tcPr>
            <w:tcW w:w="906" w:type="pct"/>
          </w:tcPr>
          <w:p w14:paraId="6DE380A6" w14:textId="4AA5D6E9"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[5]=[1]+[3]-[4]</w:t>
            </w:r>
          </w:p>
        </w:tc>
      </w:tr>
      <w:tr w:rsidR="007B4213" w:rsidRPr="005B20DD" w14:paraId="3B5F64D0" w14:textId="4BCB441C" w:rsidTr="00886ACE">
        <w:trPr>
          <w:trHeight w:val="437"/>
        </w:trPr>
        <w:tc>
          <w:tcPr>
            <w:tcW w:w="901" w:type="pct"/>
            <w:noWrap/>
            <w:hideMark/>
          </w:tcPr>
          <w:p w14:paraId="07A41A42" w14:textId="3402AAF7" w:rsidR="007B4213" w:rsidRPr="005B20DD" w:rsidRDefault="00875BA8" w:rsidP="00FB65CF">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Trái phiếu</w:t>
            </w:r>
            <w:r w:rsidR="00FB65CF">
              <w:rPr>
                <w:rFonts w:ascii="Times New Roman" w:eastAsia="Times New Roman" w:hAnsi="Times New Roman"/>
                <w:lang w:val="en-GB" w:eastAsia="en-GB"/>
              </w:rPr>
              <w:t xml:space="preserve"> </w:t>
            </w:r>
          </w:p>
        </w:tc>
        <w:tc>
          <w:tcPr>
            <w:tcW w:w="764" w:type="pct"/>
            <w:noWrap/>
            <w:hideMark/>
          </w:tcPr>
          <w:p w14:paraId="3D9019F0" w14:textId="33E98964" w:rsidR="007B4213" w:rsidRPr="004E433B" w:rsidRDefault="0056058F" w:rsidP="007B4213">
            <w:pPr>
              <w:keepNext/>
              <w:spacing w:after="0" w:line="360" w:lineRule="auto"/>
              <w:jc w:val="right"/>
              <w:rPr>
                <w:rFonts w:ascii="Times New Roman" w:eastAsia="Times New Roman" w:hAnsi="Times New Roman"/>
                <w:noProof/>
                <w:highlight w:val="yellow"/>
              </w:rPr>
            </w:pPr>
            <w:r w:rsidRPr="0056058F">
              <w:rPr>
                <w:rFonts w:ascii="Times New Roman" w:eastAsia="Times New Roman" w:hAnsi="Times New Roman"/>
                <w:noProof/>
              </w:rPr>
              <w:t>41</w:t>
            </w:r>
            <w:r>
              <w:rPr>
                <w:rFonts w:ascii="Times New Roman" w:eastAsia="Times New Roman" w:hAnsi="Times New Roman"/>
                <w:noProof/>
              </w:rPr>
              <w:t>.</w:t>
            </w:r>
            <w:r w:rsidRPr="0056058F">
              <w:rPr>
                <w:rFonts w:ascii="Times New Roman" w:eastAsia="Times New Roman" w:hAnsi="Times New Roman"/>
                <w:noProof/>
              </w:rPr>
              <w:t>266</w:t>
            </w:r>
            <w:r>
              <w:rPr>
                <w:rFonts w:ascii="Times New Roman" w:eastAsia="Times New Roman" w:hAnsi="Times New Roman"/>
                <w:noProof/>
              </w:rPr>
              <w:t>.</w:t>
            </w:r>
            <w:r w:rsidRPr="0056058F">
              <w:rPr>
                <w:rFonts w:ascii="Times New Roman" w:eastAsia="Times New Roman" w:hAnsi="Times New Roman"/>
                <w:noProof/>
              </w:rPr>
              <w:t>032</w:t>
            </w:r>
            <w:r>
              <w:rPr>
                <w:rFonts w:ascii="Times New Roman" w:eastAsia="Times New Roman" w:hAnsi="Times New Roman"/>
                <w:noProof/>
              </w:rPr>
              <w:t>.</w:t>
            </w:r>
            <w:r w:rsidRPr="0056058F">
              <w:rPr>
                <w:rFonts w:ascii="Times New Roman" w:eastAsia="Times New Roman" w:hAnsi="Times New Roman"/>
                <w:noProof/>
              </w:rPr>
              <w:t>662</w:t>
            </w:r>
          </w:p>
        </w:tc>
        <w:tc>
          <w:tcPr>
            <w:tcW w:w="781" w:type="pct"/>
            <w:noWrap/>
            <w:hideMark/>
          </w:tcPr>
          <w:p w14:paraId="5C3FDC5C" w14:textId="1520C69F" w:rsidR="007B4213" w:rsidRPr="004E433B" w:rsidRDefault="0056058F" w:rsidP="007B4213">
            <w:pPr>
              <w:keepNext/>
              <w:spacing w:after="0" w:line="360" w:lineRule="auto"/>
              <w:jc w:val="right"/>
              <w:rPr>
                <w:rFonts w:ascii="Times New Roman" w:eastAsia="Times New Roman" w:hAnsi="Times New Roman"/>
                <w:noProof/>
                <w:highlight w:val="yellow"/>
              </w:rPr>
            </w:pPr>
            <w:r w:rsidRPr="0056058F">
              <w:rPr>
                <w:rFonts w:ascii="Times New Roman" w:eastAsia="Times New Roman" w:hAnsi="Times New Roman"/>
                <w:noProof/>
              </w:rPr>
              <w:t>41</w:t>
            </w:r>
            <w:r>
              <w:rPr>
                <w:rFonts w:ascii="Times New Roman" w:eastAsia="Times New Roman" w:hAnsi="Times New Roman"/>
                <w:noProof/>
              </w:rPr>
              <w:t>.</w:t>
            </w:r>
            <w:r w:rsidRPr="0056058F">
              <w:rPr>
                <w:rFonts w:ascii="Times New Roman" w:eastAsia="Times New Roman" w:hAnsi="Times New Roman"/>
                <w:noProof/>
              </w:rPr>
              <w:t>641</w:t>
            </w:r>
            <w:r>
              <w:rPr>
                <w:rFonts w:ascii="Times New Roman" w:eastAsia="Times New Roman" w:hAnsi="Times New Roman"/>
                <w:noProof/>
              </w:rPr>
              <w:t>.</w:t>
            </w:r>
            <w:r w:rsidRPr="0056058F">
              <w:rPr>
                <w:rFonts w:ascii="Times New Roman" w:eastAsia="Times New Roman" w:hAnsi="Times New Roman"/>
                <w:noProof/>
              </w:rPr>
              <w:t>469</w:t>
            </w:r>
            <w:r>
              <w:rPr>
                <w:rFonts w:ascii="Times New Roman" w:eastAsia="Times New Roman" w:hAnsi="Times New Roman"/>
                <w:noProof/>
              </w:rPr>
              <w:t>.</w:t>
            </w:r>
            <w:r w:rsidRPr="0056058F">
              <w:rPr>
                <w:rFonts w:ascii="Times New Roman" w:eastAsia="Times New Roman" w:hAnsi="Times New Roman"/>
                <w:noProof/>
              </w:rPr>
              <w:t>228</w:t>
            </w:r>
          </w:p>
        </w:tc>
        <w:tc>
          <w:tcPr>
            <w:tcW w:w="823" w:type="pct"/>
            <w:noWrap/>
            <w:hideMark/>
          </w:tcPr>
          <w:p w14:paraId="18F59CE7" w14:textId="190AC88A" w:rsidR="007B4213" w:rsidRPr="004E433B" w:rsidRDefault="0056058F" w:rsidP="007B4213">
            <w:pPr>
              <w:keepNext/>
              <w:spacing w:after="0" w:line="360" w:lineRule="auto"/>
              <w:jc w:val="right"/>
              <w:rPr>
                <w:rFonts w:ascii="Times New Roman" w:eastAsia="Times New Roman" w:hAnsi="Times New Roman"/>
                <w:noProof/>
                <w:highlight w:val="yellow"/>
              </w:rPr>
            </w:pPr>
            <w:r w:rsidRPr="0056058F">
              <w:rPr>
                <w:rFonts w:ascii="Times New Roman" w:eastAsia="Times New Roman" w:hAnsi="Times New Roman"/>
                <w:noProof/>
              </w:rPr>
              <w:t>557</w:t>
            </w:r>
            <w:r>
              <w:rPr>
                <w:rFonts w:ascii="Times New Roman" w:eastAsia="Times New Roman" w:hAnsi="Times New Roman"/>
                <w:noProof/>
              </w:rPr>
              <w:t>.</w:t>
            </w:r>
            <w:r w:rsidRPr="0056058F">
              <w:rPr>
                <w:rFonts w:ascii="Times New Roman" w:eastAsia="Times New Roman" w:hAnsi="Times New Roman"/>
                <w:noProof/>
              </w:rPr>
              <w:t>362</w:t>
            </w:r>
            <w:r>
              <w:rPr>
                <w:rFonts w:ascii="Times New Roman" w:eastAsia="Times New Roman" w:hAnsi="Times New Roman"/>
                <w:noProof/>
              </w:rPr>
              <w:t>.</w:t>
            </w:r>
            <w:r w:rsidRPr="0056058F">
              <w:rPr>
                <w:rFonts w:ascii="Times New Roman" w:eastAsia="Times New Roman" w:hAnsi="Times New Roman"/>
                <w:noProof/>
              </w:rPr>
              <w:t>292</w:t>
            </w:r>
          </w:p>
        </w:tc>
        <w:tc>
          <w:tcPr>
            <w:tcW w:w="825" w:type="pct"/>
            <w:noWrap/>
            <w:hideMark/>
          </w:tcPr>
          <w:p w14:paraId="2190F77A" w14:textId="0E166B56" w:rsidR="007B4213" w:rsidRPr="004E433B" w:rsidRDefault="0056058F" w:rsidP="007B4213">
            <w:pPr>
              <w:keepNext/>
              <w:spacing w:after="0" w:line="360" w:lineRule="auto"/>
              <w:jc w:val="right"/>
              <w:rPr>
                <w:rFonts w:ascii="Times New Roman" w:eastAsia="Times New Roman" w:hAnsi="Times New Roman"/>
                <w:highlight w:val="yellow"/>
                <w:lang w:val="en-GB" w:eastAsia="en-GB"/>
              </w:rPr>
            </w:pPr>
            <w:r w:rsidRPr="0056058F">
              <w:rPr>
                <w:rFonts w:ascii="Times New Roman" w:eastAsia="Times New Roman" w:hAnsi="Times New Roman"/>
                <w:lang w:val="en-GB" w:eastAsia="en-GB"/>
              </w:rPr>
              <w:t>(181</w:t>
            </w:r>
            <w:r>
              <w:rPr>
                <w:rFonts w:ascii="Times New Roman" w:eastAsia="Times New Roman" w:hAnsi="Times New Roman"/>
                <w:lang w:val="en-GB" w:eastAsia="en-GB"/>
              </w:rPr>
              <w:t>.</w:t>
            </w:r>
            <w:r w:rsidRPr="0056058F">
              <w:rPr>
                <w:rFonts w:ascii="Times New Roman" w:eastAsia="Times New Roman" w:hAnsi="Times New Roman"/>
                <w:lang w:val="en-GB" w:eastAsia="en-GB"/>
              </w:rPr>
              <w:t>925</w:t>
            </w:r>
            <w:r>
              <w:rPr>
                <w:rFonts w:ascii="Times New Roman" w:eastAsia="Times New Roman" w:hAnsi="Times New Roman"/>
                <w:lang w:val="en-GB" w:eastAsia="en-GB"/>
              </w:rPr>
              <w:t>.</w:t>
            </w:r>
            <w:r w:rsidRPr="0056058F">
              <w:rPr>
                <w:rFonts w:ascii="Times New Roman" w:eastAsia="Times New Roman" w:hAnsi="Times New Roman"/>
                <w:lang w:val="en-GB" w:eastAsia="en-GB"/>
              </w:rPr>
              <w:t>726)</w:t>
            </w:r>
          </w:p>
        </w:tc>
        <w:tc>
          <w:tcPr>
            <w:tcW w:w="906" w:type="pct"/>
          </w:tcPr>
          <w:p w14:paraId="5000BDEA" w14:textId="2FC48CAF" w:rsidR="007B4213" w:rsidRPr="004E433B" w:rsidRDefault="0056058F" w:rsidP="00DE212B">
            <w:pPr>
              <w:keepNext/>
              <w:spacing w:after="0" w:line="360" w:lineRule="auto"/>
              <w:jc w:val="right"/>
              <w:rPr>
                <w:rFonts w:ascii="Times New Roman" w:eastAsia="Times New Roman" w:hAnsi="Times New Roman"/>
                <w:noProof/>
                <w:highlight w:val="yellow"/>
              </w:rPr>
            </w:pPr>
            <w:r w:rsidRPr="0056058F">
              <w:rPr>
                <w:rFonts w:ascii="Times New Roman" w:eastAsia="Times New Roman" w:hAnsi="Times New Roman"/>
                <w:noProof/>
              </w:rPr>
              <w:t>41</w:t>
            </w:r>
            <w:r>
              <w:rPr>
                <w:rFonts w:ascii="Times New Roman" w:eastAsia="Times New Roman" w:hAnsi="Times New Roman"/>
                <w:noProof/>
              </w:rPr>
              <w:t>.</w:t>
            </w:r>
            <w:r w:rsidRPr="0056058F">
              <w:rPr>
                <w:rFonts w:ascii="Times New Roman" w:eastAsia="Times New Roman" w:hAnsi="Times New Roman"/>
                <w:noProof/>
              </w:rPr>
              <w:t>641</w:t>
            </w:r>
            <w:r>
              <w:rPr>
                <w:rFonts w:ascii="Times New Roman" w:eastAsia="Times New Roman" w:hAnsi="Times New Roman"/>
                <w:noProof/>
              </w:rPr>
              <w:t>.</w:t>
            </w:r>
            <w:r w:rsidRPr="0056058F">
              <w:rPr>
                <w:rFonts w:ascii="Times New Roman" w:eastAsia="Times New Roman" w:hAnsi="Times New Roman"/>
                <w:noProof/>
              </w:rPr>
              <w:t>469</w:t>
            </w:r>
            <w:r>
              <w:rPr>
                <w:rFonts w:ascii="Times New Roman" w:eastAsia="Times New Roman" w:hAnsi="Times New Roman"/>
                <w:noProof/>
              </w:rPr>
              <w:t>.</w:t>
            </w:r>
            <w:r w:rsidRPr="0056058F">
              <w:rPr>
                <w:rFonts w:ascii="Times New Roman" w:eastAsia="Times New Roman" w:hAnsi="Times New Roman"/>
                <w:noProof/>
              </w:rPr>
              <w:t>228</w:t>
            </w:r>
          </w:p>
        </w:tc>
      </w:tr>
      <w:tr w:rsidR="0056058F" w:rsidRPr="0078672F" w14:paraId="49412DC4" w14:textId="47828862" w:rsidTr="00886ACE">
        <w:trPr>
          <w:trHeight w:val="239"/>
        </w:trPr>
        <w:tc>
          <w:tcPr>
            <w:tcW w:w="901" w:type="pct"/>
            <w:noWrap/>
            <w:hideMark/>
          </w:tcPr>
          <w:p w14:paraId="5425658A" w14:textId="77777777" w:rsidR="0056058F" w:rsidRPr="005B20DD" w:rsidRDefault="0056058F" w:rsidP="0056058F">
            <w:pPr>
              <w:widowControl w:val="0"/>
              <w:spacing w:after="0" w:line="360" w:lineRule="auto"/>
              <w:rPr>
                <w:rFonts w:ascii="Times New Roman" w:eastAsia="Times New Roman" w:hAnsi="Times New Roman"/>
                <w:b/>
                <w:bCs/>
                <w:lang w:val="en-GB" w:eastAsia="en-GB"/>
              </w:rPr>
            </w:pPr>
          </w:p>
        </w:tc>
        <w:tc>
          <w:tcPr>
            <w:tcW w:w="764" w:type="pct"/>
            <w:noWrap/>
            <w:vAlign w:val="bottom"/>
            <w:hideMark/>
          </w:tcPr>
          <w:p w14:paraId="39B53D9E" w14:textId="0FF4C91B" w:rsidR="0056058F" w:rsidRPr="0056058F" w:rsidRDefault="0056058F" w:rsidP="00886ACE">
            <w:pPr>
              <w:keepNext/>
              <w:pBdr>
                <w:bottom w:val="double" w:sz="4" w:space="1" w:color="auto"/>
              </w:pBdr>
              <w:spacing w:after="0" w:line="360" w:lineRule="auto"/>
              <w:jc w:val="right"/>
              <w:rPr>
                <w:rFonts w:ascii="Times New Roman" w:eastAsia="Times New Roman" w:hAnsi="Times New Roman"/>
                <w:b/>
                <w:noProof/>
              </w:rPr>
            </w:pPr>
            <w:r w:rsidRPr="0056058F">
              <w:rPr>
                <w:rFonts w:ascii="Times New Roman" w:eastAsia="Times New Roman" w:hAnsi="Times New Roman"/>
                <w:b/>
                <w:noProof/>
              </w:rPr>
              <w:t>41.266.032.662</w:t>
            </w:r>
          </w:p>
        </w:tc>
        <w:tc>
          <w:tcPr>
            <w:tcW w:w="781" w:type="pct"/>
            <w:noWrap/>
            <w:vAlign w:val="bottom"/>
            <w:hideMark/>
          </w:tcPr>
          <w:p w14:paraId="7909B21C" w14:textId="24B623D4" w:rsidR="0056058F" w:rsidRPr="0056058F" w:rsidRDefault="0056058F" w:rsidP="00886ACE">
            <w:pPr>
              <w:keepNext/>
              <w:pBdr>
                <w:bottom w:val="double" w:sz="4" w:space="1" w:color="auto"/>
              </w:pBdr>
              <w:spacing w:after="0" w:line="360" w:lineRule="auto"/>
              <w:jc w:val="right"/>
              <w:rPr>
                <w:rFonts w:ascii="Times New Roman" w:eastAsia="Times New Roman" w:hAnsi="Times New Roman"/>
                <w:b/>
                <w:noProof/>
              </w:rPr>
            </w:pPr>
            <w:r w:rsidRPr="0056058F">
              <w:rPr>
                <w:rFonts w:ascii="Times New Roman" w:eastAsia="Times New Roman" w:hAnsi="Times New Roman"/>
                <w:b/>
                <w:noProof/>
              </w:rPr>
              <w:t>41.641.469.228</w:t>
            </w:r>
          </w:p>
        </w:tc>
        <w:tc>
          <w:tcPr>
            <w:tcW w:w="823" w:type="pct"/>
            <w:noWrap/>
            <w:vAlign w:val="bottom"/>
            <w:hideMark/>
          </w:tcPr>
          <w:p w14:paraId="0402C29A" w14:textId="002895D3" w:rsidR="0056058F" w:rsidRPr="0056058F" w:rsidRDefault="0056058F" w:rsidP="00886ACE">
            <w:pPr>
              <w:keepNext/>
              <w:pBdr>
                <w:bottom w:val="double" w:sz="4" w:space="1" w:color="auto"/>
              </w:pBdr>
              <w:spacing w:after="0" w:line="360" w:lineRule="auto"/>
              <w:jc w:val="right"/>
              <w:rPr>
                <w:rFonts w:ascii="Times New Roman" w:eastAsia="Times New Roman" w:hAnsi="Times New Roman"/>
                <w:b/>
                <w:noProof/>
              </w:rPr>
            </w:pPr>
            <w:r w:rsidRPr="0056058F">
              <w:rPr>
                <w:rFonts w:ascii="Times New Roman" w:eastAsia="Times New Roman" w:hAnsi="Times New Roman"/>
                <w:b/>
                <w:noProof/>
              </w:rPr>
              <w:t>557.362.292</w:t>
            </w:r>
          </w:p>
        </w:tc>
        <w:tc>
          <w:tcPr>
            <w:tcW w:w="825" w:type="pct"/>
            <w:noWrap/>
            <w:vAlign w:val="bottom"/>
            <w:hideMark/>
          </w:tcPr>
          <w:p w14:paraId="78F04D1B" w14:textId="4CEB250B" w:rsidR="0056058F" w:rsidRPr="0056058F" w:rsidRDefault="0056058F" w:rsidP="00886ACE">
            <w:pPr>
              <w:keepNext/>
              <w:pBdr>
                <w:bottom w:val="double" w:sz="4" w:space="1" w:color="auto"/>
              </w:pBdr>
              <w:spacing w:after="0" w:line="360" w:lineRule="auto"/>
              <w:jc w:val="right"/>
              <w:rPr>
                <w:rFonts w:ascii="Times New Roman" w:eastAsia="Times New Roman" w:hAnsi="Times New Roman"/>
                <w:b/>
                <w:noProof/>
              </w:rPr>
            </w:pPr>
            <w:r w:rsidRPr="0056058F">
              <w:rPr>
                <w:rFonts w:ascii="Times New Roman" w:eastAsia="Times New Roman" w:hAnsi="Times New Roman"/>
                <w:b/>
                <w:noProof/>
              </w:rPr>
              <w:t>(181.925.726)</w:t>
            </w:r>
          </w:p>
        </w:tc>
        <w:tc>
          <w:tcPr>
            <w:tcW w:w="906" w:type="pct"/>
            <w:vAlign w:val="bottom"/>
          </w:tcPr>
          <w:p w14:paraId="75B6F14A" w14:textId="31D4410D" w:rsidR="0056058F" w:rsidRPr="0056058F" w:rsidRDefault="0056058F" w:rsidP="00886ACE">
            <w:pPr>
              <w:keepNext/>
              <w:pBdr>
                <w:bottom w:val="double" w:sz="4" w:space="1" w:color="auto"/>
              </w:pBdr>
              <w:spacing w:after="0" w:line="360" w:lineRule="auto"/>
              <w:jc w:val="right"/>
              <w:rPr>
                <w:rFonts w:ascii="Times New Roman" w:eastAsia="Times New Roman" w:hAnsi="Times New Roman"/>
                <w:b/>
                <w:noProof/>
              </w:rPr>
            </w:pPr>
            <w:r w:rsidRPr="0056058F">
              <w:rPr>
                <w:rFonts w:ascii="Times New Roman" w:eastAsia="Times New Roman" w:hAnsi="Times New Roman"/>
                <w:b/>
                <w:noProof/>
              </w:rPr>
              <w:t>41.641.469.228</w:t>
            </w:r>
          </w:p>
        </w:tc>
      </w:tr>
    </w:tbl>
    <w:p w14:paraId="64858215" w14:textId="77777777"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0EB7FF35"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 xml:space="preserve">Phải </w:t>
      </w:r>
      <w:proofErr w:type="gramStart"/>
      <w:r w:rsidR="001C67BC" w:rsidRPr="0078672F">
        <w:rPr>
          <w:rFonts w:ascii="Times New Roman" w:eastAsia="Times New Roman" w:hAnsi="Times New Roman"/>
          <w:b/>
          <w:bCs/>
          <w:lang w:eastAsia="en-GB"/>
        </w:rPr>
        <w:t>thu</w:t>
      </w:r>
      <w:proofErr w:type="gramEnd"/>
      <w:r w:rsidR="001C67BC" w:rsidRPr="0078672F">
        <w:rPr>
          <w:rFonts w:ascii="Times New Roman" w:eastAsia="Times New Roman" w:hAnsi="Times New Roman"/>
          <w:b/>
          <w:bCs/>
          <w:lang w:eastAsia="en-GB"/>
        </w:rPr>
        <w:t xml:space="preserve"> và dự thu cổ tức</w:t>
      </w:r>
      <w:r w:rsidR="008306E1">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249" w:type="dxa"/>
        <w:tblInd w:w="558" w:type="dxa"/>
        <w:tblLayout w:type="fixed"/>
        <w:tblLook w:val="04A0" w:firstRow="1" w:lastRow="0" w:firstColumn="1" w:lastColumn="0" w:noHBand="0" w:noVBand="1"/>
      </w:tblPr>
      <w:tblGrid>
        <w:gridCol w:w="4861"/>
        <w:gridCol w:w="2194"/>
        <w:gridCol w:w="2194"/>
      </w:tblGrid>
      <w:tr w:rsidR="004E433B" w:rsidRPr="00D856A8" w14:paraId="7DE50AC8" w14:textId="77777777" w:rsidTr="004E433B">
        <w:trPr>
          <w:trHeight w:val="940"/>
        </w:trPr>
        <w:tc>
          <w:tcPr>
            <w:tcW w:w="4861" w:type="dxa"/>
          </w:tcPr>
          <w:p w14:paraId="4C253BCD" w14:textId="77777777" w:rsidR="004E433B" w:rsidRPr="0078672F" w:rsidRDefault="004E433B" w:rsidP="004E433B">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194" w:type="dxa"/>
            <w:shd w:val="clear" w:color="auto" w:fill="auto"/>
            <w:vAlign w:val="bottom"/>
          </w:tcPr>
          <w:p w14:paraId="4B73F2A0" w14:textId="77777777" w:rsidR="004E433B" w:rsidRPr="002519A1" w:rsidRDefault="004E433B" w:rsidP="004E433B">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 xml:space="preserve">Tại ngày </w:t>
            </w:r>
          </w:p>
          <w:p w14:paraId="3A2FC515" w14:textId="49A4C379" w:rsidR="004E433B" w:rsidRPr="002519A1" w:rsidRDefault="004E433B" w:rsidP="004E433B">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31/03/2026</w:t>
            </w:r>
          </w:p>
          <w:p w14:paraId="55A8921E" w14:textId="77777777" w:rsidR="004E433B" w:rsidRPr="002519A1" w:rsidRDefault="004E433B" w:rsidP="004E433B">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VNĐ</w:t>
            </w:r>
          </w:p>
        </w:tc>
        <w:tc>
          <w:tcPr>
            <w:tcW w:w="2194" w:type="dxa"/>
            <w:vAlign w:val="bottom"/>
          </w:tcPr>
          <w:p w14:paraId="74C70666" w14:textId="77777777" w:rsidR="004E433B" w:rsidRPr="002519A1" w:rsidRDefault="004E433B" w:rsidP="004E433B">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 xml:space="preserve">Tại ngày </w:t>
            </w:r>
          </w:p>
          <w:p w14:paraId="124D6786" w14:textId="77777777" w:rsidR="004E433B" w:rsidRPr="002519A1" w:rsidRDefault="004E433B" w:rsidP="004E433B">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31/12/2025</w:t>
            </w:r>
          </w:p>
          <w:p w14:paraId="007AE924" w14:textId="3E894BE2" w:rsidR="004E433B" w:rsidRPr="002519A1" w:rsidRDefault="004E433B" w:rsidP="004E433B">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VNĐ</w:t>
            </w:r>
          </w:p>
        </w:tc>
      </w:tr>
      <w:tr w:rsidR="004E433B" w:rsidRPr="00D856A8" w14:paraId="6B37A8D1" w14:textId="77777777" w:rsidTr="004E433B">
        <w:trPr>
          <w:trHeight w:val="698"/>
        </w:trPr>
        <w:tc>
          <w:tcPr>
            <w:tcW w:w="4861" w:type="dxa"/>
            <w:vAlign w:val="center"/>
          </w:tcPr>
          <w:p w14:paraId="01746C83" w14:textId="3A9F6A99" w:rsidR="004E433B" w:rsidRPr="00D856A8" w:rsidRDefault="004E433B" w:rsidP="004E433B">
            <w:pPr>
              <w:spacing w:before="240" w:after="0" w:line="360" w:lineRule="auto"/>
              <w:rPr>
                <w:rFonts w:ascii="Times New Roman" w:eastAsia="Times New Roman" w:hAnsi="Times New Roman"/>
                <w:lang w:val="en-GB" w:eastAsia="en-GB"/>
              </w:rPr>
            </w:pPr>
            <w:bookmarkStart w:id="3" w:name="_Hlk179796871"/>
            <w:r w:rsidRPr="009B133F">
              <w:rPr>
                <w:rFonts w:ascii="Times New Roman" w:eastAsia="Times New Roman" w:hAnsi="Times New Roman"/>
                <w:color w:val="000000"/>
                <w:sz w:val="21"/>
                <w:szCs w:val="21"/>
              </w:rPr>
              <w:t xml:space="preserve">Các khoản phải thu và dự thu </w:t>
            </w:r>
            <w:r>
              <w:rPr>
                <w:rFonts w:ascii="Times New Roman" w:eastAsia="Times New Roman" w:hAnsi="Times New Roman"/>
                <w:color w:val="000000"/>
                <w:sz w:val="21"/>
                <w:szCs w:val="21"/>
              </w:rPr>
              <w:t>trái</w:t>
            </w:r>
            <w:r w:rsidR="00302A6A">
              <w:rPr>
                <w:rFonts w:ascii="Times New Roman" w:eastAsia="Times New Roman" w:hAnsi="Times New Roman"/>
                <w:color w:val="000000"/>
                <w:sz w:val="21"/>
                <w:szCs w:val="21"/>
              </w:rPr>
              <w:t xml:space="preserve"> tức, tiền lãi các </w:t>
            </w:r>
            <w:r w:rsidRPr="009B133F">
              <w:rPr>
                <w:rFonts w:ascii="Times New Roman" w:eastAsia="Times New Roman" w:hAnsi="Times New Roman"/>
                <w:color w:val="000000"/>
                <w:sz w:val="21"/>
                <w:szCs w:val="21"/>
              </w:rPr>
              <w:t>khoản đầu tư</w:t>
            </w:r>
          </w:p>
        </w:tc>
        <w:tc>
          <w:tcPr>
            <w:tcW w:w="2194" w:type="dxa"/>
            <w:shd w:val="clear" w:color="auto" w:fill="auto"/>
          </w:tcPr>
          <w:p w14:paraId="6A7383F3" w14:textId="7C78104F" w:rsidR="004E433B" w:rsidRPr="004E433B" w:rsidRDefault="00302A6A" w:rsidP="004E433B">
            <w:pPr>
              <w:keepNext/>
              <w:spacing w:before="240" w:after="0" w:line="360" w:lineRule="auto"/>
              <w:jc w:val="right"/>
              <w:rPr>
                <w:rFonts w:ascii="Times New Roman" w:eastAsia="Times New Roman" w:hAnsi="Times New Roman"/>
                <w:highlight w:val="yellow"/>
              </w:rPr>
            </w:pPr>
            <w:r w:rsidRPr="00302A6A">
              <w:rPr>
                <w:rFonts w:ascii="Times New Roman" w:eastAsia="Times New Roman" w:hAnsi="Times New Roman"/>
              </w:rPr>
              <w:t>860</w:t>
            </w:r>
            <w:r>
              <w:rPr>
                <w:rFonts w:ascii="Times New Roman" w:eastAsia="Times New Roman" w:hAnsi="Times New Roman"/>
              </w:rPr>
              <w:t>.</w:t>
            </w:r>
            <w:r w:rsidRPr="00302A6A">
              <w:rPr>
                <w:rFonts w:ascii="Times New Roman" w:eastAsia="Times New Roman" w:hAnsi="Times New Roman"/>
              </w:rPr>
              <w:t>517</w:t>
            </w:r>
            <w:r>
              <w:rPr>
                <w:rFonts w:ascii="Times New Roman" w:eastAsia="Times New Roman" w:hAnsi="Times New Roman"/>
              </w:rPr>
              <w:t>.</w:t>
            </w:r>
            <w:r w:rsidRPr="00302A6A">
              <w:rPr>
                <w:rFonts w:ascii="Times New Roman" w:eastAsia="Times New Roman" w:hAnsi="Times New Roman"/>
              </w:rPr>
              <w:t>123</w:t>
            </w:r>
          </w:p>
        </w:tc>
        <w:tc>
          <w:tcPr>
            <w:tcW w:w="2194" w:type="dxa"/>
          </w:tcPr>
          <w:p w14:paraId="1820A75D" w14:textId="3430EC87" w:rsidR="004E433B" w:rsidRPr="00B77A9F" w:rsidRDefault="004E433B" w:rsidP="004E433B">
            <w:pPr>
              <w:keepNext/>
              <w:spacing w:before="240" w:after="0" w:line="360" w:lineRule="auto"/>
              <w:jc w:val="right"/>
              <w:rPr>
                <w:rFonts w:ascii="Times New Roman" w:hAnsi="Times New Roman"/>
                <w:sz w:val="21"/>
                <w:szCs w:val="21"/>
              </w:rPr>
            </w:pPr>
            <w:r w:rsidRPr="00856F38">
              <w:rPr>
                <w:rFonts w:ascii="Times New Roman" w:eastAsia="Times New Roman" w:hAnsi="Times New Roman"/>
              </w:rPr>
              <w:t>684</w:t>
            </w:r>
            <w:r>
              <w:rPr>
                <w:rFonts w:ascii="Times New Roman" w:eastAsia="Times New Roman" w:hAnsi="Times New Roman"/>
              </w:rPr>
              <w:t>.</w:t>
            </w:r>
            <w:r w:rsidRPr="00856F38">
              <w:rPr>
                <w:rFonts w:ascii="Times New Roman" w:eastAsia="Times New Roman" w:hAnsi="Times New Roman"/>
              </w:rPr>
              <w:t>851</w:t>
            </w:r>
            <w:r>
              <w:rPr>
                <w:rFonts w:ascii="Times New Roman" w:eastAsia="Times New Roman" w:hAnsi="Times New Roman"/>
              </w:rPr>
              <w:t>.</w:t>
            </w:r>
            <w:r w:rsidRPr="00856F38">
              <w:rPr>
                <w:rFonts w:ascii="Times New Roman" w:eastAsia="Times New Roman" w:hAnsi="Times New Roman"/>
              </w:rPr>
              <w:t>370</w:t>
            </w:r>
          </w:p>
        </w:tc>
      </w:tr>
      <w:bookmarkEnd w:id="3"/>
      <w:tr w:rsidR="004E433B" w:rsidRPr="0078672F" w14:paraId="3A2E2D66" w14:textId="77777777" w:rsidTr="004E433B">
        <w:trPr>
          <w:trHeight w:val="320"/>
        </w:trPr>
        <w:tc>
          <w:tcPr>
            <w:tcW w:w="4861" w:type="dxa"/>
            <w:vAlign w:val="center"/>
          </w:tcPr>
          <w:p w14:paraId="733FB1BA" w14:textId="342A1754" w:rsidR="004E433B" w:rsidRPr="00D856A8" w:rsidRDefault="004E433B" w:rsidP="004E433B">
            <w:pPr>
              <w:spacing w:before="240" w:after="0" w:line="360" w:lineRule="auto"/>
              <w:rPr>
                <w:rFonts w:ascii="Times New Roman" w:eastAsia="Times New Roman" w:hAnsi="Times New Roman"/>
                <w:lang w:val="en-GB" w:eastAsia="en-GB"/>
              </w:rPr>
            </w:pPr>
          </w:p>
        </w:tc>
        <w:tc>
          <w:tcPr>
            <w:tcW w:w="2194" w:type="dxa"/>
            <w:shd w:val="clear" w:color="auto" w:fill="auto"/>
          </w:tcPr>
          <w:p w14:paraId="6D921A30" w14:textId="2F1EA42A" w:rsidR="004E433B" w:rsidRPr="004E433B" w:rsidRDefault="00302A6A" w:rsidP="004E433B">
            <w:pPr>
              <w:keepNext/>
              <w:pBdr>
                <w:top w:val="single" w:sz="4" w:space="1" w:color="auto"/>
              </w:pBdr>
              <w:spacing w:after="0" w:line="360" w:lineRule="auto"/>
              <w:jc w:val="right"/>
              <w:rPr>
                <w:rFonts w:ascii="Times New Roman" w:eastAsia="Times New Roman" w:hAnsi="Times New Roman"/>
                <w:b/>
                <w:highlight w:val="yellow"/>
              </w:rPr>
            </w:pPr>
            <w:r w:rsidRPr="00302A6A">
              <w:rPr>
                <w:rFonts w:ascii="Times New Roman" w:eastAsia="Times New Roman" w:hAnsi="Times New Roman"/>
                <w:b/>
              </w:rPr>
              <w:t>860.517.123</w:t>
            </w:r>
          </w:p>
        </w:tc>
        <w:tc>
          <w:tcPr>
            <w:tcW w:w="2194" w:type="dxa"/>
          </w:tcPr>
          <w:p w14:paraId="0D9217B7" w14:textId="53EEBF33" w:rsidR="004E433B" w:rsidRPr="004F1897" w:rsidRDefault="004E433B" w:rsidP="004E433B">
            <w:pPr>
              <w:keepNext/>
              <w:pBdr>
                <w:top w:val="single" w:sz="4" w:space="1" w:color="auto"/>
              </w:pBdr>
              <w:spacing w:after="0" w:line="360" w:lineRule="auto"/>
              <w:jc w:val="right"/>
              <w:rPr>
                <w:rFonts w:ascii="Times New Roman" w:eastAsia="Times New Roman" w:hAnsi="Times New Roman"/>
                <w:b/>
              </w:rPr>
            </w:pPr>
            <w:r w:rsidRPr="00856F38">
              <w:rPr>
                <w:rFonts w:ascii="Times New Roman" w:eastAsia="Times New Roman" w:hAnsi="Times New Roman"/>
                <w:b/>
              </w:rPr>
              <w:t>684</w:t>
            </w:r>
            <w:r>
              <w:rPr>
                <w:rFonts w:ascii="Times New Roman" w:eastAsia="Times New Roman" w:hAnsi="Times New Roman"/>
                <w:b/>
              </w:rPr>
              <w:t>.</w:t>
            </w:r>
            <w:r w:rsidRPr="00856F38">
              <w:rPr>
                <w:rFonts w:ascii="Times New Roman" w:eastAsia="Times New Roman" w:hAnsi="Times New Roman"/>
                <w:b/>
              </w:rPr>
              <w:t>851</w:t>
            </w:r>
            <w:r>
              <w:rPr>
                <w:rFonts w:ascii="Times New Roman" w:eastAsia="Times New Roman" w:hAnsi="Times New Roman"/>
                <w:b/>
              </w:rPr>
              <w:t>.</w:t>
            </w:r>
            <w:r w:rsidRPr="00856F38">
              <w:rPr>
                <w:rFonts w:ascii="Times New Roman" w:eastAsia="Times New Roman" w:hAnsi="Times New Roman"/>
                <w:b/>
              </w:rPr>
              <w:t>370</w:t>
            </w:r>
          </w:p>
        </w:tc>
      </w:tr>
    </w:tbl>
    <w:p w14:paraId="189062F2" w14:textId="77777777"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092A35ED" w:rsidR="00D8342C"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0E0DA3">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0E0DA3">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5A42AB">
        <w:rPr>
          <w:rFonts w:ascii="Times New Roman" w:eastAsia="Times New Roman" w:hAnsi="Times New Roman"/>
          <w:bCs/>
          <w:sz w:val="24"/>
          <w:szCs w:val="24"/>
          <w:lang w:eastAsia="en-GB"/>
        </w:rPr>
        <w:t>.</w:t>
      </w:r>
      <w:r w:rsidR="00A14E5B">
        <w:rPr>
          <w:rFonts w:ascii="Times New Roman" w:eastAsia="Times New Roman" w:hAnsi="Times New Roman"/>
          <w:bCs/>
          <w:sz w:val="24"/>
          <w:szCs w:val="24"/>
          <w:lang w:eastAsia="en-GB"/>
        </w:rPr>
        <w:t>4</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6F71B169"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032B0A">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032B0A">
        <w:rPr>
          <w:rFonts w:ascii="Times New Roman" w:eastAsia="Times New Roman" w:hAnsi="Times New Roman"/>
          <w:bCs/>
          <w:i/>
          <w:sz w:val="24"/>
          <w:szCs w:val="24"/>
          <w:lang w:eastAsia="en-GB"/>
        </w:rPr>
        <w:t>,</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032B0A">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045D274" w:rsidR="006110E1" w:rsidRPr="00B90814" w:rsidRDefault="000B49EF" w:rsidP="00A04C7B">
      <w:pPr>
        <w:spacing w:before="144" w:after="144" w:line="360" w:lineRule="auto"/>
        <w:ind w:left="720"/>
        <w:jc w:val="both"/>
        <w:rPr>
          <w:rFonts w:ascii="Times New Roman" w:eastAsia="Times New Roman" w:hAnsi="Times New Roman"/>
          <w:bCs/>
          <w:sz w:val="24"/>
          <w:szCs w:val="24"/>
          <w:lang w:eastAsia="en-GB"/>
        </w:rPr>
      </w:pPr>
      <w:r w:rsidRPr="00B90814">
        <w:rPr>
          <w:rFonts w:ascii="Times New Roman" w:eastAsia="Times New Roman" w:hAnsi="Times New Roman"/>
          <w:bCs/>
          <w:sz w:val="24"/>
          <w:szCs w:val="24"/>
          <w:lang w:eastAsia="en-GB"/>
        </w:rPr>
        <w:t xml:space="preserve">Tỷ lệ </w:t>
      </w:r>
      <w:r w:rsidR="00DF04FC" w:rsidRPr="00B90814">
        <w:rPr>
          <w:rFonts w:ascii="Times New Roman" w:eastAsia="Times New Roman" w:hAnsi="Times New Roman"/>
          <w:bCs/>
          <w:sz w:val="24"/>
          <w:szCs w:val="24"/>
          <w:lang w:eastAsia="en-GB"/>
        </w:rPr>
        <w:t xml:space="preserve">giá dịch vụ </w:t>
      </w:r>
      <w:r w:rsidRPr="00B90814">
        <w:rPr>
          <w:rFonts w:ascii="Times New Roman" w:eastAsia="Times New Roman" w:hAnsi="Times New Roman"/>
          <w:bCs/>
          <w:sz w:val="24"/>
          <w:szCs w:val="24"/>
          <w:lang w:eastAsia="en-GB"/>
        </w:rPr>
        <w:t>lưu ký được tính dựa trên như sau</w:t>
      </w:r>
      <w:r w:rsidR="00E31203" w:rsidRPr="00B90814">
        <w:rPr>
          <w:rFonts w:ascii="Times New Roman" w:eastAsia="Times New Roman" w:hAnsi="Times New Roman"/>
          <w:bCs/>
          <w:sz w:val="24"/>
          <w:szCs w:val="24"/>
          <w:lang w:eastAsia="en-GB"/>
        </w:rPr>
        <w:t>:</w:t>
      </w:r>
      <w:r w:rsidR="00E71423" w:rsidRPr="00B90814">
        <w:rPr>
          <w:rFonts w:ascii="Times New Roman" w:eastAsia="Times New Roman" w:hAnsi="Times New Roman"/>
          <w:bCs/>
          <w:sz w:val="24"/>
          <w:szCs w:val="24"/>
          <w:lang w:eastAsia="en-GB"/>
        </w:rPr>
        <w:t xml:space="preserve"> </w:t>
      </w:r>
      <w:r w:rsidR="00C14B05" w:rsidRPr="00B90814">
        <w:rPr>
          <w:rFonts w:ascii="Times New Roman" w:eastAsia="Times New Roman" w:hAnsi="Times New Roman"/>
          <w:bCs/>
          <w:sz w:val="24"/>
          <w:szCs w:val="24"/>
          <w:lang w:eastAsia="en-GB"/>
        </w:rPr>
        <w:t>0</w:t>
      </w:r>
      <w:proofErr w:type="gramStart"/>
      <w:r w:rsidR="00032B0A" w:rsidRPr="00B90814">
        <w:rPr>
          <w:rFonts w:ascii="Times New Roman" w:eastAsia="Times New Roman" w:hAnsi="Times New Roman"/>
          <w:bCs/>
          <w:sz w:val="24"/>
          <w:szCs w:val="24"/>
          <w:lang w:eastAsia="en-GB"/>
        </w:rPr>
        <w:t>,</w:t>
      </w:r>
      <w:r w:rsidR="00C14B05" w:rsidRPr="00B90814">
        <w:rPr>
          <w:rFonts w:ascii="Times New Roman" w:eastAsia="Times New Roman" w:hAnsi="Times New Roman"/>
          <w:bCs/>
          <w:sz w:val="24"/>
          <w:szCs w:val="24"/>
          <w:lang w:eastAsia="en-GB"/>
        </w:rPr>
        <w:t>05</w:t>
      </w:r>
      <w:proofErr w:type="gramEnd"/>
      <w:r w:rsidR="00C14B05" w:rsidRPr="00B90814">
        <w:rPr>
          <w:rFonts w:ascii="Times New Roman" w:eastAsia="Times New Roman" w:hAnsi="Times New Roman"/>
          <w:bCs/>
          <w:sz w:val="24"/>
          <w:szCs w:val="24"/>
          <w:lang w:eastAsia="en-GB"/>
        </w:rPr>
        <w:t>% * Giá trị tài sản ròng tại Ngày định giá * Số ngày thực tế trong kỳ định giá/ Số ngày thực tế trong năm (365 hoặc 366)</w:t>
      </w:r>
      <w:r w:rsidR="00184626" w:rsidRPr="00B90814">
        <w:rPr>
          <w:rFonts w:ascii="Times New Roman" w:eastAsia="Times New Roman" w:hAnsi="Times New Roman"/>
          <w:bCs/>
          <w:sz w:val="24"/>
          <w:szCs w:val="24"/>
          <w:lang w:eastAsia="en-GB"/>
        </w:rPr>
        <w:t>.</w:t>
      </w:r>
    </w:p>
    <w:p w14:paraId="63BBCC29" w14:textId="1FA79371" w:rsidR="000B49EF" w:rsidRPr="00B90814" w:rsidRDefault="00BB4A38" w:rsidP="000B49EF">
      <w:pPr>
        <w:spacing w:before="144" w:after="144" w:line="360" w:lineRule="auto"/>
        <w:ind w:left="720"/>
        <w:jc w:val="both"/>
        <w:rPr>
          <w:rFonts w:ascii="Times New Roman" w:eastAsia="Times New Roman" w:hAnsi="Times New Roman"/>
          <w:bCs/>
          <w:sz w:val="24"/>
          <w:szCs w:val="24"/>
          <w:lang w:eastAsia="en-GB"/>
        </w:rPr>
      </w:pPr>
      <w:r w:rsidRPr="00B90814">
        <w:rPr>
          <w:rFonts w:ascii="Times New Roman" w:eastAsia="Times New Roman" w:hAnsi="Times New Roman"/>
          <w:bCs/>
          <w:sz w:val="24"/>
          <w:szCs w:val="24"/>
          <w:lang w:eastAsia="en-GB"/>
        </w:rPr>
        <w:t>Mức giá dịch vụ lưu ký tối thiểu hàng tháng là 15.000.000 đồng Việt Nam. Giá dịch vụ lưu ký không thuộc đối tượng chịu thuế giá trị gia tăng 10%.</w:t>
      </w:r>
    </w:p>
    <w:p w14:paraId="36943E2D" w14:textId="20623C61" w:rsidR="000B49EF" w:rsidRPr="00B90814" w:rsidRDefault="00DF04FC" w:rsidP="000B49EF">
      <w:pPr>
        <w:spacing w:before="144" w:after="144" w:line="360" w:lineRule="auto"/>
        <w:ind w:left="720"/>
        <w:jc w:val="both"/>
        <w:rPr>
          <w:rFonts w:ascii="Times New Roman" w:eastAsia="Times New Roman" w:hAnsi="Times New Roman"/>
          <w:bCs/>
          <w:sz w:val="24"/>
          <w:szCs w:val="24"/>
          <w:lang w:eastAsia="en-GB"/>
        </w:rPr>
      </w:pPr>
      <w:proofErr w:type="gramStart"/>
      <w:r w:rsidRPr="00B90814">
        <w:rPr>
          <w:rFonts w:ascii="Times New Roman" w:eastAsia="Times New Roman" w:hAnsi="Times New Roman"/>
          <w:bCs/>
          <w:sz w:val="24"/>
          <w:szCs w:val="24"/>
          <w:lang w:eastAsia="en-GB"/>
        </w:rPr>
        <w:t xml:space="preserve">Giá dịch vụ </w:t>
      </w:r>
      <w:r w:rsidR="000B49EF" w:rsidRPr="00B90814">
        <w:rPr>
          <w:rFonts w:ascii="Times New Roman" w:eastAsia="Times New Roman" w:hAnsi="Times New Roman"/>
          <w:bCs/>
          <w:sz w:val="24"/>
          <w:szCs w:val="24"/>
          <w:lang w:eastAsia="en-GB"/>
        </w:rPr>
        <w:t>giám sát</w:t>
      </w:r>
      <w:r w:rsidR="008306E1" w:rsidRPr="00B90814">
        <w:rPr>
          <w:rFonts w:ascii="Times New Roman" w:eastAsia="Times New Roman" w:hAnsi="Times New Roman"/>
          <w:bCs/>
          <w:sz w:val="24"/>
          <w:szCs w:val="24"/>
          <w:lang w:eastAsia="en-GB"/>
        </w:rPr>
        <w:t>,</w:t>
      </w:r>
      <w:r w:rsidR="00F82A66" w:rsidRPr="00B90814">
        <w:rPr>
          <w:rFonts w:ascii="Times New Roman" w:eastAsia="Times New Roman" w:hAnsi="Times New Roman"/>
          <w:bCs/>
          <w:sz w:val="24"/>
          <w:szCs w:val="24"/>
          <w:lang w:eastAsia="en-GB"/>
        </w:rPr>
        <w:t xml:space="preserve"> </w:t>
      </w:r>
      <w:r w:rsidRPr="00B90814">
        <w:rPr>
          <w:rFonts w:ascii="Times New Roman" w:eastAsia="Times New Roman" w:hAnsi="Times New Roman"/>
          <w:bCs/>
          <w:sz w:val="24"/>
          <w:szCs w:val="24"/>
          <w:lang w:eastAsia="en-GB"/>
        </w:rPr>
        <w:t>giá dịch vụ</w:t>
      </w:r>
      <w:r w:rsidR="000B49EF" w:rsidRPr="00B90814">
        <w:rPr>
          <w:rFonts w:ascii="Times New Roman" w:eastAsia="Times New Roman" w:hAnsi="Times New Roman"/>
          <w:bCs/>
          <w:sz w:val="24"/>
          <w:szCs w:val="24"/>
          <w:lang w:eastAsia="en-GB"/>
        </w:rPr>
        <w:t xml:space="preserve"> quản trị Quỹ được tính </w:t>
      </w:r>
      <w:r w:rsidR="00C14B05" w:rsidRPr="00B90814">
        <w:rPr>
          <w:rFonts w:ascii="Times New Roman" w:eastAsia="Times New Roman" w:hAnsi="Times New Roman"/>
          <w:bCs/>
          <w:sz w:val="24"/>
          <w:szCs w:val="24"/>
          <w:lang w:eastAsia="en-GB"/>
        </w:rPr>
        <w:t xml:space="preserve">vào các Ngày định giá thực hiện trong tháng </w:t>
      </w:r>
      <w:r w:rsidR="000B49EF" w:rsidRPr="00B90814">
        <w:rPr>
          <w:rFonts w:ascii="Times New Roman" w:eastAsia="Times New Roman" w:hAnsi="Times New Roman"/>
          <w:bCs/>
          <w:sz w:val="24"/>
          <w:szCs w:val="24"/>
          <w:lang w:eastAsia="en-GB"/>
        </w:rPr>
        <w:t>dựa trên số ngày thực tế trong kỳ định giá và giá trị tài sản ròng (“NAV”) của Quỹ tại ngày định giá.</w:t>
      </w:r>
      <w:proofErr w:type="gramEnd"/>
      <w:r w:rsidR="000B49EF" w:rsidRPr="00B90814">
        <w:rPr>
          <w:rFonts w:ascii="Times New Roman" w:eastAsia="Times New Roman" w:hAnsi="Times New Roman"/>
          <w:bCs/>
          <w:sz w:val="24"/>
          <w:szCs w:val="24"/>
          <w:lang w:eastAsia="en-GB"/>
        </w:rPr>
        <w:t xml:space="preserve"> Tỷ lệ </w:t>
      </w:r>
      <w:r w:rsidRPr="00B90814">
        <w:rPr>
          <w:rFonts w:ascii="Times New Roman" w:eastAsia="Times New Roman" w:hAnsi="Times New Roman"/>
          <w:bCs/>
          <w:sz w:val="24"/>
          <w:szCs w:val="24"/>
          <w:lang w:eastAsia="en-GB"/>
        </w:rPr>
        <w:t xml:space="preserve">giá dịch vụ </w:t>
      </w:r>
      <w:r w:rsidR="000B49EF" w:rsidRPr="00B90814">
        <w:rPr>
          <w:rFonts w:ascii="Times New Roman" w:eastAsia="Times New Roman" w:hAnsi="Times New Roman"/>
          <w:bCs/>
          <w:sz w:val="24"/>
          <w:szCs w:val="24"/>
          <w:lang w:eastAsia="en-GB"/>
        </w:rPr>
        <w:t xml:space="preserve">giám sát và </w:t>
      </w:r>
      <w:r w:rsidRPr="00B90814">
        <w:rPr>
          <w:rFonts w:ascii="Times New Roman" w:eastAsia="Times New Roman" w:hAnsi="Times New Roman"/>
          <w:bCs/>
          <w:sz w:val="24"/>
          <w:szCs w:val="24"/>
          <w:lang w:eastAsia="en-GB"/>
        </w:rPr>
        <w:t xml:space="preserve">giá dịch vụ </w:t>
      </w:r>
      <w:r w:rsidR="000B49EF" w:rsidRPr="00B90814">
        <w:rPr>
          <w:rFonts w:ascii="Times New Roman" w:eastAsia="Times New Roman" w:hAnsi="Times New Roman"/>
          <w:bCs/>
          <w:sz w:val="24"/>
          <w:szCs w:val="24"/>
          <w:lang w:eastAsia="en-GB"/>
        </w:rPr>
        <w:t>quản trị Quỹ hàng năm lần lượt là 0</w:t>
      </w:r>
      <w:proofErr w:type="gramStart"/>
      <w:r w:rsidR="00032B0A" w:rsidRPr="00B90814">
        <w:rPr>
          <w:rFonts w:ascii="Times New Roman" w:eastAsia="Times New Roman" w:hAnsi="Times New Roman"/>
          <w:bCs/>
          <w:sz w:val="24"/>
          <w:szCs w:val="24"/>
          <w:lang w:eastAsia="en-GB"/>
        </w:rPr>
        <w:t>,</w:t>
      </w:r>
      <w:r w:rsidR="000B49EF" w:rsidRPr="00B90814">
        <w:rPr>
          <w:rFonts w:ascii="Times New Roman" w:eastAsia="Times New Roman" w:hAnsi="Times New Roman"/>
          <w:bCs/>
          <w:sz w:val="24"/>
          <w:szCs w:val="24"/>
          <w:lang w:eastAsia="en-GB"/>
        </w:rPr>
        <w:t>0</w:t>
      </w:r>
      <w:r w:rsidR="00EB08FB" w:rsidRPr="00B90814">
        <w:rPr>
          <w:rFonts w:ascii="Times New Roman" w:eastAsia="Times New Roman" w:hAnsi="Times New Roman"/>
          <w:bCs/>
          <w:sz w:val="24"/>
          <w:szCs w:val="24"/>
          <w:lang w:eastAsia="en-GB"/>
        </w:rPr>
        <w:t>2</w:t>
      </w:r>
      <w:proofErr w:type="gramEnd"/>
      <w:r w:rsidR="000B49EF" w:rsidRPr="00B90814">
        <w:rPr>
          <w:rFonts w:ascii="Times New Roman" w:eastAsia="Times New Roman" w:hAnsi="Times New Roman"/>
          <w:bCs/>
          <w:sz w:val="24"/>
          <w:szCs w:val="24"/>
          <w:lang w:eastAsia="en-GB"/>
        </w:rPr>
        <w:t>% và 0</w:t>
      </w:r>
      <w:r w:rsidR="00032B0A" w:rsidRPr="00B90814">
        <w:rPr>
          <w:rFonts w:ascii="Times New Roman" w:eastAsia="Times New Roman" w:hAnsi="Times New Roman"/>
          <w:bCs/>
          <w:sz w:val="24"/>
          <w:szCs w:val="24"/>
          <w:lang w:eastAsia="en-GB"/>
        </w:rPr>
        <w:t>,</w:t>
      </w:r>
      <w:r w:rsidR="000B49EF" w:rsidRPr="00B90814">
        <w:rPr>
          <w:rFonts w:ascii="Times New Roman" w:eastAsia="Times New Roman" w:hAnsi="Times New Roman"/>
          <w:bCs/>
          <w:sz w:val="24"/>
          <w:szCs w:val="24"/>
          <w:lang w:eastAsia="en-GB"/>
        </w:rPr>
        <w:t>0</w:t>
      </w:r>
      <w:r w:rsidR="00EB08FB" w:rsidRPr="00B90814">
        <w:rPr>
          <w:rFonts w:ascii="Times New Roman" w:eastAsia="Times New Roman" w:hAnsi="Times New Roman"/>
          <w:bCs/>
          <w:sz w:val="24"/>
          <w:szCs w:val="24"/>
          <w:lang w:eastAsia="en-GB"/>
        </w:rPr>
        <w:t>3</w:t>
      </w:r>
      <w:r w:rsidR="000B49EF" w:rsidRPr="00B90814">
        <w:rPr>
          <w:rFonts w:ascii="Times New Roman" w:eastAsia="Times New Roman" w:hAnsi="Times New Roman"/>
          <w:bCs/>
          <w:sz w:val="24"/>
          <w:szCs w:val="24"/>
          <w:lang w:eastAsia="en-GB"/>
        </w:rPr>
        <w:t xml:space="preserve">%. </w:t>
      </w:r>
      <w:r w:rsidRPr="00B90814">
        <w:rPr>
          <w:rFonts w:ascii="Times New Roman" w:eastAsia="Times New Roman" w:hAnsi="Times New Roman"/>
          <w:bCs/>
          <w:sz w:val="24"/>
          <w:szCs w:val="24"/>
          <w:lang w:eastAsia="en-GB"/>
        </w:rPr>
        <w:t xml:space="preserve">Giá dịch vụ </w:t>
      </w:r>
      <w:r w:rsidR="000B49EF" w:rsidRPr="00B90814">
        <w:rPr>
          <w:rFonts w:ascii="Times New Roman" w:eastAsia="Times New Roman" w:hAnsi="Times New Roman"/>
          <w:bCs/>
          <w:sz w:val="24"/>
          <w:szCs w:val="24"/>
          <w:lang w:eastAsia="en-GB"/>
        </w:rPr>
        <w:t xml:space="preserve">giám sát và </w:t>
      </w:r>
      <w:r w:rsidRPr="00B90814">
        <w:rPr>
          <w:rFonts w:ascii="Times New Roman" w:eastAsia="Times New Roman" w:hAnsi="Times New Roman"/>
          <w:bCs/>
          <w:sz w:val="24"/>
          <w:szCs w:val="24"/>
          <w:lang w:eastAsia="en-GB"/>
        </w:rPr>
        <w:t>giá dịch vụ</w:t>
      </w:r>
      <w:r w:rsidR="000B49EF" w:rsidRPr="00B90814">
        <w:rPr>
          <w:rFonts w:ascii="Times New Roman" w:eastAsia="Times New Roman" w:hAnsi="Times New Roman"/>
          <w:bCs/>
          <w:sz w:val="24"/>
          <w:szCs w:val="24"/>
          <w:lang w:eastAsia="en-GB"/>
        </w:rPr>
        <w:t xml:space="preserve"> quản trị Quỹ thuộc đối tượng chịu thuế GTGT với mức thuế suất là 10%.</w:t>
      </w:r>
    </w:p>
    <w:p w14:paraId="702212CC" w14:textId="15BA3B49" w:rsidR="000B49EF" w:rsidRPr="00B90814" w:rsidRDefault="000B49EF" w:rsidP="000B49EF">
      <w:pPr>
        <w:spacing w:before="144" w:after="144" w:line="360" w:lineRule="auto"/>
        <w:ind w:left="720"/>
        <w:jc w:val="both"/>
        <w:rPr>
          <w:rFonts w:ascii="Times New Roman" w:eastAsia="Times New Roman" w:hAnsi="Times New Roman"/>
          <w:bCs/>
          <w:sz w:val="24"/>
          <w:szCs w:val="24"/>
          <w:lang w:eastAsia="en-GB"/>
        </w:rPr>
      </w:pPr>
      <w:r w:rsidRPr="00B90814">
        <w:rPr>
          <w:rFonts w:ascii="Times New Roman" w:eastAsia="Times New Roman" w:hAnsi="Times New Roman"/>
          <w:bCs/>
          <w:sz w:val="24"/>
          <w:szCs w:val="24"/>
          <w:lang w:eastAsia="en-GB"/>
        </w:rPr>
        <w:t xml:space="preserve">Mức </w:t>
      </w:r>
      <w:r w:rsidR="00DF04FC" w:rsidRPr="00B90814">
        <w:rPr>
          <w:rFonts w:ascii="Times New Roman" w:eastAsia="Times New Roman" w:hAnsi="Times New Roman"/>
          <w:bCs/>
          <w:sz w:val="24"/>
          <w:szCs w:val="24"/>
          <w:lang w:eastAsia="en-GB"/>
        </w:rPr>
        <w:t xml:space="preserve">giá dịch vụ </w:t>
      </w:r>
      <w:r w:rsidRPr="00B90814">
        <w:rPr>
          <w:rFonts w:ascii="Times New Roman" w:eastAsia="Times New Roman" w:hAnsi="Times New Roman"/>
          <w:bCs/>
          <w:sz w:val="24"/>
          <w:szCs w:val="24"/>
          <w:lang w:eastAsia="en-GB"/>
        </w:rPr>
        <w:t xml:space="preserve">tối thiểu hàng tháng của </w:t>
      </w:r>
      <w:r w:rsidR="00DF04FC" w:rsidRPr="00B90814">
        <w:rPr>
          <w:rFonts w:ascii="Times New Roman" w:eastAsia="Times New Roman" w:hAnsi="Times New Roman"/>
          <w:bCs/>
          <w:sz w:val="24"/>
          <w:szCs w:val="24"/>
          <w:lang w:eastAsia="en-GB"/>
        </w:rPr>
        <w:t xml:space="preserve">giá dịch vụ </w:t>
      </w:r>
      <w:r w:rsidRPr="00B90814">
        <w:rPr>
          <w:rFonts w:ascii="Times New Roman" w:eastAsia="Times New Roman" w:hAnsi="Times New Roman"/>
          <w:bCs/>
          <w:sz w:val="24"/>
          <w:szCs w:val="24"/>
          <w:lang w:eastAsia="en-GB"/>
        </w:rPr>
        <w:t xml:space="preserve">giám sát và </w:t>
      </w:r>
      <w:r w:rsidR="00DF04FC" w:rsidRPr="00B90814">
        <w:rPr>
          <w:rFonts w:ascii="Times New Roman" w:eastAsia="Times New Roman" w:hAnsi="Times New Roman"/>
          <w:bCs/>
          <w:sz w:val="24"/>
          <w:szCs w:val="24"/>
          <w:lang w:eastAsia="en-GB"/>
        </w:rPr>
        <w:t xml:space="preserve">giá dịch vụ </w:t>
      </w:r>
      <w:r w:rsidRPr="00B90814">
        <w:rPr>
          <w:rFonts w:ascii="Times New Roman" w:eastAsia="Times New Roman" w:hAnsi="Times New Roman"/>
          <w:bCs/>
          <w:sz w:val="24"/>
          <w:szCs w:val="24"/>
          <w:lang w:eastAsia="en-GB"/>
        </w:rPr>
        <w:t>quản trị Quỹ lần</w:t>
      </w:r>
      <w:r w:rsidR="004B34E7" w:rsidRPr="00B90814">
        <w:rPr>
          <w:rFonts w:ascii="Times New Roman" w:eastAsia="Times New Roman" w:hAnsi="Times New Roman"/>
          <w:bCs/>
          <w:sz w:val="24"/>
          <w:szCs w:val="24"/>
          <w:lang w:eastAsia="en-GB"/>
        </w:rPr>
        <w:t xml:space="preserve"> lượt là </w:t>
      </w:r>
      <w:r w:rsidR="00EB08FB" w:rsidRPr="00B90814">
        <w:rPr>
          <w:rFonts w:ascii="Times New Roman" w:eastAsia="Times New Roman" w:hAnsi="Times New Roman"/>
          <w:bCs/>
          <w:sz w:val="24"/>
          <w:szCs w:val="24"/>
          <w:lang w:eastAsia="en-GB"/>
        </w:rPr>
        <w:t>5.500</w:t>
      </w:r>
      <w:r w:rsidR="008306E1" w:rsidRPr="00B90814">
        <w:rPr>
          <w:rFonts w:ascii="Times New Roman" w:eastAsia="Times New Roman" w:hAnsi="Times New Roman"/>
          <w:bCs/>
          <w:sz w:val="24"/>
          <w:szCs w:val="24"/>
          <w:lang w:eastAsia="en-GB"/>
        </w:rPr>
        <w:t>.00</w:t>
      </w:r>
      <w:r w:rsidR="004B34E7" w:rsidRPr="00B90814">
        <w:rPr>
          <w:rFonts w:ascii="Times New Roman" w:eastAsia="Times New Roman" w:hAnsi="Times New Roman"/>
          <w:bCs/>
          <w:sz w:val="24"/>
          <w:szCs w:val="24"/>
          <w:lang w:eastAsia="en-GB"/>
        </w:rPr>
        <w:t xml:space="preserve">0 đồng Việt Nam và </w:t>
      </w:r>
      <w:r w:rsidR="00EB08FB" w:rsidRPr="00B90814">
        <w:rPr>
          <w:rFonts w:ascii="Times New Roman" w:eastAsia="Times New Roman" w:hAnsi="Times New Roman"/>
          <w:bCs/>
          <w:sz w:val="24"/>
          <w:szCs w:val="24"/>
          <w:lang w:eastAsia="en-GB"/>
        </w:rPr>
        <w:t>16.500</w:t>
      </w:r>
      <w:r w:rsidR="008306E1" w:rsidRPr="00B90814">
        <w:rPr>
          <w:rFonts w:ascii="Times New Roman" w:eastAsia="Times New Roman" w:hAnsi="Times New Roman"/>
          <w:bCs/>
          <w:sz w:val="24"/>
          <w:szCs w:val="24"/>
          <w:lang w:eastAsia="en-GB"/>
        </w:rPr>
        <w:t>.00</w:t>
      </w:r>
      <w:r w:rsidRPr="00B90814">
        <w:rPr>
          <w:rFonts w:ascii="Times New Roman" w:eastAsia="Times New Roman" w:hAnsi="Times New Roman"/>
          <w:bCs/>
          <w:sz w:val="24"/>
          <w:szCs w:val="24"/>
          <w:lang w:eastAsia="en-GB"/>
        </w:rPr>
        <w:t xml:space="preserve">0 đồng Việt Nam đã bao gồm thuế giá trị gia tăng. </w:t>
      </w:r>
    </w:p>
    <w:p w14:paraId="6637FCC4" w14:textId="431A1BC7"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B90814">
        <w:rPr>
          <w:rFonts w:ascii="Times New Roman" w:eastAsia="Times New Roman" w:hAnsi="Times New Roman"/>
          <w:bCs/>
          <w:sz w:val="24"/>
          <w:szCs w:val="24"/>
          <w:lang w:eastAsia="en-GB"/>
        </w:rPr>
        <w:t xml:space="preserve">Giá dịch vụ xử lý </w:t>
      </w:r>
      <w:r w:rsidR="000B49EF" w:rsidRPr="00B90814">
        <w:rPr>
          <w:rFonts w:ascii="Times New Roman" w:eastAsia="Times New Roman" w:hAnsi="Times New Roman"/>
          <w:bCs/>
          <w:sz w:val="24"/>
          <w:szCs w:val="24"/>
          <w:lang w:eastAsia="en-GB"/>
        </w:rPr>
        <w:t>giao dịch mua</w:t>
      </w:r>
      <w:r w:rsidR="008306E1" w:rsidRPr="00B90814">
        <w:rPr>
          <w:rFonts w:ascii="Times New Roman" w:eastAsia="Times New Roman" w:hAnsi="Times New Roman"/>
          <w:bCs/>
          <w:sz w:val="24"/>
          <w:szCs w:val="24"/>
          <w:lang w:eastAsia="en-GB"/>
        </w:rPr>
        <w:t>,</w:t>
      </w:r>
      <w:r w:rsidR="00D67BE1" w:rsidRPr="00B90814">
        <w:rPr>
          <w:rFonts w:ascii="Times New Roman" w:eastAsia="Times New Roman" w:hAnsi="Times New Roman"/>
          <w:bCs/>
          <w:sz w:val="24"/>
          <w:szCs w:val="24"/>
          <w:lang w:eastAsia="en-GB"/>
        </w:rPr>
        <w:t xml:space="preserve"> </w:t>
      </w:r>
      <w:r w:rsidR="000B49EF" w:rsidRPr="00B90814">
        <w:rPr>
          <w:rFonts w:ascii="Times New Roman" w:eastAsia="Times New Roman" w:hAnsi="Times New Roman"/>
          <w:bCs/>
          <w:sz w:val="24"/>
          <w:szCs w:val="24"/>
          <w:lang w:eastAsia="en-GB"/>
        </w:rPr>
        <w:t xml:space="preserve">bán chứng khoán là </w:t>
      </w:r>
      <w:r w:rsidR="00EB08FB" w:rsidRPr="00B90814">
        <w:rPr>
          <w:rFonts w:ascii="Times New Roman" w:eastAsia="Times New Roman" w:hAnsi="Times New Roman"/>
          <w:bCs/>
          <w:i/>
          <w:sz w:val="24"/>
          <w:szCs w:val="24"/>
          <w:lang w:eastAsia="en-GB"/>
        </w:rPr>
        <w:t>0</w:t>
      </w:r>
      <w:proofErr w:type="gramStart"/>
      <w:r w:rsidR="006E604B" w:rsidRPr="00B90814">
        <w:rPr>
          <w:rFonts w:ascii="Times New Roman" w:eastAsia="Times New Roman" w:hAnsi="Times New Roman"/>
          <w:bCs/>
          <w:i/>
          <w:sz w:val="24"/>
          <w:szCs w:val="24"/>
          <w:lang w:eastAsia="en-GB"/>
        </w:rPr>
        <w:t>,</w:t>
      </w:r>
      <w:r w:rsidR="00EB08FB" w:rsidRPr="00B90814">
        <w:rPr>
          <w:rFonts w:ascii="Times New Roman" w:eastAsia="Times New Roman" w:hAnsi="Times New Roman"/>
          <w:bCs/>
          <w:i/>
          <w:sz w:val="24"/>
          <w:szCs w:val="24"/>
          <w:lang w:eastAsia="en-GB"/>
        </w:rPr>
        <w:t>03</w:t>
      </w:r>
      <w:proofErr w:type="gramEnd"/>
      <w:r w:rsidR="00EB08FB" w:rsidRPr="00B90814">
        <w:rPr>
          <w:rFonts w:ascii="Times New Roman" w:eastAsia="Times New Roman" w:hAnsi="Times New Roman"/>
          <w:bCs/>
          <w:i/>
          <w:sz w:val="24"/>
          <w:szCs w:val="24"/>
          <w:lang w:eastAsia="en-GB"/>
        </w:rPr>
        <w:t>%* giá trị giao dịch</w:t>
      </w:r>
      <w:r w:rsidR="007660E2" w:rsidRPr="00B90814">
        <w:rPr>
          <w:rFonts w:ascii="Times New Roman" w:eastAsia="Times New Roman" w:hAnsi="Times New Roman"/>
          <w:bCs/>
          <w:i/>
          <w:sz w:val="24"/>
          <w:szCs w:val="24"/>
          <w:lang w:eastAsia="en-GB"/>
        </w:rPr>
        <w:t xml:space="preserve"> trong ngày</w:t>
      </w:r>
      <w:r w:rsidR="00F82A66" w:rsidRPr="00B90814">
        <w:rPr>
          <w:rFonts w:ascii="Times New Roman" w:eastAsia="Times New Roman" w:hAnsi="Times New Roman"/>
          <w:bCs/>
          <w:i/>
          <w:sz w:val="24"/>
          <w:szCs w:val="24"/>
          <w:lang w:eastAsia="en-GB"/>
        </w:rPr>
        <w:t xml:space="preserve"> </w:t>
      </w:r>
      <w:r w:rsidR="00EB08FB" w:rsidRPr="00B90814">
        <w:rPr>
          <w:rFonts w:ascii="Times New Roman" w:eastAsia="Times New Roman" w:hAnsi="Times New Roman"/>
          <w:bCs/>
          <w:sz w:val="24"/>
          <w:szCs w:val="24"/>
          <w:lang w:eastAsia="en-GB"/>
        </w:rPr>
        <w:t xml:space="preserve">tối </w:t>
      </w:r>
      <w:r w:rsidR="007660E2" w:rsidRPr="00B90814">
        <w:rPr>
          <w:rFonts w:ascii="Times New Roman" w:eastAsia="Times New Roman" w:hAnsi="Times New Roman"/>
          <w:bCs/>
          <w:sz w:val="24"/>
          <w:szCs w:val="24"/>
          <w:lang w:eastAsia="en-GB"/>
        </w:rPr>
        <w:t xml:space="preserve">thiểu </w:t>
      </w:r>
      <w:r w:rsidR="00EB08FB" w:rsidRPr="00B90814">
        <w:rPr>
          <w:rFonts w:ascii="Times New Roman" w:eastAsia="Times New Roman" w:hAnsi="Times New Roman"/>
          <w:bCs/>
          <w:sz w:val="24"/>
          <w:szCs w:val="24"/>
          <w:lang w:eastAsia="en-GB"/>
        </w:rPr>
        <w:t xml:space="preserve">là </w:t>
      </w:r>
      <w:r w:rsidR="000B49EF" w:rsidRPr="00B90814">
        <w:rPr>
          <w:rFonts w:ascii="Times New Roman" w:eastAsia="Times New Roman" w:hAnsi="Times New Roman"/>
          <w:bCs/>
          <w:sz w:val="24"/>
          <w:szCs w:val="24"/>
          <w:lang w:eastAsia="en-GB"/>
        </w:rPr>
        <w:t>50</w:t>
      </w:r>
      <w:r w:rsidR="008306E1" w:rsidRPr="00B90814">
        <w:rPr>
          <w:rFonts w:ascii="Times New Roman" w:eastAsia="Times New Roman" w:hAnsi="Times New Roman"/>
          <w:bCs/>
          <w:sz w:val="24"/>
          <w:szCs w:val="24"/>
          <w:lang w:eastAsia="en-GB"/>
        </w:rPr>
        <w:t>.</w:t>
      </w:r>
      <w:r w:rsidR="000B49EF" w:rsidRPr="00B90814">
        <w:rPr>
          <w:rFonts w:ascii="Times New Roman" w:eastAsia="Times New Roman" w:hAnsi="Times New Roman"/>
          <w:bCs/>
          <w:sz w:val="24"/>
          <w:szCs w:val="24"/>
          <w:lang w:eastAsia="en-GB"/>
        </w:rPr>
        <w:t>0</w:t>
      </w:r>
      <w:r w:rsidR="008306E1" w:rsidRPr="00B90814">
        <w:rPr>
          <w:rFonts w:ascii="Times New Roman" w:eastAsia="Times New Roman" w:hAnsi="Times New Roman"/>
          <w:bCs/>
          <w:sz w:val="24"/>
          <w:szCs w:val="24"/>
          <w:lang w:eastAsia="en-GB"/>
        </w:rPr>
        <w:t>00</w:t>
      </w:r>
      <w:r w:rsidR="000B49EF" w:rsidRPr="00B90814">
        <w:rPr>
          <w:rFonts w:ascii="Times New Roman" w:eastAsia="Times New Roman" w:hAnsi="Times New Roman"/>
          <w:bCs/>
          <w:sz w:val="24"/>
          <w:szCs w:val="24"/>
          <w:lang w:eastAsia="en-GB"/>
        </w:rPr>
        <w:t xml:space="preserve"> đồng Việt Nam/</w:t>
      </w:r>
      <w:r w:rsidR="007660E2" w:rsidRPr="00B90814">
        <w:rPr>
          <w:rFonts w:ascii="Times New Roman" w:eastAsia="Times New Roman" w:hAnsi="Times New Roman"/>
          <w:bCs/>
          <w:sz w:val="24"/>
          <w:szCs w:val="24"/>
          <w:lang w:eastAsia="en-GB"/>
        </w:rPr>
        <w:t xml:space="preserve"> ngày </w:t>
      </w:r>
      <w:r w:rsidR="000B49EF" w:rsidRPr="00B90814">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 xml:space="preserve">Thù </w:t>
      </w:r>
      <w:proofErr w:type="gramStart"/>
      <w:r w:rsidRPr="0078672F">
        <w:rPr>
          <w:rFonts w:ascii="Times New Roman" w:eastAsia="Times New Roman" w:hAnsi="Times New Roman"/>
          <w:bCs/>
          <w:i/>
          <w:sz w:val="24"/>
          <w:szCs w:val="24"/>
          <w:lang w:eastAsia="en-GB"/>
        </w:rPr>
        <w:t>lao</w:t>
      </w:r>
      <w:proofErr w:type="gramEnd"/>
      <w:r w:rsidRPr="0078672F">
        <w:rPr>
          <w:rFonts w:ascii="Times New Roman" w:eastAsia="Times New Roman" w:hAnsi="Times New Roman"/>
          <w:bCs/>
          <w:i/>
          <w:sz w:val="24"/>
          <w:szCs w:val="24"/>
          <w:lang w:eastAsia="en-GB"/>
        </w:rPr>
        <w:t xml:space="preserve"> cho Ban đại diện Quỹ</w:t>
      </w:r>
      <w:r w:rsidR="009637A5">
        <w:rPr>
          <w:rFonts w:ascii="Times New Roman" w:eastAsia="Times New Roman" w:hAnsi="Times New Roman"/>
          <w:bCs/>
          <w:i/>
          <w:sz w:val="24"/>
          <w:szCs w:val="24"/>
          <w:lang w:eastAsia="en-GB"/>
        </w:rPr>
        <w:t>:</w:t>
      </w:r>
    </w:p>
    <w:p w14:paraId="5AB37375" w14:textId="0BCD4932"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 xml:space="preserve">Ngoài tiền thù </w:t>
      </w:r>
      <w:proofErr w:type="gramStart"/>
      <w:r w:rsidR="00D6529B" w:rsidRPr="0078672F">
        <w:rPr>
          <w:rFonts w:ascii="Times New Roman" w:eastAsia="Times New Roman" w:hAnsi="Times New Roman"/>
          <w:bCs/>
          <w:sz w:val="24"/>
          <w:szCs w:val="24"/>
          <w:lang w:eastAsia="en-GB"/>
        </w:rPr>
        <w:t>lao</w:t>
      </w:r>
      <w:proofErr w:type="gramEnd"/>
      <w:r w:rsidR="008306E1">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w:t>
      </w:r>
      <w:proofErr w:type="gramStart"/>
      <w:r w:rsidR="00FD34C8" w:rsidRPr="0078672F">
        <w:rPr>
          <w:rFonts w:ascii="Times New Roman" w:eastAsia="Times New Roman" w:hAnsi="Times New Roman"/>
          <w:bCs/>
          <w:sz w:val="24"/>
          <w:szCs w:val="24"/>
          <w:lang w:eastAsia="en-GB"/>
        </w:rPr>
        <w:t>lao</w:t>
      </w:r>
      <w:proofErr w:type="gramEnd"/>
      <w:r w:rsidR="00FD34C8" w:rsidRPr="0078672F">
        <w:rPr>
          <w:rFonts w:ascii="Times New Roman" w:eastAsia="Times New Roman" w:hAnsi="Times New Roman"/>
          <w:bCs/>
          <w:sz w:val="24"/>
          <w:szCs w:val="24"/>
          <w:lang w:eastAsia="en-GB"/>
        </w:rPr>
        <w:t xml:space="preserve"> cho Ban đại diện Quỹ được ghi nhận là chi phí của Quỹ trong báo cáo thu nhập. </w:t>
      </w:r>
    </w:p>
    <w:p w14:paraId="799E0E11" w14:textId="2457C63F" w:rsidR="009378CF" w:rsidRPr="0044057E"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8672F">
        <w:rPr>
          <w:rFonts w:ascii="Times New Roman" w:eastAsia="Times New Roman" w:hAnsi="Times New Roman"/>
          <w:b/>
          <w:bCs/>
          <w:sz w:val="24"/>
          <w:szCs w:val="24"/>
        </w:rPr>
        <w:t>. Tình hình biến động vốn chủ sở hữu</w:t>
      </w:r>
      <w:r w:rsidR="009637A5">
        <w:rPr>
          <w:rFonts w:ascii="Times New Roman" w:eastAsia="Times New Roman" w:hAnsi="Times New Roman"/>
          <w:b/>
          <w:bCs/>
          <w:sz w:val="24"/>
          <w:szCs w:val="24"/>
        </w:rPr>
        <w:t>:</w:t>
      </w:r>
    </w:p>
    <w:tbl>
      <w:tblPr>
        <w:tblW w:w="9681" w:type="dxa"/>
        <w:tblInd w:w="180" w:type="dxa"/>
        <w:tblLayout w:type="fixed"/>
        <w:tblLook w:val="04A0" w:firstRow="1" w:lastRow="0" w:firstColumn="1" w:lastColumn="0" w:noHBand="0" w:noVBand="1"/>
      </w:tblPr>
      <w:tblGrid>
        <w:gridCol w:w="3046"/>
        <w:gridCol w:w="2156"/>
        <w:gridCol w:w="2070"/>
        <w:gridCol w:w="2409"/>
      </w:tblGrid>
      <w:tr w:rsidR="0002616B" w:rsidRPr="0078672F" w14:paraId="741A4720" w14:textId="136AA849" w:rsidTr="00856F38">
        <w:tc>
          <w:tcPr>
            <w:tcW w:w="3046" w:type="dxa"/>
          </w:tcPr>
          <w:p w14:paraId="3F8E9232" w14:textId="77777777" w:rsidR="0002616B" w:rsidRPr="0078672F" w:rsidRDefault="0002616B" w:rsidP="0002616B">
            <w:pPr>
              <w:tabs>
                <w:tab w:val="left" w:pos="0"/>
              </w:tabs>
              <w:spacing w:after="0"/>
              <w:jc w:val="both"/>
              <w:rPr>
                <w:rFonts w:ascii="Times New Roman" w:eastAsia="Times New Roman" w:hAnsi="Times New Roman"/>
                <w:b/>
                <w:bCs/>
                <w:lang w:eastAsia="en-GB"/>
              </w:rPr>
            </w:pPr>
          </w:p>
        </w:tc>
        <w:tc>
          <w:tcPr>
            <w:tcW w:w="2156" w:type="dxa"/>
          </w:tcPr>
          <w:p w14:paraId="3C5A3FF8" w14:textId="77777777" w:rsidR="0002616B" w:rsidRPr="0078672F" w:rsidRDefault="0002616B" w:rsidP="0002616B">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31/12/2025</w:t>
            </w:r>
          </w:p>
          <w:p w14:paraId="6FB7E942" w14:textId="6D54D22D" w:rsidR="0002616B" w:rsidRDefault="0002616B" w:rsidP="0002616B">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070" w:type="dxa"/>
          </w:tcPr>
          <w:p w14:paraId="0AA7ED97" w14:textId="0B5023E1" w:rsidR="0002616B" w:rsidRPr="00324323" w:rsidRDefault="0002616B" w:rsidP="0002616B">
            <w:pPr>
              <w:pBdr>
                <w:bottom w:val="single" w:sz="4" w:space="1" w:color="auto"/>
              </w:pBdr>
              <w:tabs>
                <w:tab w:val="left" w:pos="0"/>
              </w:tabs>
              <w:spacing w:after="0"/>
              <w:jc w:val="right"/>
              <w:rPr>
                <w:rFonts w:ascii="Times New Roman" w:eastAsia="Times New Roman" w:hAnsi="Times New Roman"/>
                <w:b/>
                <w:bCs/>
                <w:lang w:val="en-GB" w:eastAsia="en-GB"/>
              </w:rPr>
            </w:pPr>
            <w:r w:rsidRPr="00324323">
              <w:rPr>
                <w:rFonts w:ascii="Times New Roman" w:eastAsia="Times New Roman" w:hAnsi="Times New Roman"/>
                <w:b/>
                <w:bCs/>
                <w:lang w:val="en-GB" w:eastAsia="en-GB"/>
              </w:rPr>
              <w:t>Phát sinh trong kỳ</w:t>
            </w:r>
          </w:p>
          <w:p w14:paraId="67527F63" w14:textId="77777777" w:rsidR="0002616B" w:rsidRPr="00324323" w:rsidRDefault="0002616B" w:rsidP="0002616B">
            <w:pPr>
              <w:pBdr>
                <w:bottom w:val="single" w:sz="4" w:space="1" w:color="auto"/>
              </w:pBdr>
              <w:tabs>
                <w:tab w:val="left" w:pos="0"/>
              </w:tabs>
              <w:spacing w:after="0"/>
              <w:jc w:val="right"/>
              <w:rPr>
                <w:rFonts w:ascii="Times New Roman" w:eastAsia="Times New Roman" w:hAnsi="Times New Roman"/>
                <w:b/>
                <w:bCs/>
                <w:lang w:val="en-GB" w:eastAsia="en-GB"/>
              </w:rPr>
            </w:pPr>
            <w:r w:rsidRPr="00324323">
              <w:rPr>
                <w:rFonts w:ascii="Times New Roman" w:eastAsia="Times New Roman" w:hAnsi="Times New Roman"/>
                <w:b/>
                <w:bCs/>
                <w:lang w:eastAsia="en-GB"/>
              </w:rPr>
              <w:t>VNĐ</w:t>
            </w:r>
          </w:p>
        </w:tc>
        <w:tc>
          <w:tcPr>
            <w:tcW w:w="2409" w:type="dxa"/>
          </w:tcPr>
          <w:p w14:paraId="5C7B4C5D" w14:textId="15941C1E" w:rsidR="0002616B" w:rsidRPr="00324323" w:rsidRDefault="0002616B" w:rsidP="0002616B">
            <w:pPr>
              <w:pBdr>
                <w:bottom w:val="single" w:sz="4" w:space="1" w:color="auto"/>
              </w:pBdr>
              <w:tabs>
                <w:tab w:val="left" w:pos="0"/>
              </w:tabs>
              <w:spacing w:after="0"/>
              <w:jc w:val="right"/>
              <w:rPr>
                <w:rFonts w:ascii="Times New Roman" w:eastAsia="Times New Roman" w:hAnsi="Times New Roman"/>
                <w:b/>
                <w:bCs/>
                <w:lang w:val="en-GB" w:eastAsia="en-GB"/>
              </w:rPr>
            </w:pPr>
            <w:r w:rsidRPr="00324323">
              <w:rPr>
                <w:rFonts w:ascii="Times New Roman" w:eastAsia="Times New Roman" w:hAnsi="Times New Roman"/>
                <w:b/>
                <w:bCs/>
                <w:lang w:val="en-GB" w:eastAsia="en-GB"/>
              </w:rPr>
              <w:t>Tại ngày 31/03/2026</w:t>
            </w:r>
          </w:p>
          <w:p w14:paraId="7DC6A7F2" w14:textId="012D743D" w:rsidR="0002616B" w:rsidRPr="00324323" w:rsidRDefault="0002616B" w:rsidP="0002616B">
            <w:pPr>
              <w:pBdr>
                <w:bottom w:val="single" w:sz="4" w:space="1" w:color="auto"/>
              </w:pBdr>
              <w:tabs>
                <w:tab w:val="left" w:pos="0"/>
              </w:tabs>
              <w:spacing w:after="0"/>
              <w:jc w:val="right"/>
              <w:rPr>
                <w:rFonts w:ascii="Times New Roman" w:eastAsia="Times New Roman" w:hAnsi="Times New Roman"/>
                <w:b/>
                <w:bCs/>
                <w:lang w:val="en-GB" w:eastAsia="en-GB"/>
              </w:rPr>
            </w:pPr>
            <w:r w:rsidRPr="00324323">
              <w:rPr>
                <w:rFonts w:ascii="Times New Roman" w:eastAsia="Times New Roman" w:hAnsi="Times New Roman"/>
                <w:b/>
                <w:bCs/>
                <w:lang w:eastAsia="en-GB"/>
              </w:rPr>
              <w:t>VNĐ</w:t>
            </w:r>
          </w:p>
        </w:tc>
      </w:tr>
      <w:tr w:rsidR="0002616B" w:rsidRPr="0078672F" w14:paraId="739AADC0" w14:textId="4925EE4B" w:rsidTr="00856F38">
        <w:trPr>
          <w:trHeight w:val="455"/>
        </w:trPr>
        <w:tc>
          <w:tcPr>
            <w:tcW w:w="3046" w:type="dxa"/>
            <w:vAlign w:val="bottom"/>
          </w:tcPr>
          <w:p w14:paraId="1A009527" w14:textId="292DC62D" w:rsidR="0002616B" w:rsidRPr="0078672F" w:rsidRDefault="0002616B" w:rsidP="005F0F79">
            <w:pPr>
              <w:tabs>
                <w:tab w:val="left" w:pos="0"/>
              </w:tabs>
              <w:spacing w:after="0" w:line="240" w:lineRule="auto"/>
              <w:jc w:val="right"/>
              <w:rPr>
                <w:rFonts w:ascii="Times New Roman" w:eastAsia="Times New Roman" w:hAnsi="Times New Roman"/>
                <w:b/>
                <w:bCs/>
                <w:lang w:eastAsia="en-GB"/>
              </w:rPr>
            </w:pPr>
            <w:r w:rsidRPr="001024C5">
              <w:rPr>
                <w:rFonts w:ascii="Times New Roman" w:eastAsia="Times New Roman" w:hAnsi="Times New Roman"/>
                <w:b/>
                <w:bCs/>
                <w:color w:val="000000"/>
                <w:sz w:val="21"/>
                <w:szCs w:val="21"/>
              </w:rPr>
              <w:t>Vốn góp phát hành</w:t>
            </w:r>
          </w:p>
        </w:tc>
        <w:tc>
          <w:tcPr>
            <w:tcW w:w="2156" w:type="dxa"/>
          </w:tcPr>
          <w:p w14:paraId="29BC48AB" w14:textId="77777777" w:rsidR="0002616B" w:rsidRPr="005E7308" w:rsidRDefault="0002616B" w:rsidP="0002616B">
            <w:pPr>
              <w:tabs>
                <w:tab w:val="left" w:pos="0"/>
              </w:tabs>
              <w:spacing w:after="0" w:line="240" w:lineRule="auto"/>
              <w:jc w:val="right"/>
              <w:rPr>
                <w:rFonts w:ascii="Times New Roman" w:eastAsia="Times New Roman" w:hAnsi="Times New Roman"/>
                <w:b/>
                <w:bCs/>
                <w:highlight w:val="yellow"/>
                <w:lang w:eastAsia="en-GB"/>
              </w:rPr>
            </w:pPr>
          </w:p>
        </w:tc>
        <w:tc>
          <w:tcPr>
            <w:tcW w:w="2070" w:type="dxa"/>
          </w:tcPr>
          <w:p w14:paraId="34B22AD9" w14:textId="053DA4AF" w:rsidR="0002616B" w:rsidRPr="005E7308" w:rsidRDefault="0002616B" w:rsidP="0002616B">
            <w:pPr>
              <w:tabs>
                <w:tab w:val="left" w:pos="0"/>
              </w:tabs>
              <w:spacing w:after="0" w:line="240" w:lineRule="auto"/>
              <w:jc w:val="right"/>
              <w:rPr>
                <w:rFonts w:ascii="Times New Roman" w:eastAsia="Times New Roman" w:hAnsi="Times New Roman"/>
                <w:b/>
                <w:bCs/>
                <w:highlight w:val="yellow"/>
                <w:lang w:eastAsia="en-GB"/>
              </w:rPr>
            </w:pPr>
          </w:p>
        </w:tc>
        <w:tc>
          <w:tcPr>
            <w:tcW w:w="2409" w:type="dxa"/>
          </w:tcPr>
          <w:p w14:paraId="4F3384FE" w14:textId="77777777" w:rsidR="0002616B" w:rsidRPr="0002616B" w:rsidRDefault="0002616B" w:rsidP="0002616B">
            <w:pPr>
              <w:tabs>
                <w:tab w:val="left" w:pos="0"/>
              </w:tabs>
              <w:spacing w:after="0" w:line="240" w:lineRule="auto"/>
              <w:jc w:val="right"/>
              <w:rPr>
                <w:rFonts w:ascii="Times New Roman" w:eastAsia="Times New Roman" w:hAnsi="Times New Roman"/>
                <w:b/>
                <w:bCs/>
                <w:highlight w:val="yellow"/>
                <w:lang w:eastAsia="en-GB"/>
              </w:rPr>
            </w:pPr>
          </w:p>
        </w:tc>
      </w:tr>
      <w:tr w:rsidR="0002616B" w:rsidRPr="0078672F" w14:paraId="792BBFA7" w14:textId="0681E4A3" w:rsidTr="00856F38">
        <w:trPr>
          <w:trHeight w:val="317"/>
        </w:trPr>
        <w:tc>
          <w:tcPr>
            <w:tcW w:w="3046" w:type="dxa"/>
          </w:tcPr>
          <w:p w14:paraId="10089C2F" w14:textId="329EBF98" w:rsidR="0002616B" w:rsidRPr="0078672F" w:rsidRDefault="0002616B" w:rsidP="0002616B">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Số lượng CCQ (1)</w:t>
            </w:r>
          </w:p>
        </w:tc>
        <w:tc>
          <w:tcPr>
            <w:tcW w:w="2156" w:type="dxa"/>
            <w:vAlign w:val="center"/>
          </w:tcPr>
          <w:p w14:paraId="2B383663" w14:textId="011CBDE4" w:rsidR="0002616B" w:rsidRDefault="0002616B" w:rsidP="0002616B">
            <w:pPr>
              <w:spacing w:after="0" w:line="240" w:lineRule="auto"/>
              <w:jc w:val="right"/>
              <w:rPr>
                <w:rFonts w:ascii="Times New Roman" w:hAnsi="Times New Roman"/>
                <w:color w:val="000000" w:themeColor="text1"/>
              </w:rPr>
            </w:pPr>
            <w:r>
              <w:rPr>
                <w:rFonts w:ascii="Times New Roman" w:eastAsia="Times New Roman" w:hAnsi="Times New Roman"/>
                <w:color w:val="000000"/>
                <w:sz w:val="21"/>
                <w:szCs w:val="21"/>
              </w:rPr>
              <w:t>17.467.105,</w:t>
            </w:r>
            <w:r w:rsidRPr="00856F38">
              <w:rPr>
                <w:rFonts w:ascii="Times New Roman" w:eastAsia="Times New Roman" w:hAnsi="Times New Roman"/>
                <w:color w:val="000000"/>
                <w:sz w:val="21"/>
                <w:szCs w:val="21"/>
              </w:rPr>
              <w:t>36</w:t>
            </w:r>
          </w:p>
        </w:tc>
        <w:tc>
          <w:tcPr>
            <w:tcW w:w="2070" w:type="dxa"/>
            <w:shd w:val="clear" w:color="auto" w:fill="auto"/>
            <w:vAlign w:val="center"/>
          </w:tcPr>
          <w:p w14:paraId="35D7F03D" w14:textId="57847D85" w:rsidR="0002616B" w:rsidRPr="00CF6EF0" w:rsidRDefault="00CF6EF0" w:rsidP="0002616B">
            <w:pPr>
              <w:spacing w:after="0" w:line="240" w:lineRule="auto"/>
              <w:jc w:val="right"/>
              <w:rPr>
                <w:rFonts w:ascii="Times New Roman" w:hAnsi="Times New Roman"/>
                <w:color w:val="000000" w:themeColor="text1"/>
              </w:rPr>
            </w:pPr>
            <w:r w:rsidRPr="00CF6EF0">
              <w:rPr>
                <w:rFonts w:ascii="Times New Roman" w:hAnsi="Times New Roman"/>
                <w:color w:val="000000" w:themeColor="text1"/>
              </w:rPr>
              <w:t>14.654,06</w:t>
            </w:r>
          </w:p>
        </w:tc>
        <w:tc>
          <w:tcPr>
            <w:tcW w:w="2409" w:type="dxa"/>
            <w:vAlign w:val="center"/>
          </w:tcPr>
          <w:p w14:paraId="402CE4F5" w14:textId="1AFF2C04" w:rsidR="0002616B" w:rsidRPr="00CF6EF0" w:rsidRDefault="00CF6EF0" w:rsidP="0002616B">
            <w:pPr>
              <w:spacing w:after="0" w:line="240" w:lineRule="auto"/>
              <w:jc w:val="right"/>
              <w:rPr>
                <w:rFonts w:ascii="Times New Roman" w:eastAsia="Times New Roman" w:hAnsi="Times New Roman"/>
                <w:color w:val="000000"/>
                <w:sz w:val="21"/>
                <w:szCs w:val="21"/>
              </w:rPr>
            </w:pPr>
            <w:r w:rsidRPr="00CF6EF0">
              <w:rPr>
                <w:rFonts w:ascii="Times New Roman" w:eastAsia="Times New Roman" w:hAnsi="Times New Roman"/>
                <w:color w:val="000000"/>
                <w:sz w:val="21"/>
                <w:szCs w:val="21"/>
              </w:rPr>
              <w:t>17.481.759,42</w:t>
            </w:r>
          </w:p>
        </w:tc>
      </w:tr>
      <w:tr w:rsidR="0002616B" w:rsidRPr="0078672F" w14:paraId="0572601A" w14:textId="15585722" w:rsidTr="00856F38">
        <w:trPr>
          <w:trHeight w:val="317"/>
        </w:trPr>
        <w:tc>
          <w:tcPr>
            <w:tcW w:w="3046" w:type="dxa"/>
          </w:tcPr>
          <w:p w14:paraId="1E645019" w14:textId="33AA43D4" w:rsidR="0002616B" w:rsidRPr="0078672F" w:rsidRDefault="0002616B" w:rsidP="0002616B">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Giá trị ghi theo mệnh giá (2)</w:t>
            </w:r>
          </w:p>
        </w:tc>
        <w:tc>
          <w:tcPr>
            <w:tcW w:w="2156" w:type="dxa"/>
            <w:vAlign w:val="center"/>
          </w:tcPr>
          <w:p w14:paraId="46CD852F" w14:textId="0B2C6181" w:rsidR="0002616B" w:rsidRDefault="0002616B" w:rsidP="0002616B">
            <w:pPr>
              <w:spacing w:after="0" w:line="240" w:lineRule="auto"/>
              <w:jc w:val="right"/>
              <w:rPr>
                <w:rFonts w:ascii="Times New Roman" w:hAnsi="Times New Roman"/>
                <w:color w:val="000000" w:themeColor="text1"/>
              </w:rPr>
            </w:pPr>
            <w:r w:rsidRPr="00856F38">
              <w:rPr>
                <w:rFonts w:ascii="Times New Roman" w:eastAsia="Times New Roman" w:hAnsi="Times New Roman"/>
                <w:color w:val="000000"/>
                <w:sz w:val="21"/>
                <w:szCs w:val="21"/>
              </w:rPr>
              <w:t>174.671.053.600</w:t>
            </w:r>
          </w:p>
        </w:tc>
        <w:tc>
          <w:tcPr>
            <w:tcW w:w="2070" w:type="dxa"/>
            <w:shd w:val="clear" w:color="auto" w:fill="auto"/>
            <w:vAlign w:val="center"/>
          </w:tcPr>
          <w:p w14:paraId="7E9AE571" w14:textId="77AB6E68" w:rsidR="0002616B" w:rsidRPr="00CF6EF0" w:rsidRDefault="005640D0" w:rsidP="0002616B">
            <w:pPr>
              <w:spacing w:after="0" w:line="240" w:lineRule="auto"/>
              <w:jc w:val="right"/>
              <w:rPr>
                <w:rFonts w:ascii="Times New Roman" w:hAnsi="Times New Roman"/>
                <w:color w:val="000000" w:themeColor="text1"/>
              </w:rPr>
            </w:pPr>
            <w:r w:rsidRPr="00CF6EF0">
              <w:rPr>
                <w:rFonts w:ascii="Times New Roman" w:hAnsi="Times New Roman"/>
                <w:color w:val="000000" w:themeColor="text1"/>
              </w:rPr>
              <w:t>146.540.600</w:t>
            </w:r>
          </w:p>
        </w:tc>
        <w:tc>
          <w:tcPr>
            <w:tcW w:w="2409" w:type="dxa"/>
            <w:vAlign w:val="center"/>
          </w:tcPr>
          <w:p w14:paraId="79137BCE" w14:textId="2DEC537F" w:rsidR="0002616B" w:rsidRPr="00CF6EF0" w:rsidRDefault="0002616B" w:rsidP="005640D0">
            <w:pPr>
              <w:spacing w:after="0" w:line="240" w:lineRule="auto"/>
              <w:jc w:val="right"/>
              <w:rPr>
                <w:rFonts w:ascii="Times New Roman" w:eastAsia="Times New Roman" w:hAnsi="Times New Roman"/>
                <w:color w:val="000000"/>
                <w:sz w:val="21"/>
                <w:szCs w:val="21"/>
              </w:rPr>
            </w:pPr>
            <w:r w:rsidRPr="00CF6EF0">
              <w:rPr>
                <w:rFonts w:ascii="Times New Roman" w:eastAsia="Times New Roman" w:hAnsi="Times New Roman"/>
                <w:color w:val="000000"/>
                <w:sz w:val="21"/>
                <w:szCs w:val="21"/>
              </w:rPr>
              <w:t>174.</w:t>
            </w:r>
            <w:r w:rsidR="005640D0" w:rsidRPr="00CF6EF0">
              <w:rPr>
                <w:rFonts w:ascii="Times New Roman" w:eastAsia="Times New Roman" w:hAnsi="Times New Roman"/>
                <w:color w:val="000000"/>
                <w:sz w:val="21"/>
                <w:szCs w:val="21"/>
              </w:rPr>
              <w:t>817.594.200</w:t>
            </w:r>
          </w:p>
        </w:tc>
      </w:tr>
      <w:tr w:rsidR="0002616B" w:rsidRPr="0078672F" w14:paraId="703FD3B9" w14:textId="7B818079" w:rsidTr="00856F38">
        <w:trPr>
          <w:trHeight w:val="317"/>
        </w:trPr>
        <w:tc>
          <w:tcPr>
            <w:tcW w:w="3046" w:type="dxa"/>
          </w:tcPr>
          <w:p w14:paraId="0FDD8BE2" w14:textId="5A7E29EB" w:rsidR="0002616B" w:rsidRPr="0078672F" w:rsidRDefault="0002616B" w:rsidP="0002616B">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Thặng dư vốn góp phát hành (3)</w:t>
            </w:r>
          </w:p>
        </w:tc>
        <w:tc>
          <w:tcPr>
            <w:tcW w:w="2156" w:type="dxa"/>
            <w:vAlign w:val="center"/>
          </w:tcPr>
          <w:p w14:paraId="72ADA53B" w14:textId="1DCF7E63" w:rsidR="0002616B" w:rsidRPr="009635D3" w:rsidRDefault="0002616B" w:rsidP="0002616B">
            <w:pPr>
              <w:spacing w:after="0" w:line="240" w:lineRule="auto"/>
              <w:jc w:val="right"/>
              <w:rPr>
                <w:rFonts w:ascii="Times New Roman" w:hAnsi="Times New Roman"/>
                <w:color w:val="000000" w:themeColor="text1"/>
              </w:rPr>
            </w:pPr>
            <w:r w:rsidRPr="00856F38">
              <w:rPr>
                <w:rFonts w:ascii="Times New Roman" w:eastAsia="Times New Roman" w:hAnsi="Times New Roman"/>
                <w:color w:val="000000"/>
                <w:sz w:val="21"/>
                <w:szCs w:val="21"/>
              </w:rPr>
              <w:t>3.426.962.043</w:t>
            </w:r>
          </w:p>
        </w:tc>
        <w:tc>
          <w:tcPr>
            <w:tcW w:w="2070" w:type="dxa"/>
            <w:shd w:val="clear" w:color="auto" w:fill="auto"/>
            <w:vAlign w:val="center"/>
          </w:tcPr>
          <w:p w14:paraId="1CA96083" w14:textId="5695EC78" w:rsidR="0002616B" w:rsidRPr="003B651D" w:rsidRDefault="003B651D" w:rsidP="0002616B">
            <w:pPr>
              <w:spacing w:after="0" w:line="240" w:lineRule="auto"/>
              <w:jc w:val="right"/>
              <w:rPr>
                <w:rFonts w:ascii="Times New Roman" w:hAnsi="Times New Roman"/>
                <w:color w:val="000000" w:themeColor="text1"/>
              </w:rPr>
            </w:pPr>
            <w:r w:rsidRPr="003B651D">
              <w:rPr>
                <w:rFonts w:ascii="Times New Roman" w:hAnsi="Times New Roman"/>
                <w:color w:val="000000" w:themeColor="text1"/>
              </w:rPr>
              <w:t>32.169.055</w:t>
            </w:r>
          </w:p>
        </w:tc>
        <w:tc>
          <w:tcPr>
            <w:tcW w:w="2409" w:type="dxa"/>
            <w:vAlign w:val="center"/>
          </w:tcPr>
          <w:p w14:paraId="322A9EDD" w14:textId="3F3C4C5D" w:rsidR="0002616B" w:rsidRPr="003B651D" w:rsidRDefault="003B651D" w:rsidP="0002616B">
            <w:pPr>
              <w:spacing w:after="0" w:line="240" w:lineRule="auto"/>
              <w:jc w:val="right"/>
              <w:rPr>
                <w:rFonts w:ascii="Times New Roman" w:eastAsia="Times New Roman" w:hAnsi="Times New Roman"/>
                <w:color w:val="000000"/>
                <w:sz w:val="21"/>
                <w:szCs w:val="21"/>
              </w:rPr>
            </w:pPr>
            <w:r w:rsidRPr="003B651D">
              <w:rPr>
                <w:rFonts w:ascii="Times New Roman" w:eastAsia="Times New Roman" w:hAnsi="Times New Roman"/>
                <w:color w:val="000000"/>
                <w:sz w:val="21"/>
                <w:szCs w:val="21"/>
              </w:rPr>
              <w:t>3.459.131.098</w:t>
            </w:r>
          </w:p>
        </w:tc>
      </w:tr>
      <w:tr w:rsidR="00A6660D" w:rsidRPr="0078672F" w14:paraId="4FB7E477" w14:textId="281D5655" w:rsidTr="00A6660D">
        <w:trPr>
          <w:trHeight w:val="317"/>
        </w:trPr>
        <w:tc>
          <w:tcPr>
            <w:tcW w:w="3046" w:type="dxa"/>
          </w:tcPr>
          <w:p w14:paraId="5BAA56D1" w14:textId="6A8057F4" w:rsidR="00A6660D" w:rsidRPr="0078672F" w:rsidRDefault="00A6660D" w:rsidP="00A6660D">
            <w:pPr>
              <w:tabs>
                <w:tab w:val="left" w:pos="0"/>
              </w:tabs>
              <w:spacing w:after="0" w:line="240" w:lineRule="auto"/>
              <w:jc w:val="right"/>
              <w:rPr>
                <w:rFonts w:ascii="Times New Roman" w:eastAsia="Times New Roman" w:hAnsi="Times New Roman"/>
                <w:bCs/>
                <w:i/>
                <w:lang w:eastAsia="en-GB"/>
              </w:rPr>
            </w:pPr>
            <w:r w:rsidRPr="001024C5">
              <w:rPr>
                <w:rFonts w:ascii="Times New Roman" w:eastAsia="Times New Roman" w:hAnsi="Times New Roman"/>
                <w:color w:val="000000"/>
                <w:spacing w:val="-6"/>
                <w:sz w:val="21"/>
                <w:szCs w:val="21"/>
              </w:rPr>
              <w:t>Tổng giá trị phát hành CCQ (4) = (2) + (3)</w:t>
            </w:r>
          </w:p>
        </w:tc>
        <w:tc>
          <w:tcPr>
            <w:tcW w:w="2156" w:type="dxa"/>
            <w:vAlign w:val="center"/>
          </w:tcPr>
          <w:p w14:paraId="03FE56D1" w14:textId="248CB1EA" w:rsidR="00A6660D" w:rsidRDefault="00A6660D" w:rsidP="00A6660D">
            <w:pPr>
              <w:spacing w:after="0" w:line="240" w:lineRule="auto"/>
              <w:jc w:val="right"/>
              <w:rPr>
                <w:rFonts w:ascii="Times New Roman" w:hAnsi="Times New Roman"/>
              </w:rPr>
            </w:pPr>
            <w:r w:rsidRPr="00856F38">
              <w:rPr>
                <w:rFonts w:ascii="Times New Roman" w:eastAsia="Times New Roman" w:hAnsi="Times New Roman"/>
                <w:color w:val="000000"/>
                <w:sz w:val="21"/>
                <w:szCs w:val="21"/>
              </w:rPr>
              <w:t>178.098.015.643</w:t>
            </w:r>
          </w:p>
        </w:tc>
        <w:tc>
          <w:tcPr>
            <w:tcW w:w="2070" w:type="dxa"/>
            <w:shd w:val="clear" w:color="auto" w:fill="auto"/>
            <w:vAlign w:val="center"/>
          </w:tcPr>
          <w:p w14:paraId="6FECB22E" w14:textId="56DDB7D3" w:rsidR="00A6660D" w:rsidRPr="00A6660D" w:rsidRDefault="00A6660D" w:rsidP="00A6660D">
            <w:pPr>
              <w:spacing w:after="0" w:line="240" w:lineRule="auto"/>
              <w:jc w:val="right"/>
              <w:rPr>
                <w:rFonts w:ascii="Times New Roman" w:hAnsi="Times New Roman"/>
                <w:color w:val="000000" w:themeColor="text1"/>
              </w:rPr>
            </w:pPr>
            <w:r w:rsidRPr="00A6660D">
              <w:rPr>
                <w:rFonts w:ascii="Times New Roman" w:hAnsi="Times New Roman"/>
                <w:color w:val="000000" w:themeColor="text1"/>
              </w:rPr>
              <w:t xml:space="preserve"> 178</w:t>
            </w:r>
            <w:r>
              <w:rPr>
                <w:rFonts w:ascii="Times New Roman" w:hAnsi="Times New Roman"/>
                <w:color w:val="000000" w:themeColor="text1"/>
              </w:rPr>
              <w:t>.</w:t>
            </w:r>
            <w:r w:rsidRPr="00A6660D">
              <w:rPr>
                <w:rFonts w:ascii="Times New Roman" w:hAnsi="Times New Roman"/>
                <w:color w:val="000000" w:themeColor="text1"/>
              </w:rPr>
              <w:t>709</w:t>
            </w:r>
            <w:r>
              <w:rPr>
                <w:rFonts w:ascii="Times New Roman" w:hAnsi="Times New Roman"/>
                <w:color w:val="000000" w:themeColor="text1"/>
              </w:rPr>
              <w:t>.</w:t>
            </w:r>
            <w:r w:rsidRPr="00A6660D">
              <w:rPr>
                <w:rFonts w:ascii="Times New Roman" w:hAnsi="Times New Roman"/>
                <w:color w:val="000000" w:themeColor="text1"/>
              </w:rPr>
              <w:t xml:space="preserve">655 </w:t>
            </w:r>
          </w:p>
        </w:tc>
        <w:tc>
          <w:tcPr>
            <w:tcW w:w="2409" w:type="dxa"/>
            <w:vAlign w:val="center"/>
          </w:tcPr>
          <w:p w14:paraId="0885D0C0" w14:textId="0DEE64DD" w:rsidR="00A6660D" w:rsidRPr="00A6660D" w:rsidRDefault="00A6660D" w:rsidP="00A6660D">
            <w:pPr>
              <w:spacing w:after="0" w:line="240" w:lineRule="auto"/>
              <w:jc w:val="right"/>
              <w:rPr>
                <w:rFonts w:ascii="Times New Roman" w:hAnsi="Times New Roman"/>
                <w:color w:val="000000" w:themeColor="text1"/>
              </w:rPr>
            </w:pPr>
            <w:r w:rsidRPr="00A6660D">
              <w:rPr>
                <w:rFonts w:ascii="Times New Roman" w:hAnsi="Times New Roman"/>
                <w:color w:val="000000" w:themeColor="text1"/>
              </w:rPr>
              <w:t xml:space="preserve"> 178</w:t>
            </w:r>
            <w:r>
              <w:rPr>
                <w:rFonts w:ascii="Times New Roman" w:hAnsi="Times New Roman"/>
                <w:color w:val="000000" w:themeColor="text1"/>
              </w:rPr>
              <w:t>.</w:t>
            </w:r>
            <w:r w:rsidRPr="00A6660D">
              <w:rPr>
                <w:rFonts w:ascii="Times New Roman" w:hAnsi="Times New Roman"/>
                <w:color w:val="000000" w:themeColor="text1"/>
              </w:rPr>
              <w:t>276</w:t>
            </w:r>
            <w:r>
              <w:rPr>
                <w:rFonts w:ascii="Times New Roman" w:hAnsi="Times New Roman"/>
                <w:color w:val="000000" w:themeColor="text1"/>
              </w:rPr>
              <w:t>.</w:t>
            </w:r>
            <w:r w:rsidRPr="00A6660D">
              <w:rPr>
                <w:rFonts w:ascii="Times New Roman" w:hAnsi="Times New Roman"/>
                <w:color w:val="000000" w:themeColor="text1"/>
              </w:rPr>
              <w:t>725</w:t>
            </w:r>
            <w:r>
              <w:rPr>
                <w:rFonts w:ascii="Times New Roman" w:hAnsi="Times New Roman"/>
                <w:color w:val="000000" w:themeColor="text1"/>
              </w:rPr>
              <w:t>.</w:t>
            </w:r>
            <w:r w:rsidRPr="00A6660D">
              <w:rPr>
                <w:rFonts w:ascii="Times New Roman" w:hAnsi="Times New Roman"/>
                <w:color w:val="000000" w:themeColor="text1"/>
              </w:rPr>
              <w:t xml:space="preserve">298 </w:t>
            </w:r>
          </w:p>
        </w:tc>
      </w:tr>
      <w:tr w:rsidR="0002616B" w:rsidRPr="0078672F" w14:paraId="60B36B9D" w14:textId="10A60F60" w:rsidTr="00856F38">
        <w:trPr>
          <w:trHeight w:val="317"/>
        </w:trPr>
        <w:tc>
          <w:tcPr>
            <w:tcW w:w="3046" w:type="dxa"/>
          </w:tcPr>
          <w:p w14:paraId="5CC4956D" w14:textId="1DAAE4DF" w:rsidR="0002616B" w:rsidRPr="0078672F" w:rsidRDefault="0002616B" w:rsidP="0002616B">
            <w:pPr>
              <w:tabs>
                <w:tab w:val="left" w:pos="0"/>
              </w:tabs>
              <w:spacing w:after="0" w:line="240" w:lineRule="auto"/>
              <w:jc w:val="right"/>
              <w:rPr>
                <w:rFonts w:ascii="Times New Roman" w:eastAsia="Times New Roman" w:hAnsi="Times New Roman"/>
                <w:b/>
                <w:bCs/>
                <w:lang w:eastAsia="en-GB"/>
              </w:rPr>
            </w:pPr>
            <w:r w:rsidRPr="001024C5">
              <w:rPr>
                <w:rFonts w:ascii="Times New Roman" w:eastAsia="Times New Roman" w:hAnsi="Times New Roman"/>
                <w:b/>
                <w:bCs/>
                <w:color w:val="000000"/>
                <w:sz w:val="21"/>
                <w:szCs w:val="21"/>
              </w:rPr>
              <w:t>Vốn góp mua lại</w:t>
            </w:r>
          </w:p>
        </w:tc>
        <w:tc>
          <w:tcPr>
            <w:tcW w:w="2156" w:type="dxa"/>
            <w:vAlign w:val="center"/>
          </w:tcPr>
          <w:p w14:paraId="148BFDA7" w14:textId="2618FCCB" w:rsidR="0002616B" w:rsidRPr="005E7308" w:rsidRDefault="0002616B" w:rsidP="0002616B">
            <w:pPr>
              <w:spacing w:after="0" w:line="240" w:lineRule="auto"/>
              <w:jc w:val="right"/>
              <w:rPr>
                <w:rFonts w:ascii="Times New Roman" w:hAnsi="Times New Roman"/>
                <w:b/>
                <w:bCs/>
                <w:highlight w:val="yellow"/>
              </w:rPr>
            </w:pPr>
          </w:p>
        </w:tc>
        <w:tc>
          <w:tcPr>
            <w:tcW w:w="2070" w:type="dxa"/>
            <w:shd w:val="clear" w:color="auto" w:fill="auto"/>
            <w:vAlign w:val="center"/>
          </w:tcPr>
          <w:p w14:paraId="6EB51737" w14:textId="54DE9AEC" w:rsidR="0002616B" w:rsidRPr="0002616B" w:rsidRDefault="0002616B" w:rsidP="0002616B">
            <w:pPr>
              <w:spacing w:after="0" w:line="240" w:lineRule="auto"/>
              <w:jc w:val="right"/>
              <w:rPr>
                <w:rFonts w:ascii="Times New Roman" w:hAnsi="Times New Roman"/>
                <w:color w:val="000000" w:themeColor="text1"/>
                <w:highlight w:val="yellow"/>
              </w:rPr>
            </w:pPr>
          </w:p>
        </w:tc>
        <w:tc>
          <w:tcPr>
            <w:tcW w:w="2409" w:type="dxa"/>
            <w:vAlign w:val="center"/>
          </w:tcPr>
          <w:p w14:paraId="4DA87D23" w14:textId="2A76AEB4" w:rsidR="0002616B" w:rsidRPr="0002616B" w:rsidRDefault="0002616B" w:rsidP="0002616B">
            <w:pPr>
              <w:spacing w:after="0" w:line="240" w:lineRule="auto"/>
              <w:jc w:val="right"/>
              <w:rPr>
                <w:rFonts w:ascii="Times New Roman" w:eastAsia="Times New Roman" w:hAnsi="Times New Roman"/>
                <w:color w:val="000000"/>
                <w:sz w:val="21"/>
                <w:szCs w:val="21"/>
                <w:highlight w:val="yellow"/>
              </w:rPr>
            </w:pPr>
          </w:p>
        </w:tc>
      </w:tr>
      <w:tr w:rsidR="0002616B" w:rsidRPr="0078672F" w14:paraId="2915783C" w14:textId="53D58872" w:rsidTr="00856F38">
        <w:trPr>
          <w:trHeight w:val="317"/>
        </w:trPr>
        <w:tc>
          <w:tcPr>
            <w:tcW w:w="3046" w:type="dxa"/>
          </w:tcPr>
          <w:p w14:paraId="5E344066" w14:textId="650934C1" w:rsidR="0002616B" w:rsidRPr="0078672F" w:rsidRDefault="0002616B" w:rsidP="0002616B">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Số lượng CCQ (5)</w:t>
            </w:r>
          </w:p>
        </w:tc>
        <w:tc>
          <w:tcPr>
            <w:tcW w:w="2156" w:type="dxa"/>
            <w:vAlign w:val="center"/>
          </w:tcPr>
          <w:p w14:paraId="53938BE4" w14:textId="4F27681E" w:rsidR="0002616B" w:rsidRPr="00120E22" w:rsidRDefault="0002616B" w:rsidP="0002616B">
            <w:pPr>
              <w:spacing w:after="0" w:line="240" w:lineRule="auto"/>
              <w:jc w:val="right"/>
              <w:rPr>
                <w:rFonts w:ascii="Times New Roman" w:hAnsi="Times New Roman"/>
              </w:rPr>
            </w:pPr>
            <w:r w:rsidRPr="00856F38">
              <w:rPr>
                <w:rFonts w:ascii="Times New Roman" w:eastAsia="Times New Roman" w:hAnsi="Times New Roman"/>
                <w:color w:val="000000"/>
                <w:sz w:val="21"/>
                <w:szCs w:val="21"/>
              </w:rPr>
              <w:t>(</w:t>
            </w:r>
            <w:r>
              <w:rPr>
                <w:rFonts w:ascii="Times New Roman" w:eastAsia="Times New Roman" w:hAnsi="Times New Roman"/>
                <w:color w:val="000000"/>
                <w:sz w:val="21"/>
                <w:szCs w:val="21"/>
              </w:rPr>
              <w:t>13.608.084,</w:t>
            </w:r>
            <w:r w:rsidRPr="00856F38">
              <w:rPr>
                <w:rFonts w:ascii="Times New Roman" w:eastAsia="Times New Roman" w:hAnsi="Times New Roman"/>
                <w:color w:val="000000"/>
                <w:sz w:val="21"/>
                <w:szCs w:val="21"/>
              </w:rPr>
              <w:t>88)</w:t>
            </w:r>
          </w:p>
        </w:tc>
        <w:tc>
          <w:tcPr>
            <w:tcW w:w="2070" w:type="dxa"/>
            <w:shd w:val="clear" w:color="auto" w:fill="auto"/>
            <w:vAlign w:val="center"/>
          </w:tcPr>
          <w:p w14:paraId="6C0FF8FB" w14:textId="3D0888C7" w:rsidR="0002616B" w:rsidRPr="00CF6EF0" w:rsidRDefault="0002616B" w:rsidP="00CF6EF0">
            <w:pPr>
              <w:spacing w:after="0" w:line="240" w:lineRule="auto"/>
              <w:jc w:val="right"/>
              <w:rPr>
                <w:rFonts w:ascii="Times New Roman" w:hAnsi="Times New Roman"/>
                <w:color w:val="000000" w:themeColor="text1"/>
              </w:rPr>
            </w:pPr>
            <w:r w:rsidRPr="00CF6EF0">
              <w:rPr>
                <w:rFonts w:ascii="Times New Roman" w:hAnsi="Times New Roman"/>
                <w:color w:val="000000" w:themeColor="text1"/>
              </w:rPr>
              <w:t>(</w:t>
            </w:r>
            <w:r w:rsidR="00CF6EF0" w:rsidRPr="00CF6EF0">
              <w:rPr>
                <w:rFonts w:ascii="Times New Roman" w:hAnsi="Times New Roman"/>
                <w:color w:val="000000" w:themeColor="text1"/>
              </w:rPr>
              <w:t>177.053,12</w:t>
            </w:r>
            <w:r w:rsidRPr="00CF6EF0">
              <w:rPr>
                <w:rFonts w:ascii="Times New Roman" w:hAnsi="Times New Roman"/>
                <w:color w:val="000000" w:themeColor="text1"/>
              </w:rPr>
              <w:t>)</w:t>
            </w:r>
          </w:p>
        </w:tc>
        <w:tc>
          <w:tcPr>
            <w:tcW w:w="2409" w:type="dxa"/>
            <w:vAlign w:val="center"/>
          </w:tcPr>
          <w:p w14:paraId="41E06A5C" w14:textId="2A9FC352" w:rsidR="0002616B" w:rsidRPr="00CF6EF0" w:rsidRDefault="0002616B" w:rsidP="00CF6EF0">
            <w:pPr>
              <w:spacing w:after="0" w:line="240" w:lineRule="auto"/>
              <w:jc w:val="right"/>
              <w:rPr>
                <w:rFonts w:ascii="Times New Roman" w:eastAsia="Times New Roman" w:hAnsi="Times New Roman"/>
                <w:color w:val="000000"/>
                <w:sz w:val="21"/>
                <w:szCs w:val="21"/>
              </w:rPr>
            </w:pPr>
            <w:r w:rsidRPr="00CF6EF0">
              <w:rPr>
                <w:rFonts w:ascii="Times New Roman" w:eastAsia="Times New Roman" w:hAnsi="Times New Roman"/>
                <w:color w:val="000000"/>
                <w:sz w:val="21"/>
                <w:szCs w:val="21"/>
              </w:rPr>
              <w:t>(</w:t>
            </w:r>
            <w:r w:rsidR="00CF6EF0" w:rsidRPr="00CF6EF0">
              <w:rPr>
                <w:rFonts w:ascii="Times New Roman" w:eastAsia="Times New Roman" w:hAnsi="Times New Roman"/>
                <w:color w:val="000000"/>
                <w:sz w:val="21"/>
                <w:szCs w:val="21"/>
              </w:rPr>
              <w:t>13.785.138</w:t>
            </w:r>
            <w:r w:rsidRPr="00CF6EF0">
              <w:rPr>
                <w:rFonts w:ascii="Times New Roman" w:eastAsia="Times New Roman" w:hAnsi="Times New Roman"/>
                <w:color w:val="000000"/>
                <w:sz w:val="21"/>
                <w:szCs w:val="21"/>
              </w:rPr>
              <w:t>)</w:t>
            </w:r>
          </w:p>
        </w:tc>
      </w:tr>
      <w:tr w:rsidR="0002616B" w:rsidRPr="0078672F" w14:paraId="7D975F48" w14:textId="595D294E" w:rsidTr="00856F38">
        <w:trPr>
          <w:trHeight w:val="317"/>
        </w:trPr>
        <w:tc>
          <w:tcPr>
            <w:tcW w:w="3046" w:type="dxa"/>
          </w:tcPr>
          <w:p w14:paraId="37B24B99" w14:textId="188A43B2" w:rsidR="0002616B" w:rsidRPr="0078672F" w:rsidRDefault="0002616B" w:rsidP="0002616B">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Giá trị ghi theo mệnh giá (6)</w:t>
            </w:r>
          </w:p>
        </w:tc>
        <w:tc>
          <w:tcPr>
            <w:tcW w:w="2156" w:type="dxa"/>
            <w:vAlign w:val="center"/>
          </w:tcPr>
          <w:p w14:paraId="3A9FC262" w14:textId="59EE1C71" w:rsidR="0002616B" w:rsidRPr="00120E22" w:rsidRDefault="0002616B" w:rsidP="0002616B">
            <w:pPr>
              <w:spacing w:after="0" w:line="240" w:lineRule="auto"/>
              <w:jc w:val="right"/>
              <w:rPr>
                <w:rFonts w:ascii="Times New Roman" w:hAnsi="Times New Roman"/>
              </w:rPr>
            </w:pPr>
            <w:r w:rsidRPr="00856F38">
              <w:rPr>
                <w:rFonts w:ascii="Times New Roman" w:eastAsia="Times New Roman" w:hAnsi="Times New Roman"/>
                <w:color w:val="000000"/>
                <w:sz w:val="21"/>
                <w:szCs w:val="21"/>
              </w:rPr>
              <w:t>(136.080.848.800)</w:t>
            </w:r>
          </w:p>
        </w:tc>
        <w:tc>
          <w:tcPr>
            <w:tcW w:w="2070" w:type="dxa"/>
            <w:shd w:val="clear" w:color="auto" w:fill="auto"/>
            <w:vAlign w:val="center"/>
          </w:tcPr>
          <w:p w14:paraId="14A99573" w14:textId="53D493EA" w:rsidR="0002616B" w:rsidRPr="0073224E" w:rsidRDefault="0002616B" w:rsidP="0073224E">
            <w:pPr>
              <w:spacing w:after="0" w:line="240" w:lineRule="auto"/>
              <w:jc w:val="right"/>
              <w:rPr>
                <w:rFonts w:ascii="Times New Roman" w:hAnsi="Times New Roman"/>
                <w:color w:val="000000" w:themeColor="text1"/>
              </w:rPr>
            </w:pPr>
            <w:r w:rsidRPr="0073224E">
              <w:rPr>
                <w:rFonts w:ascii="Times New Roman" w:hAnsi="Times New Roman"/>
                <w:color w:val="000000" w:themeColor="text1"/>
              </w:rPr>
              <w:t>(</w:t>
            </w:r>
            <w:r w:rsidR="0073224E" w:rsidRPr="0073224E">
              <w:rPr>
                <w:rFonts w:ascii="Times New Roman" w:hAnsi="Times New Roman"/>
                <w:color w:val="000000" w:themeColor="text1"/>
              </w:rPr>
              <w:t>1.770.531.200</w:t>
            </w:r>
            <w:r w:rsidRPr="0073224E">
              <w:rPr>
                <w:rFonts w:ascii="Times New Roman" w:hAnsi="Times New Roman"/>
                <w:color w:val="000000" w:themeColor="text1"/>
              </w:rPr>
              <w:t>)</w:t>
            </w:r>
          </w:p>
        </w:tc>
        <w:tc>
          <w:tcPr>
            <w:tcW w:w="2409" w:type="dxa"/>
            <w:vAlign w:val="center"/>
          </w:tcPr>
          <w:p w14:paraId="66068607" w14:textId="2F17DF68" w:rsidR="0002616B" w:rsidRPr="0073224E" w:rsidRDefault="0002616B" w:rsidP="0073224E">
            <w:pPr>
              <w:spacing w:after="0" w:line="240" w:lineRule="auto"/>
              <w:jc w:val="right"/>
              <w:rPr>
                <w:rFonts w:ascii="Times New Roman" w:eastAsia="Times New Roman" w:hAnsi="Times New Roman"/>
                <w:color w:val="000000"/>
                <w:sz w:val="21"/>
                <w:szCs w:val="21"/>
              </w:rPr>
            </w:pPr>
            <w:r w:rsidRPr="0073224E">
              <w:rPr>
                <w:rFonts w:ascii="Times New Roman" w:eastAsia="Times New Roman" w:hAnsi="Times New Roman"/>
                <w:color w:val="000000"/>
                <w:sz w:val="21"/>
                <w:szCs w:val="21"/>
              </w:rPr>
              <w:t>(</w:t>
            </w:r>
            <w:r w:rsidR="0073224E" w:rsidRPr="0073224E">
              <w:rPr>
                <w:rFonts w:ascii="Times New Roman" w:eastAsia="Times New Roman" w:hAnsi="Times New Roman"/>
                <w:color w:val="000000"/>
                <w:sz w:val="21"/>
                <w:szCs w:val="21"/>
              </w:rPr>
              <w:t>137.851.380.000</w:t>
            </w:r>
            <w:r w:rsidRPr="0073224E">
              <w:rPr>
                <w:rFonts w:ascii="Times New Roman" w:eastAsia="Times New Roman" w:hAnsi="Times New Roman"/>
                <w:color w:val="000000"/>
                <w:sz w:val="21"/>
                <w:szCs w:val="21"/>
              </w:rPr>
              <w:t>)</w:t>
            </w:r>
          </w:p>
        </w:tc>
      </w:tr>
      <w:tr w:rsidR="0002616B" w:rsidRPr="0078672F" w14:paraId="4719BECC" w14:textId="23509B94" w:rsidTr="00856F38">
        <w:trPr>
          <w:trHeight w:val="317"/>
        </w:trPr>
        <w:tc>
          <w:tcPr>
            <w:tcW w:w="3046" w:type="dxa"/>
          </w:tcPr>
          <w:p w14:paraId="332F4CE9" w14:textId="5553646F" w:rsidR="0002616B" w:rsidRPr="0078672F" w:rsidRDefault="0002616B" w:rsidP="0002616B">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Thặng dư vốn góp mua lại (7)</w:t>
            </w:r>
          </w:p>
        </w:tc>
        <w:tc>
          <w:tcPr>
            <w:tcW w:w="2156" w:type="dxa"/>
            <w:vAlign w:val="center"/>
          </w:tcPr>
          <w:p w14:paraId="42997229" w14:textId="2DD1A3A9" w:rsidR="0002616B" w:rsidRPr="009635D3" w:rsidRDefault="0002616B" w:rsidP="0002616B">
            <w:pPr>
              <w:spacing w:after="0" w:line="240" w:lineRule="auto"/>
              <w:jc w:val="right"/>
              <w:rPr>
                <w:rFonts w:ascii="Times New Roman" w:hAnsi="Times New Roman"/>
              </w:rPr>
            </w:pPr>
            <w:r w:rsidRPr="00856F38">
              <w:rPr>
                <w:rFonts w:ascii="Times New Roman" w:eastAsia="Times New Roman" w:hAnsi="Times New Roman"/>
                <w:color w:val="000000"/>
                <w:sz w:val="21"/>
                <w:szCs w:val="21"/>
              </w:rPr>
              <w:t>(20.486.583.876)</w:t>
            </w:r>
          </w:p>
        </w:tc>
        <w:tc>
          <w:tcPr>
            <w:tcW w:w="2070" w:type="dxa"/>
            <w:shd w:val="clear" w:color="auto" w:fill="auto"/>
            <w:vAlign w:val="center"/>
          </w:tcPr>
          <w:p w14:paraId="60159AA2" w14:textId="4AC6B0F2" w:rsidR="0002616B" w:rsidRPr="001112B3" w:rsidRDefault="0002616B" w:rsidP="001112B3">
            <w:pPr>
              <w:spacing w:after="0" w:line="240" w:lineRule="auto"/>
              <w:jc w:val="right"/>
              <w:rPr>
                <w:rFonts w:ascii="Times New Roman" w:hAnsi="Times New Roman"/>
              </w:rPr>
            </w:pPr>
            <w:r w:rsidRPr="001112B3">
              <w:rPr>
                <w:rFonts w:ascii="Times New Roman" w:hAnsi="Times New Roman"/>
              </w:rPr>
              <w:t>(</w:t>
            </w:r>
            <w:r w:rsidR="001112B3" w:rsidRPr="001112B3">
              <w:rPr>
                <w:rFonts w:ascii="Times New Roman" w:hAnsi="Times New Roman"/>
              </w:rPr>
              <w:t>396.493.788</w:t>
            </w:r>
            <w:r w:rsidRPr="001112B3">
              <w:rPr>
                <w:rFonts w:ascii="Times New Roman" w:hAnsi="Times New Roman"/>
              </w:rPr>
              <w:t>)</w:t>
            </w:r>
          </w:p>
        </w:tc>
        <w:tc>
          <w:tcPr>
            <w:tcW w:w="2409" w:type="dxa"/>
            <w:vAlign w:val="center"/>
          </w:tcPr>
          <w:p w14:paraId="666D38DB" w14:textId="265D31BA" w:rsidR="0002616B" w:rsidRPr="001112B3" w:rsidRDefault="0002616B" w:rsidP="001112B3">
            <w:pPr>
              <w:spacing w:after="0" w:line="240" w:lineRule="auto"/>
              <w:jc w:val="right"/>
              <w:rPr>
                <w:rFonts w:ascii="Times New Roman" w:eastAsia="Times New Roman" w:hAnsi="Times New Roman"/>
                <w:color w:val="000000"/>
                <w:sz w:val="21"/>
                <w:szCs w:val="21"/>
              </w:rPr>
            </w:pPr>
            <w:r w:rsidRPr="001112B3">
              <w:rPr>
                <w:rFonts w:ascii="Times New Roman" w:eastAsia="Times New Roman" w:hAnsi="Times New Roman"/>
                <w:color w:val="000000"/>
                <w:sz w:val="21"/>
                <w:szCs w:val="21"/>
              </w:rPr>
              <w:t>(</w:t>
            </w:r>
            <w:r w:rsidR="001112B3" w:rsidRPr="001112B3">
              <w:rPr>
                <w:rFonts w:ascii="Times New Roman" w:eastAsia="Times New Roman" w:hAnsi="Times New Roman"/>
                <w:color w:val="000000"/>
                <w:sz w:val="21"/>
                <w:szCs w:val="21"/>
              </w:rPr>
              <w:t>20.883.077.664</w:t>
            </w:r>
            <w:r w:rsidRPr="001112B3">
              <w:rPr>
                <w:rFonts w:ascii="Times New Roman" w:eastAsia="Times New Roman" w:hAnsi="Times New Roman"/>
                <w:color w:val="000000"/>
                <w:sz w:val="21"/>
                <w:szCs w:val="21"/>
              </w:rPr>
              <w:t>)</w:t>
            </w:r>
          </w:p>
        </w:tc>
      </w:tr>
      <w:tr w:rsidR="007A52B7" w:rsidRPr="0078672F" w14:paraId="574FE102" w14:textId="072B1D54" w:rsidTr="007A52B7">
        <w:trPr>
          <w:trHeight w:val="317"/>
        </w:trPr>
        <w:tc>
          <w:tcPr>
            <w:tcW w:w="3046" w:type="dxa"/>
          </w:tcPr>
          <w:p w14:paraId="41B9691B" w14:textId="02DD31A5" w:rsidR="007A52B7" w:rsidRPr="0078672F" w:rsidRDefault="007A52B7" w:rsidP="007A52B7">
            <w:pPr>
              <w:tabs>
                <w:tab w:val="left" w:pos="0"/>
              </w:tabs>
              <w:spacing w:after="0" w:line="240" w:lineRule="auto"/>
              <w:jc w:val="right"/>
              <w:rPr>
                <w:rFonts w:ascii="Times New Roman" w:eastAsia="Times New Roman" w:hAnsi="Times New Roman"/>
                <w:bCs/>
                <w:i/>
                <w:lang w:eastAsia="en-GB"/>
              </w:rPr>
            </w:pPr>
            <w:r w:rsidRPr="001024C5">
              <w:rPr>
                <w:rFonts w:ascii="Times New Roman" w:eastAsia="Times New Roman" w:hAnsi="Times New Roman"/>
                <w:color w:val="000000"/>
                <w:sz w:val="21"/>
                <w:szCs w:val="21"/>
              </w:rPr>
              <w:t>Tổng giá trị mua lại CCQ (8) = (6) + (7)</w:t>
            </w:r>
          </w:p>
        </w:tc>
        <w:tc>
          <w:tcPr>
            <w:tcW w:w="2156" w:type="dxa"/>
            <w:vAlign w:val="center"/>
          </w:tcPr>
          <w:p w14:paraId="66870D86" w14:textId="1D3AA025" w:rsidR="007A52B7" w:rsidRPr="009635D3" w:rsidRDefault="007A52B7" w:rsidP="007A52B7">
            <w:pPr>
              <w:spacing w:after="0" w:line="240" w:lineRule="auto"/>
              <w:jc w:val="right"/>
              <w:rPr>
                <w:rFonts w:ascii="Times New Roman" w:hAnsi="Times New Roman"/>
              </w:rPr>
            </w:pPr>
            <w:r w:rsidRPr="00856F38">
              <w:rPr>
                <w:rFonts w:ascii="Times New Roman" w:eastAsia="Times New Roman" w:hAnsi="Times New Roman"/>
                <w:color w:val="000000"/>
                <w:sz w:val="21"/>
                <w:szCs w:val="21"/>
              </w:rPr>
              <w:t>(156.567.432.676)</w:t>
            </w:r>
          </w:p>
        </w:tc>
        <w:tc>
          <w:tcPr>
            <w:tcW w:w="2070" w:type="dxa"/>
            <w:shd w:val="clear" w:color="auto" w:fill="auto"/>
            <w:vAlign w:val="center"/>
          </w:tcPr>
          <w:p w14:paraId="48679C91" w14:textId="43C44E60" w:rsidR="007A52B7" w:rsidRPr="007A52B7" w:rsidRDefault="007A52B7" w:rsidP="007A52B7">
            <w:pPr>
              <w:spacing w:after="0" w:line="240" w:lineRule="auto"/>
              <w:jc w:val="right"/>
              <w:rPr>
                <w:rFonts w:ascii="Times New Roman" w:eastAsia="Times New Roman" w:hAnsi="Times New Roman"/>
                <w:color w:val="000000"/>
                <w:sz w:val="21"/>
                <w:szCs w:val="21"/>
              </w:rPr>
            </w:pPr>
            <w:r w:rsidRPr="007A52B7">
              <w:rPr>
                <w:rFonts w:ascii="Times New Roman" w:eastAsia="Times New Roman" w:hAnsi="Times New Roman"/>
                <w:color w:val="000000"/>
                <w:sz w:val="21"/>
                <w:szCs w:val="21"/>
              </w:rPr>
              <w:t xml:space="preserve"> (2</w:t>
            </w:r>
            <w:r>
              <w:rPr>
                <w:rFonts w:ascii="Times New Roman" w:eastAsia="Times New Roman" w:hAnsi="Times New Roman"/>
                <w:color w:val="000000"/>
                <w:sz w:val="21"/>
                <w:szCs w:val="21"/>
              </w:rPr>
              <w:t>.</w:t>
            </w:r>
            <w:r w:rsidRPr="007A52B7">
              <w:rPr>
                <w:rFonts w:ascii="Times New Roman" w:eastAsia="Times New Roman" w:hAnsi="Times New Roman"/>
                <w:color w:val="000000"/>
                <w:sz w:val="21"/>
                <w:szCs w:val="21"/>
              </w:rPr>
              <w:t>167</w:t>
            </w:r>
            <w:r>
              <w:rPr>
                <w:rFonts w:ascii="Times New Roman" w:eastAsia="Times New Roman" w:hAnsi="Times New Roman"/>
                <w:color w:val="000000"/>
                <w:sz w:val="21"/>
                <w:szCs w:val="21"/>
              </w:rPr>
              <w:t>.</w:t>
            </w:r>
            <w:r w:rsidRPr="007A52B7">
              <w:rPr>
                <w:rFonts w:ascii="Times New Roman" w:eastAsia="Times New Roman" w:hAnsi="Times New Roman"/>
                <w:color w:val="000000"/>
                <w:sz w:val="21"/>
                <w:szCs w:val="21"/>
              </w:rPr>
              <w:t>024</w:t>
            </w:r>
            <w:r>
              <w:rPr>
                <w:rFonts w:ascii="Times New Roman" w:eastAsia="Times New Roman" w:hAnsi="Times New Roman"/>
                <w:color w:val="000000"/>
                <w:sz w:val="21"/>
                <w:szCs w:val="21"/>
              </w:rPr>
              <w:t>.</w:t>
            </w:r>
            <w:r w:rsidRPr="007A52B7">
              <w:rPr>
                <w:rFonts w:ascii="Times New Roman" w:eastAsia="Times New Roman" w:hAnsi="Times New Roman"/>
                <w:color w:val="000000"/>
                <w:sz w:val="21"/>
                <w:szCs w:val="21"/>
              </w:rPr>
              <w:t>988)</w:t>
            </w:r>
          </w:p>
        </w:tc>
        <w:tc>
          <w:tcPr>
            <w:tcW w:w="2409" w:type="dxa"/>
            <w:vAlign w:val="center"/>
          </w:tcPr>
          <w:p w14:paraId="1C10C4FB" w14:textId="1E3951EB" w:rsidR="007A52B7" w:rsidRPr="007A52B7" w:rsidRDefault="007A52B7" w:rsidP="007A52B7">
            <w:pPr>
              <w:spacing w:after="0" w:line="240" w:lineRule="auto"/>
              <w:jc w:val="right"/>
              <w:rPr>
                <w:rFonts w:ascii="Times New Roman" w:eastAsia="Times New Roman" w:hAnsi="Times New Roman"/>
                <w:color w:val="000000"/>
                <w:sz w:val="21"/>
                <w:szCs w:val="21"/>
              </w:rPr>
            </w:pPr>
            <w:r w:rsidRPr="007A52B7">
              <w:rPr>
                <w:rFonts w:ascii="Times New Roman" w:eastAsia="Times New Roman" w:hAnsi="Times New Roman"/>
                <w:color w:val="000000"/>
                <w:sz w:val="21"/>
                <w:szCs w:val="21"/>
              </w:rPr>
              <w:t xml:space="preserve"> (158</w:t>
            </w:r>
            <w:r>
              <w:rPr>
                <w:rFonts w:ascii="Times New Roman" w:eastAsia="Times New Roman" w:hAnsi="Times New Roman"/>
                <w:color w:val="000000"/>
                <w:sz w:val="21"/>
                <w:szCs w:val="21"/>
              </w:rPr>
              <w:t>.</w:t>
            </w:r>
            <w:r w:rsidRPr="007A52B7">
              <w:rPr>
                <w:rFonts w:ascii="Times New Roman" w:eastAsia="Times New Roman" w:hAnsi="Times New Roman"/>
                <w:color w:val="000000"/>
                <w:sz w:val="21"/>
                <w:szCs w:val="21"/>
              </w:rPr>
              <w:t>734</w:t>
            </w:r>
            <w:r>
              <w:rPr>
                <w:rFonts w:ascii="Times New Roman" w:eastAsia="Times New Roman" w:hAnsi="Times New Roman"/>
                <w:color w:val="000000"/>
                <w:sz w:val="21"/>
                <w:szCs w:val="21"/>
              </w:rPr>
              <w:t>.</w:t>
            </w:r>
            <w:r w:rsidRPr="007A52B7">
              <w:rPr>
                <w:rFonts w:ascii="Times New Roman" w:eastAsia="Times New Roman" w:hAnsi="Times New Roman"/>
                <w:color w:val="000000"/>
                <w:sz w:val="21"/>
                <w:szCs w:val="21"/>
              </w:rPr>
              <w:t>457</w:t>
            </w:r>
            <w:r>
              <w:rPr>
                <w:rFonts w:ascii="Times New Roman" w:eastAsia="Times New Roman" w:hAnsi="Times New Roman"/>
                <w:color w:val="000000"/>
                <w:sz w:val="21"/>
                <w:szCs w:val="21"/>
              </w:rPr>
              <w:t>.</w:t>
            </w:r>
            <w:r w:rsidRPr="007A52B7">
              <w:rPr>
                <w:rFonts w:ascii="Times New Roman" w:eastAsia="Times New Roman" w:hAnsi="Times New Roman"/>
                <w:color w:val="000000"/>
                <w:sz w:val="21"/>
                <w:szCs w:val="21"/>
              </w:rPr>
              <w:t>664)</w:t>
            </w:r>
          </w:p>
        </w:tc>
      </w:tr>
      <w:tr w:rsidR="00AE6963" w:rsidRPr="0078672F" w14:paraId="15D1FCEB" w14:textId="4A61A421" w:rsidTr="00AE6963">
        <w:trPr>
          <w:trHeight w:val="355"/>
        </w:trPr>
        <w:tc>
          <w:tcPr>
            <w:tcW w:w="3046" w:type="dxa"/>
          </w:tcPr>
          <w:p w14:paraId="2E77DC39" w14:textId="23991714" w:rsidR="00AE6963" w:rsidRPr="0078672F" w:rsidRDefault="00AE6963" w:rsidP="00AE6963">
            <w:pPr>
              <w:tabs>
                <w:tab w:val="left" w:pos="0"/>
              </w:tabs>
              <w:spacing w:after="0" w:line="240" w:lineRule="auto"/>
              <w:jc w:val="right"/>
              <w:rPr>
                <w:rFonts w:ascii="Times New Roman" w:eastAsia="Times New Roman" w:hAnsi="Times New Roman"/>
                <w:b/>
                <w:bCs/>
                <w:lang w:eastAsia="en-GB"/>
              </w:rPr>
            </w:pPr>
            <w:r w:rsidRPr="001024C5">
              <w:rPr>
                <w:rFonts w:ascii="Times New Roman" w:eastAsia="Times New Roman" w:hAnsi="Times New Roman"/>
                <w:b/>
                <w:bCs/>
                <w:color w:val="000000"/>
                <w:sz w:val="21"/>
                <w:szCs w:val="21"/>
              </w:rPr>
              <w:t>Số lượng chứ</w:t>
            </w:r>
            <w:r>
              <w:rPr>
                <w:rFonts w:ascii="Times New Roman" w:eastAsia="Times New Roman" w:hAnsi="Times New Roman"/>
                <w:b/>
                <w:bCs/>
                <w:color w:val="000000"/>
                <w:sz w:val="21"/>
                <w:szCs w:val="21"/>
              </w:rPr>
              <w:t>ng chỉ quỹ hiện hành (9) = (1) +</w:t>
            </w:r>
            <w:r w:rsidRPr="001024C5">
              <w:rPr>
                <w:rFonts w:ascii="Times New Roman" w:eastAsia="Times New Roman" w:hAnsi="Times New Roman"/>
                <w:b/>
                <w:bCs/>
                <w:color w:val="000000"/>
                <w:sz w:val="21"/>
                <w:szCs w:val="21"/>
              </w:rPr>
              <w:t xml:space="preserve"> (5)</w:t>
            </w:r>
          </w:p>
        </w:tc>
        <w:tc>
          <w:tcPr>
            <w:tcW w:w="2156" w:type="dxa"/>
            <w:vAlign w:val="center"/>
          </w:tcPr>
          <w:p w14:paraId="44FE5D98" w14:textId="42A1DE3B" w:rsidR="00AE6963" w:rsidRPr="008C3F1F" w:rsidRDefault="00AE6963" w:rsidP="00AE6963">
            <w:pPr>
              <w:spacing w:after="0" w:line="240" w:lineRule="auto"/>
              <w:jc w:val="right"/>
              <w:rPr>
                <w:rFonts w:ascii="Times New Roman" w:hAnsi="Times New Roman"/>
                <w:b/>
                <w:bCs/>
              </w:rPr>
            </w:pPr>
            <w:r w:rsidRPr="00856F38">
              <w:rPr>
                <w:rFonts w:ascii="Times New Roman" w:eastAsia="Times New Roman" w:hAnsi="Times New Roman"/>
                <w:b/>
                <w:color w:val="000000"/>
                <w:sz w:val="21"/>
                <w:szCs w:val="21"/>
              </w:rPr>
              <w:t>3.859.020</w:t>
            </w:r>
            <w:r>
              <w:rPr>
                <w:rFonts w:ascii="Times New Roman" w:eastAsia="Times New Roman" w:hAnsi="Times New Roman"/>
                <w:b/>
                <w:color w:val="000000"/>
                <w:sz w:val="21"/>
                <w:szCs w:val="21"/>
              </w:rPr>
              <w:t>,</w:t>
            </w:r>
            <w:r w:rsidRPr="00856F38">
              <w:rPr>
                <w:rFonts w:ascii="Times New Roman" w:eastAsia="Times New Roman" w:hAnsi="Times New Roman"/>
                <w:b/>
                <w:color w:val="000000"/>
                <w:sz w:val="21"/>
                <w:szCs w:val="21"/>
              </w:rPr>
              <w:t>48</w:t>
            </w:r>
          </w:p>
        </w:tc>
        <w:tc>
          <w:tcPr>
            <w:tcW w:w="2070" w:type="dxa"/>
            <w:shd w:val="clear" w:color="auto" w:fill="auto"/>
            <w:vAlign w:val="center"/>
          </w:tcPr>
          <w:p w14:paraId="3C32BD70" w14:textId="15E0B11D" w:rsidR="00AE6963" w:rsidRPr="00AE6963" w:rsidRDefault="00AE6963" w:rsidP="00AE6963">
            <w:pPr>
              <w:spacing w:after="0" w:line="240" w:lineRule="auto"/>
              <w:jc w:val="right"/>
              <w:rPr>
                <w:rFonts w:ascii="Times New Roman" w:eastAsia="Times New Roman" w:hAnsi="Times New Roman"/>
                <w:b/>
                <w:color w:val="000000"/>
                <w:sz w:val="21"/>
                <w:szCs w:val="21"/>
              </w:rPr>
            </w:pPr>
            <w:r>
              <w:rPr>
                <w:rFonts w:ascii="Times New Roman" w:eastAsia="Times New Roman" w:hAnsi="Times New Roman"/>
                <w:b/>
                <w:color w:val="000000"/>
                <w:sz w:val="21"/>
                <w:szCs w:val="21"/>
              </w:rPr>
              <w:t xml:space="preserve"> (162.399,</w:t>
            </w:r>
            <w:r w:rsidRPr="00AE6963">
              <w:rPr>
                <w:rFonts w:ascii="Times New Roman" w:eastAsia="Times New Roman" w:hAnsi="Times New Roman"/>
                <w:b/>
                <w:color w:val="000000"/>
                <w:sz w:val="21"/>
                <w:szCs w:val="21"/>
              </w:rPr>
              <w:t>06)</w:t>
            </w:r>
          </w:p>
        </w:tc>
        <w:tc>
          <w:tcPr>
            <w:tcW w:w="2409" w:type="dxa"/>
            <w:vAlign w:val="center"/>
          </w:tcPr>
          <w:p w14:paraId="1EE262C0" w14:textId="2076ED9B" w:rsidR="00AE6963" w:rsidRPr="00AE6963" w:rsidRDefault="00AE6963" w:rsidP="00AE6963">
            <w:pPr>
              <w:spacing w:after="0" w:line="240" w:lineRule="auto"/>
              <w:jc w:val="right"/>
              <w:rPr>
                <w:rFonts w:ascii="Times New Roman" w:eastAsia="Times New Roman" w:hAnsi="Times New Roman"/>
                <w:b/>
                <w:color w:val="000000"/>
                <w:sz w:val="21"/>
                <w:szCs w:val="21"/>
              </w:rPr>
            </w:pPr>
            <w:r>
              <w:rPr>
                <w:rFonts w:ascii="Times New Roman" w:eastAsia="Times New Roman" w:hAnsi="Times New Roman"/>
                <w:b/>
                <w:color w:val="000000"/>
                <w:sz w:val="21"/>
                <w:szCs w:val="21"/>
              </w:rPr>
              <w:t xml:space="preserve"> 3.696.621,</w:t>
            </w:r>
            <w:r w:rsidRPr="00AE6963">
              <w:rPr>
                <w:rFonts w:ascii="Times New Roman" w:eastAsia="Times New Roman" w:hAnsi="Times New Roman"/>
                <w:b/>
                <w:color w:val="000000"/>
                <w:sz w:val="21"/>
                <w:szCs w:val="21"/>
              </w:rPr>
              <w:t xml:space="preserve">42 </w:t>
            </w:r>
          </w:p>
        </w:tc>
      </w:tr>
      <w:tr w:rsidR="00BF59BD" w:rsidRPr="0078672F" w14:paraId="16B19309" w14:textId="6DF334A4" w:rsidTr="00BF59BD">
        <w:trPr>
          <w:trHeight w:val="297"/>
        </w:trPr>
        <w:tc>
          <w:tcPr>
            <w:tcW w:w="3046" w:type="dxa"/>
          </w:tcPr>
          <w:p w14:paraId="33E0816A" w14:textId="6AD25184" w:rsidR="00BF59BD" w:rsidRPr="0078672F" w:rsidRDefault="00BF59BD" w:rsidP="00BF59BD">
            <w:pPr>
              <w:tabs>
                <w:tab w:val="left" w:pos="0"/>
              </w:tabs>
              <w:spacing w:before="120" w:after="120" w:line="240" w:lineRule="auto"/>
              <w:jc w:val="right"/>
              <w:rPr>
                <w:rFonts w:ascii="Times New Roman" w:eastAsia="Times New Roman" w:hAnsi="Times New Roman"/>
                <w:b/>
                <w:bCs/>
                <w:lang w:eastAsia="en-GB"/>
              </w:rPr>
            </w:pPr>
            <w:r w:rsidRPr="001024C5">
              <w:rPr>
                <w:rFonts w:ascii="Times New Roman" w:eastAsia="Times New Roman" w:hAnsi="Times New Roman"/>
                <w:b/>
                <w:bCs/>
                <w:color w:val="000000"/>
                <w:sz w:val="21"/>
                <w:szCs w:val="21"/>
              </w:rPr>
              <w:t>Giá trị vốn góp hiện hành (10) = (4) + (8)</w:t>
            </w:r>
          </w:p>
        </w:tc>
        <w:tc>
          <w:tcPr>
            <w:tcW w:w="2156" w:type="dxa"/>
            <w:vAlign w:val="center"/>
          </w:tcPr>
          <w:p w14:paraId="1BE7605F" w14:textId="1E5E688D" w:rsidR="00BF59BD" w:rsidRDefault="00BF59BD" w:rsidP="00BF59BD">
            <w:pPr>
              <w:spacing w:after="0" w:line="240" w:lineRule="auto"/>
              <w:jc w:val="right"/>
              <w:rPr>
                <w:rFonts w:ascii="Times New Roman" w:hAnsi="Times New Roman"/>
                <w:b/>
                <w:bCs/>
              </w:rPr>
            </w:pPr>
            <w:r w:rsidRPr="00856F38">
              <w:rPr>
                <w:rFonts w:ascii="Times New Roman" w:eastAsia="Times New Roman" w:hAnsi="Times New Roman"/>
                <w:b/>
                <w:color w:val="000000"/>
                <w:sz w:val="21"/>
                <w:szCs w:val="21"/>
              </w:rPr>
              <w:t>21.530.582.967</w:t>
            </w:r>
          </w:p>
        </w:tc>
        <w:tc>
          <w:tcPr>
            <w:tcW w:w="2070" w:type="dxa"/>
            <w:shd w:val="clear" w:color="auto" w:fill="auto"/>
            <w:vAlign w:val="center"/>
          </w:tcPr>
          <w:p w14:paraId="4ADDEB3A" w14:textId="6E7C1DF5" w:rsidR="00BF59BD" w:rsidRPr="00BF59BD" w:rsidRDefault="00BF59BD" w:rsidP="00BF59BD">
            <w:pPr>
              <w:spacing w:after="0" w:line="240" w:lineRule="auto"/>
              <w:jc w:val="right"/>
              <w:rPr>
                <w:rFonts w:ascii="Times New Roman" w:eastAsia="Times New Roman" w:hAnsi="Times New Roman"/>
                <w:b/>
                <w:color w:val="000000"/>
                <w:sz w:val="21"/>
                <w:szCs w:val="21"/>
              </w:rPr>
            </w:pPr>
            <w:r w:rsidRPr="00BF59BD">
              <w:rPr>
                <w:rFonts w:ascii="Times New Roman" w:eastAsia="Times New Roman" w:hAnsi="Times New Roman"/>
                <w:b/>
                <w:color w:val="000000"/>
                <w:sz w:val="21"/>
                <w:szCs w:val="21"/>
              </w:rPr>
              <w:t xml:space="preserve"> (1</w:t>
            </w:r>
            <w:r w:rsidR="009A6451">
              <w:rPr>
                <w:rFonts w:ascii="Times New Roman" w:eastAsia="Times New Roman" w:hAnsi="Times New Roman"/>
                <w:b/>
                <w:color w:val="000000"/>
                <w:sz w:val="21"/>
                <w:szCs w:val="21"/>
              </w:rPr>
              <w:t>.</w:t>
            </w:r>
            <w:r w:rsidRPr="00BF59BD">
              <w:rPr>
                <w:rFonts w:ascii="Times New Roman" w:eastAsia="Times New Roman" w:hAnsi="Times New Roman"/>
                <w:b/>
                <w:color w:val="000000"/>
                <w:sz w:val="21"/>
                <w:szCs w:val="21"/>
              </w:rPr>
              <w:t>988</w:t>
            </w:r>
            <w:r w:rsidR="009A6451">
              <w:rPr>
                <w:rFonts w:ascii="Times New Roman" w:eastAsia="Times New Roman" w:hAnsi="Times New Roman"/>
                <w:b/>
                <w:color w:val="000000"/>
                <w:sz w:val="21"/>
                <w:szCs w:val="21"/>
              </w:rPr>
              <w:t>.</w:t>
            </w:r>
            <w:r w:rsidRPr="00BF59BD">
              <w:rPr>
                <w:rFonts w:ascii="Times New Roman" w:eastAsia="Times New Roman" w:hAnsi="Times New Roman"/>
                <w:b/>
                <w:color w:val="000000"/>
                <w:sz w:val="21"/>
                <w:szCs w:val="21"/>
              </w:rPr>
              <w:t>315</w:t>
            </w:r>
            <w:r w:rsidR="009A6451">
              <w:rPr>
                <w:rFonts w:ascii="Times New Roman" w:eastAsia="Times New Roman" w:hAnsi="Times New Roman"/>
                <w:b/>
                <w:color w:val="000000"/>
                <w:sz w:val="21"/>
                <w:szCs w:val="21"/>
              </w:rPr>
              <w:t>.</w:t>
            </w:r>
            <w:r w:rsidRPr="00BF59BD">
              <w:rPr>
                <w:rFonts w:ascii="Times New Roman" w:eastAsia="Times New Roman" w:hAnsi="Times New Roman"/>
                <w:b/>
                <w:color w:val="000000"/>
                <w:sz w:val="21"/>
                <w:szCs w:val="21"/>
              </w:rPr>
              <w:t>333)</w:t>
            </w:r>
          </w:p>
        </w:tc>
        <w:tc>
          <w:tcPr>
            <w:tcW w:w="2409" w:type="dxa"/>
            <w:vAlign w:val="center"/>
          </w:tcPr>
          <w:p w14:paraId="26377011" w14:textId="286E5204" w:rsidR="00BF59BD" w:rsidRPr="00BF59BD" w:rsidRDefault="00BF59BD" w:rsidP="00BF59BD">
            <w:pPr>
              <w:spacing w:after="0" w:line="240" w:lineRule="auto"/>
              <w:jc w:val="right"/>
              <w:rPr>
                <w:rFonts w:ascii="Times New Roman" w:eastAsia="Times New Roman" w:hAnsi="Times New Roman"/>
                <w:b/>
                <w:color w:val="000000"/>
                <w:sz w:val="21"/>
                <w:szCs w:val="21"/>
              </w:rPr>
            </w:pPr>
            <w:r w:rsidRPr="00BF59BD">
              <w:rPr>
                <w:rFonts w:ascii="Times New Roman" w:eastAsia="Times New Roman" w:hAnsi="Times New Roman"/>
                <w:b/>
                <w:color w:val="000000"/>
                <w:sz w:val="21"/>
                <w:szCs w:val="21"/>
              </w:rPr>
              <w:t xml:space="preserve"> 19</w:t>
            </w:r>
            <w:r w:rsidR="009A6451">
              <w:rPr>
                <w:rFonts w:ascii="Times New Roman" w:eastAsia="Times New Roman" w:hAnsi="Times New Roman"/>
                <w:b/>
                <w:color w:val="000000"/>
                <w:sz w:val="21"/>
                <w:szCs w:val="21"/>
              </w:rPr>
              <w:t>.</w:t>
            </w:r>
            <w:r w:rsidRPr="00BF59BD">
              <w:rPr>
                <w:rFonts w:ascii="Times New Roman" w:eastAsia="Times New Roman" w:hAnsi="Times New Roman"/>
                <w:b/>
                <w:color w:val="000000"/>
                <w:sz w:val="21"/>
                <w:szCs w:val="21"/>
              </w:rPr>
              <w:t>542</w:t>
            </w:r>
            <w:r w:rsidR="009A6451">
              <w:rPr>
                <w:rFonts w:ascii="Times New Roman" w:eastAsia="Times New Roman" w:hAnsi="Times New Roman"/>
                <w:b/>
                <w:color w:val="000000"/>
                <w:sz w:val="21"/>
                <w:szCs w:val="21"/>
              </w:rPr>
              <w:t>.</w:t>
            </w:r>
            <w:r w:rsidRPr="00BF59BD">
              <w:rPr>
                <w:rFonts w:ascii="Times New Roman" w:eastAsia="Times New Roman" w:hAnsi="Times New Roman"/>
                <w:b/>
                <w:color w:val="000000"/>
                <w:sz w:val="21"/>
                <w:szCs w:val="21"/>
              </w:rPr>
              <w:t>267</w:t>
            </w:r>
            <w:r w:rsidR="009A6451">
              <w:rPr>
                <w:rFonts w:ascii="Times New Roman" w:eastAsia="Times New Roman" w:hAnsi="Times New Roman"/>
                <w:b/>
                <w:color w:val="000000"/>
                <w:sz w:val="21"/>
                <w:szCs w:val="21"/>
              </w:rPr>
              <w:t>.</w:t>
            </w:r>
            <w:r w:rsidRPr="00BF59BD">
              <w:rPr>
                <w:rFonts w:ascii="Times New Roman" w:eastAsia="Times New Roman" w:hAnsi="Times New Roman"/>
                <w:b/>
                <w:color w:val="000000"/>
                <w:sz w:val="21"/>
                <w:szCs w:val="21"/>
              </w:rPr>
              <w:t xml:space="preserve">634 </w:t>
            </w:r>
          </w:p>
        </w:tc>
      </w:tr>
      <w:tr w:rsidR="005F0F79" w:rsidRPr="0078672F" w14:paraId="6A765AD6" w14:textId="37D2F2A6" w:rsidTr="00856F38">
        <w:trPr>
          <w:trHeight w:val="432"/>
        </w:trPr>
        <w:tc>
          <w:tcPr>
            <w:tcW w:w="3046" w:type="dxa"/>
          </w:tcPr>
          <w:p w14:paraId="35628ECC" w14:textId="63A07F0F" w:rsidR="005F0F79" w:rsidRPr="0078672F" w:rsidRDefault="005F0F79" w:rsidP="005F0F79">
            <w:pPr>
              <w:tabs>
                <w:tab w:val="left" w:pos="0"/>
              </w:tabs>
              <w:spacing w:after="0"/>
              <w:jc w:val="right"/>
              <w:rPr>
                <w:rFonts w:ascii="Times New Roman" w:eastAsia="Times New Roman" w:hAnsi="Times New Roman"/>
                <w:b/>
                <w:bCs/>
                <w:lang w:eastAsia="en-GB"/>
              </w:rPr>
            </w:pPr>
            <w:r>
              <w:rPr>
                <w:rFonts w:ascii="Times New Roman" w:eastAsia="Times New Roman" w:hAnsi="Times New Roman"/>
                <w:b/>
                <w:color w:val="000000"/>
                <w:sz w:val="21"/>
                <w:szCs w:val="21"/>
              </w:rPr>
              <w:t>Lãi/(lỗ) lũy kế (12</w:t>
            </w:r>
            <w:r w:rsidRPr="001024C5">
              <w:rPr>
                <w:rFonts w:ascii="Times New Roman" w:eastAsia="Times New Roman" w:hAnsi="Times New Roman"/>
                <w:b/>
                <w:color w:val="000000"/>
                <w:sz w:val="21"/>
                <w:szCs w:val="21"/>
              </w:rPr>
              <w:t>)</w:t>
            </w:r>
          </w:p>
        </w:tc>
        <w:tc>
          <w:tcPr>
            <w:tcW w:w="2156" w:type="dxa"/>
            <w:vAlign w:val="center"/>
          </w:tcPr>
          <w:p w14:paraId="5061532A" w14:textId="22D66267" w:rsidR="005F0F79" w:rsidRDefault="005F0F79" w:rsidP="005F0F79">
            <w:pPr>
              <w:spacing w:after="0"/>
              <w:jc w:val="right"/>
              <w:rPr>
                <w:rFonts w:ascii="Times New Roman" w:hAnsi="Times New Roman"/>
                <w:b/>
                <w:bCs/>
              </w:rPr>
            </w:pPr>
            <w:r w:rsidRPr="002271F4">
              <w:rPr>
                <w:rFonts w:ascii="Times New Roman" w:hAnsi="Times New Roman"/>
                <w:b/>
                <w:bCs/>
              </w:rPr>
              <w:t>24.933.312.305</w:t>
            </w:r>
          </w:p>
        </w:tc>
        <w:tc>
          <w:tcPr>
            <w:tcW w:w="2070" w:type="dxa"/>
            <w:vAlign w:val="center"/>
          </w:tcPr>
          <w:p w14:paraId="0761C35F" w14:textId="51BF498E" w:rsidR="005F0F79" w:rsidRPr="005F0F79" w:rsidRDefault="005F0F79" w:rsidP="005F0F79">
            <w:pPr>
              <w:spacing w:after="0"/>
              <w:jc w:val="right"/>
              <w:rPr>
                <w:rFonts w:ascii="Times New Roman" w:hAnsi="Times New Roman"/>
                <w:b/>
                <w:bCs/>
                <w:highlight w:val="yellow"/>
              </w:rPr>
            </w:pPr>
            <w:r w:rsidRPr="005F0F79">
              <w:rPr>
                <w:rFonts w:ascii="Times New Roman" w:eastAsia="Times New Roman" w:hAnsi="Times New Roman"/>
                <w:b/>
                <w:bCs/>
                <w:lang w:val="en-GB" w:eastAsia="en-GB"/>
              </w:rPr>
              <w:t>791.500.637</w:t>
            </w:r>
          </w:p>
        </w:tc>
        <w:tc>
          <w:tcPr>
            <w:tcW w:w="2409" w:type="dxa"/>
            <w:vAlign w:val="center"/>
          </w:tcPr>
          <w:p w14:paraId="32B3A62B" w14:textId="6A75279D" w:rsidR="005F0F79" w:rsidRPr="005F0F79" w:rsidRDefault="005F0F79" w:rsidP="005F0F79">
            <w:pPr>
              <w:spacing w:after="0"/>
              <w:jc w:val="right"/>
              <w:rPr>
                <w:rFonts w:ascii="Times New Roman" w:hAnsi="Times New Roman"/>
                <w:b/>
                <w:bCs/>
                <w:highlight w:val="yellow"/>
              </w:rPr>
            </w:pPr>
            <w:r w:rsidRPr="005F0F79">
              <w:rPr>
                <w:rFonts w:ascii="Times New Roman" w:eastAsia="Times New Roman" w:hAnsi="Times New Roman"/>
                <w:b/>
                <w:bCs/>
                <w:lang w:val="en-GB" w:eastAsia="en-GB"/>
              </w:rPr>
              <w:t>25.724.812.942</w:t>
            </w:r>
          </w:p>
        </w:tc>
      </w:tr>
      <w:tr w:rsidR="0002616B" w:rsidRPr="0078672F" w14:paraId="14529890" w14:textId="30FA8D9F" w:rsidTr="00856F38">
        <w:trPr>
          <w:trHeight w:val="432"/>
        </w:trPr>
        <w:tc>
          <w:tcPr>
            <w:tcW w:w="3046" w:type="dxa"/>
          </w:tcPr>
          <w:p w14:paraId="5987BA0D" w14:textId="2633077F" w:rsidR="0002616B" w:rsidRPr="0078672F" w:rsidRDefault="0002616B" w:rsidP="0002616B">
            <w:pPr>
              <w:tabs>
                <w:tab w:val="left" w:pos="0"/>
              </w:tabs>
              <w:spacing w:before="100" w:after="0"/>
              <w:jc w:val="right"/>
              <w:rPr>
                <w:rFonts w:ascii="Times New Roman" w:eastAsia="Times New Roman" w:hAnsi="Times New Roman"/>
                <w:b/>
                <w:bCs/>
                <w:lang w:eastAsia="en-GB"/>
              </w:rPr>
            </w:pPr>
            <w:r>
              <w:rPr>
                <w:rFonts w:ascii="Times New Roman" w:eastAsia="Times New Roman" w:hAnsi="Times New Roman"/>
                <w:b/>
                <w:color w:val="000000"/>
                <w:sz w:val="21"/>
                <w:szCs w:val="21"/>
              </w:rPr>
              <w:t>NAV hiện hành (13) = (10) + (12</w:t>
            </w:r>
            <w:r w:rsidRPr="001024C5">
              <w:rPr>
                <w:rFonts w:ascii="Times New Roman" w:eastAsia="Times New Roman" w:hAnsi="Times New Roman"/>
                <w:b/>
                <w:color w:val="000000"/>
                <w:sz w:val="21"/>
                <w:szCs w:val="21"/>
              </w:rPr>
              <w:t>)</w:t>
            </w:r>
          </w:p>
        </w:tc>
        <w:tc>
          <w:tcPr>
            <w:tcW w:w="2156" w:type="dxa"/>
            <w:vAlign w:val="center"/>
          </w:tcPr>
          <w:p w14:paraId="2D705E88" w14:textId="632E4BAF" w:rsidR="0002616B" w:rsidRDefault="0002616B" w:rsidP="0002616B">
            <w:pPr>
              <w:spacing w:after="0"/>
              <w:jc w:val="right"/>
              <w:rPr>
                <w:rFonts w:ascii="Times New Roman" w:hAnsi="Times New Roman"/>
                <w:b/>
                <w:bCs/>
              </w:rPr>
            </w:pPr>
            <w:r>
              <w:rPr>
                <w:rFonts w:ascii="Times New Roman" w:hAnsi="Times New Roman"/>
                <w:b/>
                <w:bCs/>
              </w:rPr>
              <w:t>46.463.895.272</w:t>
            </w:r>
          </w:p>
        </w:tc>
        <w:tc>
          <w:tcPr>
            <w:tcW w:w="2070" w:type="dxa"/>
            <w:vAlign w:val="center"/>
          </w:tcPr>
          <w:p w14:paraId="6C567650" w14:textId="59651251" w:rsidR="0002616B" w:rsidRPr="0002616B" w:rsidRDefault="0002616B" w:rsidP="0002616B">
            <w:pPr>
              <w:spacing w:after="0"/>
              <w:jc w:val="right"/>
              <w:rPr>
                <w:rFonts w:ascii="Times New Roman" w:hAnsi="Times New Roman"/>
                <w:b/>
                <w:bCs/>
                <w:highlight w:val="yellow"/>
              </w:rPr>
            </w:pPr>
          </w:p>
        </w:tc>
        <w:tc>
          <w:tcPr>
            <w:tcW w:w="2409" w:type="dxa"/>
            <w:vAlign w:val="center"/>
          </w:tcPr>
          <w:p w14:paraId="1717E9FA" w14:textId="4561C7BC" w:rsidR="0002616B" w:rsidRPr="0002616B" w:rsidRDefault="005F0F79" w:rsidP="0002616B">
            <w:pPr>
              <w:spacing w:before="100" w:after="0"/>
              <w:jc w:val="right"/>
              <w:rPr>
                <w:rFonts w:ascii="Times New Roman" w:hAnsi="Times New Roman"/>
                <w:b/>
                <w:bCs/>
                <w:highlight w:val="yellow"/>
              </w:rPr>
            </w:pPr>
            <w:r w:rsidRPr="005F0F79">
              <w:rPr>
                <w:rFonts w:ascii="Times New Roman" w:hAnsi="Times New Roman"/>
                <w:b/>
                <w:bCs/>
              </w:rPr>
              <w:t>45</w:t>
            </w:r>
            <w:r>
              <w:rPr>
                <w:rFonts w:ascii="Times New Roman" w:hAnsi="Times New Roman"/>
                <w:b/>
                <w:bCs/>
              </w:rPr>
              <w:t>.</w:t>
            </w:r>
            <w:r w:rsidRPr="005F0F79">
              <w:rPr>
                <w:rFonts w:ascii="Times New Roman" w:hAnsi="Times New Roman"/>
                <w:b/>
                <w:bCs/>
              </w:rPr>
              <w:t>267</w:t>
            </w:r>
            <w:r>
              <w:rPr>
                <w:rFonts w:ascii="Times New Roman" w:hAnsi="Times New Roman"/>
                <w:b/>
                <w:bCs/>
              </w:rPr>
              <w:t>.</w:t>
            </w:r>
            <w:r w:rsidRPr="005F0F79">
              <w:rPr>
                <w:rFonts w:ascii="Times New Roman" w:hAnsi="Times New Roman"/>
                <w:b/>
                <w:bCs/>
              </w:rPr>
              <w:t>080</w:t>
            </w:r>
            <w:r>
              <w:rPr>
                <w:rFonts w:ascii="Times New Roman" w:hAnsi="Times New Roman"/>
                <w:b/>
                <w:bCs/>
              </w:rPr>
              <w:t>.</w:t>
            </w:r>
            <w:r w:rsidRPr="005F0F79">
              <w:rPr>
                <w:rFonts w:ascii="Times New Roman" w:hAnsi="Times New Roman"/>
                <w:b/>
                <w:bCs/>
              </w:rPr>
              <w:t>576</w:t>
            </w:r>
          </w:p>
        </w:tc>
      </w:tr>
      <w:tr w:rsidR="0002616B" w:rsidRPr="0078672F" w14:paraId="5E46DAC4" w14:textId="77777777" w:rsidTr="00856F38">
        <w:trPr>
          <w:trHeight w:val="432"/>
        </w:trPr>
        <w:tc>
          <w:tcPr>
            <w:tcW w:w="3046" w:type="dxa"/>
          </w:tcPr>
          <w:p w14:paraId="3B0AA6CD" w14:textId="0E95812D" w:rsidR="0002616B" w:rsidRDefault="0002616B" w:rsidP="0002616B">
            <w:pPr>
              <w:tabs>
                <w:tab w:val="left" w:pos="0"/>
              </w:tabs>
              <w:spacing w:before="100" w:after="0"/>
              <w:jc w:val="right"/>
              <w:rPr>
                <w:rFonts w:ascii="Times New Roman" w:eastAsia="Times New Roman" w:hAnsi="Times New Roman"/>
                <w:b/>
                <w:color w:val="000000"/>
                <w:sz w:val="21"/>
                <w:szCs w:val="21"/>
              </w:rPr>
            </w:pPr>
            <w:r w:rsidRPr="001024C5">
              <w:rPr>
                <w:rFonts w:ascii="Times New Roman" w:eastAsia="Times New Roman" w:hAnsi="Times New Roman"/>
                <w:b/>
                <w:color w:val="000000"/>
                <w:sz w:val="21"/>
                <w:szCs w:val="21"/>
              </w:rPr>
              <w:t xml:space="preserve">NAV hiện hành/1 </w:t>
            </w:r>
            <w:r>
              <w:rPr>
                <w:rFonts w:ascii="Times New Roman" w:eastAsia="Times New Roman" w:hAnsi="Times New Roman"/>
                <w:b/>
                <w:color w:val="000000"/>
                <w:sz w:val="21"/>
                <w:szCs w:val="21"/>
              </w:rPr>
              <w:t>chứng chỉ quỹ (14) = (13</w:t>
            </w:r>
            <w:r w:rsidRPr="001024C5">
              <w:rPr>
                <w:rFonts w:ascii="Times New Roman" w:eastAsia="Times New Roman" w:hAnsi="Times New Roman"/>
                <w:b/>
                <w:color w:val="000000"/>
                <w:sz w:val="21"/>
                <w:szCs w:val="21"/>
              </w:rPr>
              <w:t>)/(9)</w:t>
            </w:r>
          </w:p>
        </w:tc>
        <w:tc>
          <w:tcPr>
            <w:tcW w:w="2156" w:type="dxa"/>
            <w:vAlign w:val="center"/>
          </w:tcPr>
          <w:p w14:paraId="22ADEB41" w14:textId="4B450B3A" w:rsidR="0002616B" w:rsidRPr="00B77A9F" w:rsidRDefault="0002616B" w:rsidP="0002616B">
            <w:pPr>
              <w:spacing w:after="0"/>
              <w:jc w:val="right"/>
              <w:rPr>
                <w:rFonts w:ascii="Times New Roman" w:eastAsia="Times New Roman" w:hAnsi="Times New Roman"/>
                <w:b/>
                <w:color w:val="000000"/>
                <w:sz w:val="21"/>
                <w:szCs w:val="21"/>
              </w:rPr>
            </w:pPr>
            <w:r w:rsidRPr="00856F38">
              <w:rPr>
                <w:rFonts w:ascii="Times New Roman" w:hAnsi="Times New Roman"/>
                <w:b/>
                <w:bCs/>
              </w:rPr>
              <w:t>12</w:t>
            </w:r>
            <w:r>
              <w:rPr>
                <w:rFonts w:ascii="Times New Roman" w:hAnsi="Times New Roman"/>
                <w:b/>
                <w:bCs/>
              </w:rPr>
              <w:t>.</w:t>
            </w:r>
            <w:r w:rsidRPr="00856F38">
              <w:rPr>
                <w:rFonts w:ascii="Times New Roman" w:hAnsi="Times New Roman"/>
                <w:b/>
                <w:bCs/>
              </w:rPr>
              <w:t>040</w:t>
            </w:r>
            <w:r>
              <w:rPr>
                <w:rFonts w:ascii="Times New Roman" w:hAnsi="Times New Roman"/>
                <w:b/>
                <w:bCs/>
              </w:rPr>
              <w:t>,</w:t>
            </w:r>
            <w:r w:rsidRPr="00856F38">
              <w:rPr>
                <w:rFonts w:ascii="Times New Roman" w:hAnsi="Times New Roman"/>
                <w:b/>
                <w:bCs/>
              </w:rPr>
              <w:t>33</w:t>
            </w:r>
          </w:p>
        </w:tc>
        <w:tc>
          <w:tcPr>
            <w:tcW w:w="2070" w:type="dxa"/>
            <w:vAlign w:val="center"/>
          </w:tcPr>
          <w:p w14:paraId="0526DBDB" w14:textId="77777777" w:rsidR="0002616B" w:rsidRPr="0002616B" w:rsidRDefault="0002616B" w:rsidP="0002616B">
            <w:pPr>
              <w:spacing w:after="0"/>
              <w:jc w:val="right"/>
              <w:rPr>
                <w:rFonts w:ascii="Times New Roman" w:hAnsi="Times New Roman"/>
                <w:b/>
                <w:bCs/>
                <w:highlight w:val="yellow"/>
              </w:rPr>
            </w:pPr>
          </w:p>
        </w:tc>
        <w:tc>
          <w:tcPr>
            <w:tcW w:w="2409" w:type="dxa"/>
            <w:vAlign w:val="center"/>
          </w:tcPr>
          <w:p w14:paraId="3ECD1FB9" w14:textId="1B51D583" w:rsidR="0002616B" w:rsidRPr="0002616B" w:rsidRDefault="005F0F79" w:rsidP="0002616B">
            <w:pPr>
              <w:spacing w:before="100" w:after="0"/>
              <w:jc w:val="right"/>
              <w:rPr>
                <w:rFonts w:ascii="Times New Roman" w:hAnsi="Times New Roman"/>
                <w:b/>
                <w:bCs/>
                <w:highlight w:val="yellow"/>
              </w:rPr>
            </w:pPr>
            <w:r>
              <w:rPr>
                <w:rFonts w:ascii="Times New Roman" w:hAnsi="Times New Roman"/>
                <w:b/>
                <w:bCs/>
              </w:rPr>
              <w:t>12.245,</w:t>
            </w:r>
            <w:r w:rsidRPr="005F0F79">
              <w:rPr>
                <w:rFonts w:ascii="Times New Roman" w:hAnsi="Times New Roman"/>
                <w:b/>
                <w:bCs/>
              </w:rPr>
              <w:t>52</w:t>
            </w:r>
          </w:p>
        </w:tc>
      </w:tr>
    </w:tbl>
    <w:p w14:paraId="47514316" w14:textId="0BD7B30E" w:rsidR="009378CF" w:rsidRPr="0078672F" w:rsidRDefault="00532B57" w:rsidP="000F3542">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00B61C62">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328"/>
        <w:gridCol w:w="2141"/>
      </w:tblGrid>
      <w:tr w:rsidR="00766CA9" w:rsidRPr="00E255BC" w14:paraId="54B76AAE" w14:textId="6DCC48E2" w:rsidTr="00766CA9">
        <w:trPr>
          <w:trHeight w:val="837"/>
        </w:trPr>
        <w:tc>
          <w:tcPr>
            <w:tcW w:w="2662" w:type="dxa"/>
            <w:tcBorders>
              <w:top w:val="nil"/>
              <w:left w:val="nil"/>
              <w:bottom w:val="nil"/>
              <w:right w:val="nil"/>
            </w:tcBorders>
            <w:shd w:val="clear" w:color="auto" w:fill="auto"/>
            <w:vAlign w:val="bottom"/>
            <w:hideMark/>
          </w:tcPr>
          <w:p w14:paraId="13877A49" w14:textId="77777777" w:rsidR="00766CA9" w:rsidRPr="0078672F" w:rsidRDefault="00766CA9" w:rsidP="00766CA9">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7C6D7693" w14:textId="77777777" w:rsidR="00766CA9" w:rsidRDefault="00766CA9" w:rsidP="00766CA9">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w:t>
            </w:r>
            <w:r w:rsidRPr="00E255BC">
              <w:rPr>
                <w:rFonts w:ascii="Times New Roman" w:eastAsia="Times New Roman" w:hAnsi="Times New Roman"/>
                <w:b/>
                <w:bCs/>
                <w:lang w:val="en-GB" w:eastAsia="en-GB"/>
              </w:rPr>
              <w:t>/</w:t>
            </w:r>
            <w:r>
              <w:rPr>
                <w:rFonts w:ascii="Times New Roman" w:eastAsia="Times New Roman" w:hAnsi="Times New Roman"/>
                <w:b/>
                <w:bCs/>
                <w:lang w:val="en-GB" w:eastAsia="en-GB"/>
              </w:rPr>
              <w:t>12/2025</w:t>
            </w:r>
          </w:p>
          <w:p w14:paraId="5D5B3590" w14:textId="0E6AF0EC" w:rsidR="00766CA9" w:rsidRPr="0078672F" w:rsidRDefault="00766CA9" w:rsidP="00766CA9">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328" w:type="dxa"/>
            <w:tcBorders>
              <w:top w:val="nil"/>
              <w:left w:val="nil"/>
              <w:bottom w:val="nil"/>
              <w:right w:val="nil"/>
            </w:tcBorders>
            <w:vAlign w:val="bottom"/>
          </w:tcPr>
          <w:p w14:paraId="00C56CDF" w14:textId="77777777" w:rsidR="00766CA9" w:rsidRPr="0078672F" w:rsidRDefault="00766CA9" w:rsidP="00766CA9">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14:paraId="30EE510C" w14:textId="147D5D2F" w:rsidR="00766CA9" w:rsidRPr="0078672F" w:rsidRDefault="00766CA9" w:rsidP="00766CA9">
            <w:pPr>
              <w:pBdr>
                <w:bottom w:val="single" w:sz="4" w:space="1" w:color="auto"/>
              </w:pBdr>
              <w:tabs>
                <w:tab w:val="left" w:pos="0"/>
              </w:tabs>
              <w:spacing w:after="0"/>
              <w:jc w:val="right"/>
              <w:rPr>
                <w:rFonts w:ascii="Times New Roman" w:eastAsia="Times New Roman" w:hAnsi="Times New Roman"/>
                <w:b/>
                <w:bCs/>
                <w:lang w:val="en-GB" w:eastAsia="en-GB"/>
              </w:rPr>
            </w:pPr>
            <w:r>
              <w:rPr>
                <w:rFonts w:ascii="Times New Roman" w:eastAsia="Times New Roman" w:hAnsi="Times New Roman"/>
                <w:b/>
                <w:bCs/>
                <w:lang w:val="en-GB" w:eastAsia="en-GB"/>
              </w:rPr>
              <w:t>VNĐ</w:t>
            </w:r>
          </w:p>
        </w:tc>
        <w:tc>
          <w:tcPr>
            <w:tcW w:w="2141" w:type="dxa"/>
            <w:tcBorders>
              <w:top w:val="nil"/>
              <w:left w:val="nil"/>
              <w:bottom w:val="nil"/>
              <w:right w:val="nil"/>
            </w:tcBorders>
            <w:vAlign w:val="bottom"/>
          </w:tcPr>
          <w:p w14:paraId="72B8836E" w14:textId="7B2D6060" w:rsidR="00766CA9" w:rsidRDefault="00766CA9" w:rsidP="00766CA9">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w:t>
            </w:r>
            <w:r w:rsidRPr="00E255BC">
              <w:rPr>
                <w:rFonts w:ascii="Times New Roman" w:eastAsia="Times New Roman" w:hAnsi="Times New Roman"/>
                <w:b/>
                <w:bCs/>
                <w:lang w:val="en-GB" w:eastAsia="en-GB"/>
              </w:rPr>
              <w:t>/</w:t>
            </w:r>
            <w:r>
              <w:rPr>
                <w:rFonts w:ascii="Times New Roman" w:eastAsia="Times New Roman" w:hAnsi="Times New Roman"/>
                <w:b/>
                <w:bCs/>
                <w:lang w:val="en-GB" w:eastAsia="en-GB"/>
              </w:rPr>
              <w:t>03/2026</w:t>
            </w:r>
          </w:p>
          <w:p w14:paraId="5114ECC1" w14:textId="2B970993" w:rsidR="00766CA9" w:rsidRPr="00E255BC" w:rsidRDefault="00766CA9" w:rsidP="00766CA9">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766CA9" w:rsidRPr="00E255BC" w14:paraId="6645A300" w14:textId="1CE3ED56" w:rsidTr="00766CA9">
        <w:trPr>
          <w:trHeight w:val="425"/>
        </w:trPr>
        <w:tc>
          <w:tcPr>
            <w:tcW w:w="2662" w:type="dxa"/>
            <w:tcBorders>
              <w:top w:val="nil"/>
              <w:left w:val="nil"/>
              <w:bottom w:val="nil"/>
              <w:right w:val="nil"/>
            </w:tcBorders>
            <w:shd w:val="clear" w:color="auto" w:fill="auto"/>
            <w:vAlign w:val="center"/>
            <w:hideMark/>
          </w:tcPr>
          <w:p w14:paraId="2A1BC0A2" w14:textId="04C35B69" w:rsidR="00766CA9" w:rsidRPr="004E0E5A" w:rsidRDefault="00766CA9" w:rsidP="00766CA9">
            <w:pPr>
              <w:spacing w:after="0" w:line="240" w:lineRule="auto"/>
              <w:rPr>
                <w:rFonts w:ascii="Times New Roman" w:eastAsia="Times New Roman" w:hAnsi="Times New Roman"/>
                <w:bCs/>
                <w:lang w:val="en-GB" w:eastAsia="en-GB"/>
              </w:rPr>
            </w:pPr>
            <w:r w:rsidRPr="004E0E5A">
              <w:rPr>
                <w:rFonts w:ascii="Times New Roman" w:eastAsia="Times New Roman" w:hAnsi="Times New Roman"/>
                <w:bCs/>
                <w:lang w:val="en-GB" w:eastAsia="en-GB"/>
              </w:rPr>
              <w:t>Lợi nhuận chưa phân phối</w:t>
            </w:r>
          </w:p>
        </w:tc>
        <w:tc>
          <w:tcPr>
            <w:tcW w:w="2282" w:type="dxa"/>
            <w:tcBorders>
              <w:left w:val="nil"/>
              <w:right w:val="nil"/>
            </w:tcBorders>
            <w:vAlign w:val="center"/>
          </w:tcPr>
          <w:p w14:paraId="433B5F18" w14:textId="37A9499A" w:rsidR="00766CA9" w:rsidRPr="004E0E5A" w:rsidRDefault="00766CA9" w:rsidP="00766CA9">
            <w:pPr>
              <w:pBdr>
                <w:bottom w:val="double" w:sz="4" w:space="1" w:color="auto"/>
              </w:pBdr>
              <w:spacing w:after="0" w:line="240" w:lineRule="auto"/>
              <w:jc w:val="right"/>
              <w:rPr>
                <w:rFonts w:ascii="Times New Roman" w:eastAsia="Times New Roman" w:hAnsi="Times New Roman"/>
                <w:bCs/>
                <w:lang w:val="en-GB" w:eastAsia="en-GB"/>
              </w:rPr>
            </w:pPr>
            <w:r w:rsidRPr="004E0E5A">
              <w:rPr>
                <w:rFonts w:ascii="Times New Roman" w:eastAsia="Times New Roman" w:hAnsi="Times New Roman"/>
                <w:bCs/>
                <w:lang w:val="en-GB" w:eastAsia="en-GB"/>
              </w:rPr>
              <w:t>24</w:t>
            </w:r>
            <w:r>
              <w:rPr>
                <w:rFonts w:ascii="Times New Roman" w:eastAsia="Times New Roman" w:hAnsi="Times New Roman"/>
                <w:bCs/>
                <w:lang w:val="en-GB" w:eastAsia="en-GB"/>
              </w:rPr>
              <w:t>.</w:t>
            </w:r>
            <w:r w:rsidRPr="004E0E5A">
              <w:rPr>
                <w:rFonts w:ascii="Times New Roman" w:eastAsia="Times New Roman" w:hAnsi="Times New Roman"/>
                <w:bCs/>
                <w:lang w:val="en-GB" w:eastAsia="en-GB"/>
              </w:rPr>
              <w:t>933</w:t>
            </w:r>
            <w:r>
              <w:rPr>
                <w:rFonts w:ascii="Times New Roman" w:eastAsia="Times New Roman" w:hAnsi="Times New Roman"/>
                <w:bCs/>
                <w:lang w:val="en-GB" w:eastAsia="en-GB"/>
              </w:rPr>
              <w:t>.</w:t>
            </w:r>
            <w:r w:rsidRPr="004E0E5A">
              <w:rPr>
                <w:rFonts w:ascii="Times New Roman" w:eastAsia="Times New Roman" w:hAnsi="Times New Roman"/>
                <w:bCs/>
                <w:lang w:val="en-GB" w:eastAsia="en-GB"/>
              </w:rPr>
              <w:t>312</w:t>
            </w:r>
            <w:r>
              <w:rPr>
                <w:rFonts w:ascii="Times New Roman" w:eastAsia="Times New Roman" w:hAnsi="Times New Roman"/>
                <w:bCs/>
                <w:lang w:val="en-GB" w:eastAsia="en-GB"/>
              </w:rPr>
              <w:t>.</w:t>
            </w:r>
            <w:r w:rsidRPr="004E0E5A">
              <w:rPr>
                <w:rFonts w:ascii="Times New Roman" w:eastAsia="Times New Roman" w:hAnsi="Times New Roman"/>
                <w:bCs/>
                <w:lang w:val="en-GB" w:eastAsia="en-GB"/>
              </w:rPr>
              <w:t>305</w:t>
            </w:r>
          </w:p>
        </w:tc>
        <w:tc>
          <w:tcPr>
            <w:tcW w:w="2328" w:type="dxa"/>
            <w:tcBorders>
              <w:left w:val="nil"/>
              <w:right w:val="nil"/>
            </w:tcBorders>
            <w:vAlign w:val="center"/>
          </w:tcPr>
          <w:p w14:paraId="46B43A8F" w14:textId="49871DDD" w:rsidR="00766CA9" w:rsidRPr="00766CA9" w:rsidRDefault="00AB4BE4" w:rsidP="00766CA9">
            <w:pPr>
              <w:pBdr>
                <w:bottom w:val="double" w:sz="4" w:space="1" w:color="auto"/>
              </w:pBdr>
              <w:spacing w:after="0" w:line="240" w:lineRule="auto"/>
              <w:jc w:val="right"/>
              <w:rPr>
                <w:rFonts w:ascii="Times New Roman" w:eastAsia="Times New Roman" w:hAnsi="Times New Roman"/>
                <w:bCs/>
                <w:highlight w:val="yellow"/>
                <w:lang w:val="en-GB" w:eastAsia="en-GB"/>
              </w:rPr>
            </w:pPr>
            <w:r w:rsidRPr="00AB4BE4">
              <w:rPr>
                <w:rFonts w:ascii="Times New Roman" w:eastAsia="Times New Roman" w:hAnsi="Times New Roman"/>
                <w:bCs/>
                <w:lang w:val="en-GB" w:eastAsia="en-GB"/>
              </w:rPr>
              <w:t>791</w:t>
            </w:r>
            <w:r>
              <w:rPr>
                <w:rFonts w:ascii="Times New Roman" w:eastAsia="Times New Roman" w:hAnsi="Times New Roman"/>
                <w:bCs/>
                <w:lang w:val="en-GB" w:eastAsia="en-GB"/>
              </w:rPr>
              <w:t>.</w:t>
            </w:r>
            <w:r w:rsidRPr="00AB4BE4">
              <w:rPr>
                <w:rFonts w:ascii="Times New Roman" w:eastAsia="Times New Roman" w:hAnsi="Times New Roman"/>
                <w:bCs/>
                <w:lang w:val="en-GB" w:eastAsia="en-GB"/>
              </w:rPr>
              <w:t>500</w:t>
            </w:r>
            <w:r>
              <w:rPr>
                <w:rFonts w:ascii="Times New Roman" w:eastAsia="Times New Roman" w:hAnsi="Times New Roman"/>
                <w:bCs/>
                <w:lang w:val="en-GB" w:eastAsia="en-GB"/>
              </w:rPr>
              <w:t>.</w:t>
            </w:r>
            <w:r w:rsidRPr="00AB4BE4">
              <w:rPr>
                <w:rFonts w:ascii="Times New Roman" w:eastAsia="Times New Roman" w:hAnsi="Times New Roman"/>
                <w:bCs/>
                <w:lang w:val="en-GB" w:eastAsia="en-GB"/>
              </w:rPr>
              <w:t>637</w:t>
            </w:r>
          </w:p>
        </w:tc>
        <w:tc>
          <w:tcPr>
            <w:tcW w:w="2141" w:type="dxa"/>
            <w:tcBorders>
              <w:left w:val="nil"/>
              <w:right w:val="nil"/>
            </w:tcBorders>
            <w:vAlign w:val="center"/>
          </w:tcPr>
          <w:p w14:paraId="6F14CC43" w14:textId="3ED13C9B" w:rsidR="00766CA9" w:rsidRPr="00766CA9" w:rsidRDefault="00AB4BE4" w:rsidP="00766CA9">
            <w:pPr>
              <w:pBdr>
                <w:bottom w:val="double" w:sz="4" w:space="1" w:color="auto"/>
              </w:pBdr>
              <w:spacing w:after="0" w:line="240" w:lineRule="auto"/>
              <w:jc w:val="right"/>
              <w:rPr>
                <w:rFonts w:ascii="Times New Roman" w:eastAsia="Times New Roman" w:hAnsi="Times New Roman"/>
                <w:bCs/>
                <w:highlight w:val="yellow"/>
                <w:lang w:val="en-GB" w:eastAsia="en-GB"/>
              </w:rPr>
            </w:pPr>
            <w:r w:rsidRPr="00AB4BE4">
              <w:rPr>
                <w:rFonts w:ascii="Times New Roman" w:eastAsia="Times New Roman" w:hAnsi="Times New Roman"/>
                <w:bCs/>
                <w:lang w:val="en-GB" w:eastAsia="en-GB"/>
              </w:rPr>
              <w:t>25</w:t>
            </w:r>
            <w:r>
              <w:rPr>
                <w:rFonts w:ascii="Times New Roman" w:eastAsia="Times New Roman" w:hAnsi="Times New Roman"/>
                <w:bCs/>
                <w:lang w:val="en-GB" w:eastAsia="en-GB"/>
              </w:rPr>
              <w:t>.</w:t>
            </w:r>
            <w:r w:rsidRPr="00AB4BE4">
              <w:rPr>
                <w:rFonts w:ascii="Times New Roman" w:eastAsia="Times New Roman" w:hAnsi="Times New Roman"/>
                <w:bCs/>
                <w:lang w:val="en-GB" w:eastAsia="en-GB"/>
              </w:rPr>
              <w:t>724</w:t>
            </w:r>
            <w:r>
              <w:rPr>
                <w:rFonts w:ascii="Times New Roman" w:eastAsia="Times New Roman" w:hAnsi="Times New Roman"/>
                <w:bCs/>
                <w:lang w:val="en-GB" w:eastAsia="en-GB"/>
              </w:rPr>
              <w:t>.</w:t>
            </w:r>
            <w:r w:rsidRPr="00AB4BE4">
              <w:rPr>
                <w:rFonts w:ascii="Times New Roman" w:eastAsia="Times New Roman" w:hAnsi="Times New Roman"/>
                <w:bCs/>
                <w:lang w:val="en-GB" w:eastAsia="en-GB"/>
              </w:rPr>
              <w:t>812</w:t>
            </w:r>
            <w:r>
              <w:rPr>
                <w:rFonts w:ascii="Times New Roman" w:eastAsia="Times New Roman" w:hAnsi="Times New Roman"/>
                <w:bCs/>
                <w:lang w:val="en-GB" w:eastAsia="en-GB"/>
              </w:rPr>
              <w:t>.</w:t>
            </w:r>
            <w:r w:rsidRPr="00AB4BE4">
              <w:rPr>
                <w:rFonts w:ascii="Times New Roman" w:eastAsia="Times New Roman" w:hAnsi="Times New Roman"/>
                <w:bCs/>
                <w:lang w:val="en-GB" w:eastAsia="en-GB"/>
              </w:rPr>
              <w:t>942</w:t>
            </w:r>
          </w:p>
        </w:tc>
      </w:tr>
    </w:tbl>
    <w:p w14:paraId="2CC3BABE" w14:textId="2010C9C7"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9"/>
        <w:gridCol w:w="2159"/>
        <w:gridCol w:w="1797"/>
        <w:gridCol w:w="2426"/>
        <w:gridCol w:w="1439"/>
      </w:tblGrid>
      <w:tr w:rsidR="00CC6358" w:rsidRPr="00CC6358" w14:paraId="52A88219" w14:textId="77777777" w:rsidTr="001F3AA6">
        <w:trPr>
          <w:trHeight w:val="432"/>
        </w:trPr>
        <w:tc>
          <w:tcPr>
            <w:tcW w:w="935" w:type="pct"/>
            <w:shd w:val="clear" w:color="auto" w:fill="auto"/>
            <w:noWrap/>
            <w:vAlign w:val="center"/>
            <w:hideMark/>
          </w:tcPr>
          <w:p w14:paraId="3B9201B9" w14:textId="553C868C" w:rsidR="00CC6358" w:rsidRPr="00CC6358" w:rsidRDefault="00CC6358" w:rsidP="002271F4">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Ngày tính N</w:t>
            </w:r>
            <w:r w:rsidR="002271F4">
              <w:rPr>
                <w:rFonts w:ascii="Times New Roman" w:eastAsia="Times New Roman" w:hAnsi="Times New Roman"/>
                <w:b/>
                <w:color w:val="000000"/>
                <w:lang w:eastAsia="zh-CN"/>
              </w:rPr>
              <w:t>A</w:t>
            </w:r>
            <w:r w:rsidRPr="00CC6358">
              <w:rPr>
                <w:rFonts w:ascii="Times New Roman" w:eastAsia="Times New Roman" w:hAnsi="Times New Roman"/>
                <w:b/>
                <w:color w:val="000000"/>
                <w:lang w:eastAsia="zh-CN"/>
              </w:rPr>
              <w:t>V</w:t>
            </w:r>
          </w:p>
        </w:tc>
        <w:tc>
          <w:tcPr>
            <w:tcW w:w="1122" w:type="pct"/>
            <w:shd w:val="clear" w:color="auto" w:fill="auto"/>
            <w:noWrap/>
            <w:vAlign w:val="center"/>
            <w:hideMark/>
          </w:tcPr>
          <w:p w14:paraId="6B58ED7F" w14:textId="77777777" w:rsidR="00CC6358" w:rsidRPr="00CC6358" w:rsidRDefault="00CC6358" w:rsidP="00CC6358">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Số lượng CCQ</w:t>
            </w:r>
          </w:p>
        </w:tc>
        <w:tc>
          <w:tcPr>
            <w:tcW w:w="934" w:type="pct"/>
            <w:shd w:val="clear" w:color="auto" w:fill="auto"/>
            <w:noWrap/>
            <w:vAlign w:val="center"/>
            <w:hideMark/>
          </w:tcPr>
          <w:p w14:paraId="4D9C126E" w14:textId="69A296CD" w:rsidR="00CC6358" w:rsidRPr="00CC6358" w:rsidRDefault="00CC6358" w:rsidP="002271F4">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N</w:t>
            </w:r>
            <w:r w:rsidR="002271F4">
              <w:rPr>
                <w:rFonts w:ascii="Times New Roman" w:eastAsia="Times New Roman" w:hAnsi="Times New Roman"/>
                <w:b/>
                <w:color w:val="000000"/>
                <w:lang w:eastAsia="zh-CN"/>
              </w:rPr>
              <w:t>A</w:t>
            </w:r>
            <w:r w:rsidRPr="00CC6358">
              <w:rPr>
                <w:rFonts w:ascii="Times New Roman" w:eastAsia="Times New Roman" w:hAnsi="Times New Roman"/>
                <w:b/>
                <w:color w:val="000000"/>
                <w:lang w:eastAsia="zh-CN"/>
              </w:rPr>
              <w:t>V (VND)</w:t>
            </w:r>
          </w:p>
        </w:tc>
        <w:tc>
          <w:tcPr>
            <w:tcW w:w="1261" w:type="pct"/>
            <w:shd w:val="clear" w:color="auto" w:fill="auto"/>
            <w:noWrap/>
            <w:vAlign w:val="center"/>
            <w:hideMark/>
          </w:tcPr>
          <w:p w14:paraId="777BD203" w14:textId="46DE6BB4" w:rsidR="00CC6358" w:rsidRPr="00CC6358" w:rsidRDefault="00CC6358" w:rsidP="002271F4">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N</w:t>
            </w:r>
            <w:r w:rsidR="002271F4">
              <w:rPr>
                <w:rFonts w:ascii="Times New Roman" w:eastAsia="Times New Roman" w:hAnsi="Times New Roman"/>
                <w:b/>
                <w:color w:val="000000"/>
                <w:lang w:eastAsia="zh-CN"/>
              </w:rPr>
              <w:t>A</w:t>
            </w:r>
            <w:r w:rsidRPr="00CC6358">
              <w:rPr>
                <w:rFonts w:ascii="Times New Roman" w:eastAsia="Times New Roman" w:hAnsi="Times New Roman"/>
                <w:b/>
                <w:color w:val="000000"/>
                <w:lang w:eastAsia="zh-CN"/>
              </w:rPr>
              <w:t>V/1 CCQ tại ngày tính N</w:t>
            </w:r>
            <w:r w:rsidR="002271F4">
              <w:rPr>
                <w:rFonts w:ascii="Times New Roman" w:eastAsia="Times New Roman" w:hAnsi="Times New Roman"/>
                <w:b/>
                <w:color w:val="000000"/>
                <w:lang w:eastAsia="zh-CN"/>
              </w:rPr>
              <w:t>A</w:t>
            </w:r>
            <w:r w:rsidRPr="00CC6358">
              <w:rPr>
                <w:rFonts w:ascii="Times New Roman" w:eastAsia="Times New Roman" w:hAnsi="Times New Roman"/>
                <w:b/>
                <w:color w:val="000000"/>
                <w:lang w:eastAsia="zh-CN"/>
              </w:rPr>
              <w:t>V (CCQ)</w:t>
            </w:r>
          </w:p>
        </w:tc>
        <w:tc>
          <w:tcPr>
            <w:tcW w:w="748" w:type="pct"/>
            <w:shd w:val="clear" w:color="auto" w:fill="auto"/>
            <w:noWrap/>
            <w:vAlign w:val="center"/>
            <w:hideMark/>
          </w:tcPr>
          <w:p w14:paraId="6434A4F0" w14:textId="5B1E1960" w:rsidR="00CC6358" w:rsidRPr="00CC6358" w:rsidRDefault="00CC6358" w:rsidP="002271F4">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Tăng/Giảm N</w:t>
            </w:r>
            <w:r w:rsidR="002271F4">
              <w:rPr>
                <w:rFonts w:ascii="Times New Roman" w:eastAsia="Times New Roman" w:hAnsi="Times New Roman"/>
                <w:b/>
                <w:color w:val="000000"/>
                <w:lang w:eastAsia="zh-CN"/>
              </w:rPr>
              <w:t>A</w:t>
            </w:r>
            <w:r w:rsidRPr="00CC6358">
              <w:rPr>
                <w:rFonts w:ascii="Times New Roman" w:eastAsia="Times New Roman" w:hAnsi="Times New Roman"/>
                <w:b/>
                <w:color w:val="000000"/>
                <w:lang w:eastAsia="zh-CN"/>
              </w:rPr>
              <w:t>V/1 CCQ</w:t>
            </w:r>
          </w:p>
        </w:tc>
      </w:tr>
      <w:tr w:rsidR="004302AC" w:rsidRPr="00CC6358" w14:paraId="2C70D1DC" w14:textId="77777777" w:rsidTr="004302AC">
        <w:trPr>
          <w:trHeight w:val="432"/>
        </w:trPr>
        <w:tc>
          <w:tcPr>
            <w:tcW w:w="935" w:type="pct"/>
            <w:shd w:val="clear" w:color="auto" w:fill="auto"/>
            <w:noWrap/>
            <w:vAlign w:val="center"/>
            <w:hideMark/>
          </w:tcPr>
          <w:p w14:paraId="2593DD0A" w14:textId="49591CC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04-01-2026</w:t>
            </w:r>
          </w:p>
        </w:tc>
        <w:tc>
          <w:tcPr>
            <w:tcW w:w="1122" w:type="pct"/>
            <w:shd w:val="clear" w:color="auto" w:fill="auto"/>
            <w:noWrap/>
            <w:vAlign w:val="center"/>
            <w:hideMark/>
          </w:tcPr>
          <w:p w14:paraId="349387F3" w14:textId="32CB122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3.859.020,48</w:t>
            </w:r>
          </w:p>
        </w:tc>
        <w:tc>
          <w:tcPr>
            <w:tcW w:w="934" w:type="pct"/>
            <w:shd w:val="clear" w:color="auto" w:fill="auto"/>
            <w:noWrap/>
            <w:vAlign w:val="center"/>
            <w:hideMark/>
          </w:tcPr>
          <w:p w14:paraId="1AD33B6A" w14:textId="03F598E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46.480.637.979</w:t>
            </w:r>
          </w:p>
        </w:tc>
        <w:tc>
          <w:tcPr>
            <w:tcW w:w="1261" w:type="pct"/>
            <w:shd w:val="clear" w:color="auto" w:fill="auto"/>
            <w:noWrap/>
            <w:vAlign w:val="center"/>
            <w:hideMark/>
          </w:tcPr>
          <w:p w14:paraId="349B0596" w14:textId="7926238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12.044,67</w:t>
            </w:r>
          </w:p>
        </w:tc>
        <w:tc>
          <w:tcPr>
            <w:tcW w:w="748" w:type="pct"/>
            <w:shd w:val="clear" w:color="auto" w:fill="auto"/>
            <w:noWrap/>
            <w:vAlign w:val="center"/>
            <w:hideMark/>
          </w:tcPr>
          <w:p w14:paraId="3A32082F" w14:textId="77777777" w:rsidR="004302AC" w:rsidRPr="004302AC" w:rsidRDefault="004302AC" w:rsidP="004302AC">
            <w:pPr>
              <w:spacing w:after="0" w:line="240" w:lineRule="auto"/>
              <w:jc w:val="center"/>
              <w:rPr>
                <w:rFonts w:ascii="Times New Roman" w:hAnsi="Times New Roman"/>
              </w:rPr>
            </w:pPr>
          </w:p>
        </w:tc>
      </w:tr>
      <w:tr w:rsidR="004302AC" w:rsidRPr="00CC6358" w14:paraId="558D057F" w14:textId="77777777" w:rsidTr="004302AC">
        <w:trPr>
          <w:trHeight w:val="432"/>
        </w:trPr>
        <w:tc>
          <w:tcPr>
            <w:tcW w:w="935" w:type="pct"/>
            <w:shd w:val="clear" w:color="auto" w:fill="auto"/>
            <w:noWrap/>
            <w:vAlign w:val="center"/>
            <w:hideMark/>
          </w:tcPr>
          <w:p w14:paraId="7F2FB624" w14:textId="4BB06D25"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05-01-2026</w:t>
            </w:r>
          </w:p>
        </w:tc>
        <w:tc>
          <w:tcPr>
            <w:tcW w:w="1122" w:type="pct"/>
            <w:shd w:val="clear" w:color="auto" w:fill="auto"/>
            <w:noWrap/>
            <w:vAlign w:val="center"/>
            <w:hideMark/>
          </w:tcPr>
          <w:p w14:paraId="646B7F62" w14:textId="43A5A6D5"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3.858.858,95</w:t>
            </w:r>
          </w:p>
        </w:tc>
        <w:tc>
          <w:tcPr>
            <w:tcW w:w="934" w:type="pct"/>
            <w:shd w:val="clear" w:color="auto" w:fill="auto"/>
            <w:noWrap/>
            <w:vAlign w:val="center"/>
            <w:hideMark/>
          </w:tcPr>
          <w:p w14:paraId="0B02B9A2" w14:textId="50A789A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46.775.362.769</w:t>
            </w:r>
          </w:p>
        </w:tc>
        <w:tc>
          <w:tcPr>
            <w:tcW w:w="1261" w:type="pct"/>
            <w:shd w:val="clear" w:color="auto" w:fill="auto"/>
            <w:noWrap/>
            <w:vAlign w:val="center"/>
            <w:hideMark/>
          </w:tcPr>
          <w:p w14:paraId="029825F7" w14:textId="5F629D7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12.121,55</w:t>
            </w:r>
          </w:p>
        </w:tc>
        <w:tc>
          <w:tcPr>
            <w:tcW w:w="748" w:type="pct"/>
            <w:shd w:val="clear" w:color="auto" w:fill="auto"/>
            <w:noWrap/>
            <w:vAlign w:val="center"/>
            <w:hideMark/>
          </w:tcPr>
          <w:p w14:paraId="21F52B5B" w14:textId="697CB8C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76,88</w:t>
            </w:r>
          </w:p>
        </w:tc>
      </w:tr>
      <w:tr w:rsidR="004302AC" w:rsidRPr="00CC6358" w14:paraId="05296FF4" w14:textId="77777777" w:rsidTr="004302AC">
        <w:trPr>
          <w:trHeight w:val="432"/>
        </w:trPr>
        <w:tc>
          <w:tcPr>
            <w:tcW w:w="935" w:type="pct"/>
            <w:shd w:val="clear" w:color="auto" w:fill="auto"/>
            <w:noWrap/>
            <w:vAlign w:val="center"/>
            <w:hideMark/>
          </w:tcPr>
          <w:p w14:paraId="1E18B5E6" w14:textId="4CB12F1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06-01-2026</w:t>
            </w:r>
          </w:p>
        </w:tc>
        <w:tc>
          <w:tcPr>
            <w:tcW w:w="1122" w:type="pct"/>
            <w:shd w:val="clear" w:color="auto" w:fill="auto"/>
            <w:noWrap/>
            <w:vAlign w:val="center"/>
            <w:hideMark/>
          </w:tcPr>
          <w:p w14:paraId="35070D73" w14:textId="1E7D465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3.859.433,77</w:t>
            </w:r>
          </w:p>
        </w:tc>
        <w:tc>
          <w:tcPr>
            <w:tcW w:w="934" w:type="pct"/>
            <w:shd w:val="clear" w:color="auto" w:fill="auto"/>
            <w:noWrap/>
            <w:vAlign w:val="center"/>
            <w:hideMark/>
          </w:tcPr>
          <w:p w14:paraId="6A9BC6E5" w14:textId="441D3FA5"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46.923.223.616</w:t>
            </w:r>
          </w:p>
        </w:tc>
        <w:tc>
          <w:tcPr>
            <w:tcW w:w="1261" w:type="pct"/>
            <w:shd w:val="clear" w:color="auto" w:fill="auto"/>
            <w:noWrap/>
            <w:vAlign w:val="center"/>
            <w:hideMark/>
          </w:tcPr>
          <w:p w14:paraId="752A4263" w14:textId="665A5D2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12.158,05</w:t>
            </w:r>
          </w:p>
        </w:tc>
        <w:tc>
          <w:tcPr>
            <w:tcW w:w="748" w:type="pct"/>
            <w:shd w:val="clear" w:color="auto" w:fill="auto"/>
            <w:noWrap/>
            <w:vAlign w:val="center"/>
            <w:hideMark/>
          </w:tcPr>
          <w:p w14:paraId="7141D230" w14:textId="49C9CBE5"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36,50</w:t>
            </w:r>
          </w:p>
        </w:tc>
      </w:tr>
      <w:tr w:rsidR="004302AC" w:rsidRPr="00CC6358" w14:paraId="154A8613" w14:textId="77777777" w:rsidTr="004302AC">
        <w:trPr>
          <w:trHeight w:val="432"/>
        </w:trPr>
        <w:tc>
          <w:tcPr>
            <w:tcW w:w="935" w:type="pct"/>
            <w:shd w:val="clear" w:color="auto" w:fill="auto"/>
            <w:noWrap/>
            <w:vAlign w:val="center"/>
            <w:hideMark/>
          </w:tcPr>
          <w:p w14:paraId="21B8A880" w14:textId="12DA8D9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07-01-2026</w:t>
            </w:r>
          </w:p>
        </w:tc>
        <w:tc>
          <w:tcPr>
            <w:tcW w:w="1122" w:type="pct"/>
            <w:shd w:val="clear" w:color="auto" w:fill="auto"/>
            <w:noWrap/>
            <w:vAlign w:val="center"/>
            <w:hideMark/>
          </w:tcPr>
          <w:p w14:paraId="44250D91" w14:textId="5A860AB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3.860.415,99</w:t>
            </w:r>
          </w:p>
        </w:tc>
        <w:tc>
          <w:tcPr>
            <w:tcW w:w="934" w:type="pct"/>
            <w:shd w:val="clear" w:color="auto" w:fill="auto"/>
            <w:noWrap/>
            <w:vAlign w:val="center"/>
            <w:hideMark/>
          </w:tcPr>
          <w:p w14:paraId="5C865010" w14:textId="6D6CFF8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47.694.652.568</w:t>
            </w:r>
          </w:p>
        </w:tc>
        <w:tc>
          <w:tcPr>
            <w:tcW w:w="1261" w:type="pct"/>
            <w:shd w:val="clear" w:color="auto" w:fill="auto"/>
            <w:noWrap/>
            <w:vAlign w:val="center"/>
            <w:hideMark/>
          </w:tcPr>
          <w:p w14:paraId="27BA4E3B" w14:textId="7431074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12.354,79</w:t>
            </w:r>
          </w:p>
        </w:tc>
        <w:tc>
          <w:tcPr>
            <w:tcW w:w="748" w:type="pct"/>
            <w:shd w:val="clear" w:color="auto" w:fill="auto"/>
            <w:noWrap/>
            <w:vAlign w:val="center"/>
            <w:hideMark/>
          </w:tcPr>
          <w:p w14:paraId="3157EDCC" w14:textId="06ED217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196,74</w:t>
            </w:r>
          </w:p>
        </w:tc>
      </w:tr>
      <w:tr w:rsidR="004302AC" w:rsidRPr="00CC6358" w14:paraId="26DC202F" w14:textId="77777777" w:rsidTr="004302AC">
        <w:trPr>
          <w:trHeight w:val="432"/>
        </w:trPr>
        <w:tc>
          <w:tcPr>
            <w:tcW w:w="935" w:type="pct"/>
            <w:shd w:val="clear" w:color="auto" w:fill="auto"/>
            <w:noWrap/>
            <w:vAlign w:val="center"/>
            <w:hideMark/>
          </w:tcPr>
          <w:p w14:paraId="67064E02" w14:textId="5869E70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08-01-2026</w:t>
            </w:r>
          </w:p>
        </w:tc>
        <w:tc>
          <w:tcPr>
            <w:tcW w:w="1122" w:type="pct"/>
            <w:shd w:val="clear" w:color="auto" w:fill="auto"/>
            <w:noWrap/>
            <w:vAlign w:val="center"/>
            <w:hideMark/>
          </w:tcPr>
          <w:p w14:paraId="77EB8B06" w14:textId="3997A46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3.860.415,99</w:t>
            </w:r>
          </w:p>
        </w:tc>
        <w:tc>
          <w:tcPr>
            <w:tcW w:w="934" w:type="pct"/>
            <w:shd w:val="clear" w:color="auto" w:fill="auto"/>
            <w:noWrap/>
            <w:vAlign w:val="center"/>
            <w:hideMark/>
          </w:tcPr>
          <w:p w14:paraId="22415F64" w14:textId="7BF1D91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47.627.615.661</w:t>
            </w:r>
          </w:p>
        </w:tc>
        <w:tc>
          <w:tcPr>
            <w:tcW w:w="1261" w:type="pct"/>
            <w:shd w:val="clear" w:color="auto" w:fill="auto"/>
            <w:noWrap/>
            <w:vAlign w:val="center"/>
            <w:hideMark/>
          </w:tcPr>
          <w:p w14:paraId="40F53CB2" w14:textId="3FA7A2B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12.337,43</w:t>
            </w:r>
          </w:p>
        </w:tc>
        <w:tc>
          <w:tcPr>
            <w:tcW w:w="748" w:type="pct"/>
            <w:shd w:val="clear" w:color="auto" w:fill="auto"/>
            <w:noWrap/>
            <w:vAlign w:val="center"/>
            <w:hideMark/>
          </w:tcPr>
          <w:p w14:paraId="1B264970" w14:textId="3048548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(17,36)</w:t>
            </w:r>
          </w:p>
        </w:tc>
      </w:tr>
      <w:tr w:rsidR="004302AC" w:rsidRPr="00CC6358" w14:paraId="56A2054B" w14:textId="77777777" w:rsidTr="004302AC">
        <w:trPr>
          <w:trHeight w:val="432"/>
        </w:trPr>
        <w:tc>
          <w:tcPr>
            <w:tcW w:w="935" w:type="pct"/>
            <w:shd w:val="clear" w:color="auto" w:fill="auto"/>
            <w:noWrap/>
            <w:vAlign w:val="center"/>
            <w:hideMark/>
          </w:tcPr>
          <w:p w14:paraId="65CB8463" w14:textId="319093F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11-01-2026</w:t>
            </w:r>
          </w:p>
        </w:tc>
        <w:tc>
          <w:tcPr>
            <w:tcW w:w="1122" w:type="pct"/>
            <w:shd w:val="clear" w:color="auto" w:fill="auto"/>
            <w:noWrap/>
            <w:vAlign w:val="center"/>
            <w:hideMark/>
          </w:tcPr>
          <w:p w14:paraId="4BA2B796" w14:textId="3EAD022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3.856.777,28</w:t>
            </w:r>
          </w:p>
        </w:tc>
        <w:tc>
          <w:tcPr>
            <w:tcW w:w="934" w:type="pct"/>
            <w:shd w:val="clear" w:color="auto" w:fill="auto"/>
            <w:noWrap/>
            <w:vAlign w:val="center"/>
            <w:hideMark/>
          </w:tcPr>
          <w:p w14:paraId="3C69C55E" w14:textId="6213B72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47.595.305.591</w:t>
            </w:r>
          </w:p>
        </w:tc>
        <w:tc>
          <w:tcPr>
            <w:tcW w:w="1261" w:type="pct"/>
            <w:shd w:val="clear" w:color="auto" w:fill="auto"/>
            <w:noWrap/>
            <w:vAlign w:val="center"/>
            <w:hideMark/>
          </w:tcPr>
          <w:p w14:paraId="40C572C0" w14:textId="37942B1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12.340,69</w:t>
            </w:r>
          </w:p>
        </w:tc>
        <w:tc>
          <w:tcPr>
            <w:tcW w:w="748" w:type="pct"/>
            <w:shd w:val="clear" w:color="auto" w:fill="auto"/>
            <w:noWrap/>
            <w:vAlign w:val="center"/>
            <w:hideMark/>
          </w:tcPr>
          <w:p w14:paraId="71D01427" w14:textId="76291CA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3,26</w:t>
            </w:r>
          </w:p>
        </w:tc>
      </w:tr>
      <w:tr w:rsidR="004302AC" w:rsidRPr="00CC6358" w14:paraId="7D7F10DA" w14:textId="77777777" w:rsidTr="004302AC">
        <w:trPr>
          <w:trHeight w:val="432"/>
        </w:trPr>
        <w:tc>
          <w:tcPr>
            <w:tcW w:w="935" w:type="pct"/>
            <w:shd w:val="clear" w:color="auto" w:fill="auto"/>
            <w:noWrap/>
            <w:vAlign w:val="center"/>
            <w:hideMark/>
          </w:tcPr>
          <w:p w14:paraId="20B1E218" w14:textId="60BF6AD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12-01-2026</w:t>
            </w:r>
          </w:p>
        </w:tc>
        <w:tc>
          <w:tcPr>
            <w:tcW w:w="1122" w:type="pct"/>
            <w:shd w:val="clear" w:color="auto" w:fill="auto"/>
            <w:noWrap/>
            <w:vAlign w:val="center"/>
            <w:hideMark/>
          </w:tcPr>
          <w:p w14:paraId="633B7002" w14:textId="3A9A5E0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3.853.138,53</w:t>
            </w:r>
          </w:p>
        </w:tc>
        <w:tc>
          <w:tcPr>
            <w:tcW w:w="934" w:type="pct"/>
            <w:shd w:val="clear" w:color="auto" w:fill="auto"/>
            <w:noWrap/>
            <w:vAlign w:val="center"/>
            <w:hideMark/>
          </w:tcPr>
          <w:p w14:paraId="7A44ECE4" w14:textId="2C1B90E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47.112.056.550</w:t>
            </w:r>
          </w:p>
        </w:tc>
        <w:tc>
          <w:tcPr>
            <w:tcW w:w="1261" w:type="pct"/>
            <w:shd w:val="clear" w:color="auto" w:fill="auto"/>
            <w:noWrap/>
            <w:vAlign w:val="center"/>
            <w:hideMark/>
          </w:tcPr>
          <w:p w14:paraId="4140E3CF" w14:textId="209A471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12.226,93</w:t>
            </w:r>
          </w:p>
        </w:tc>
        <w:tc>
          <w:tcPr>
            <w:tcW w:w="748" w:type="pct"/>
            <w:shd w:val="clear" w:color="auto" w:fill="auto"/>
            <w:noWrap/>
            <w:vAlign w:val="center"/>
            <w:hideMark/>
          </w:tcPr>
          <w:p w14:paraId="71705523" w14:textId="4DF54E7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(113,76)</w:t>
            </w:r>
          </w:p>
        </w:tc>
      </w:tr>
      <w:tr w:rsidR="004302AC" w:rsidRPr="00CC6358" w14:paraId="04659456" w14:textId="77777777" w:rsidTr="004302AC">
        <w:trPr>
          <w:trHeight w:val="432"/>
        </w:trPr>
        <w:tc>
          <w:tcPr>
            <w:tcW w:w="935" w:type="pct"/>
            <w:shd w:val="clear" w:color="auto" w:fill="auto"/>
            <w:noWrap/>
            <w:vAlign w:val="center"/>
            <w:hideMark/>
          </w:tcPr>
          <w:p w14:paraId="0EB68631" w14:textId="4A1B21B5"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13-01-2026</w:t>
            </w:r>
          </w:p>
        </w:tc>
        <w:tc>
          <w:tcPr>
            <w:tcW w:w="1122" w:type="pct"/>
            <w:shd w:val="clear" w:color="auto" w:fill="auto"/>
            <w:noWrap/>
            <w:vAlign w:val="center"/>
            <w:hideMark/>
          </w:tcPr>
          <w:p w14:paraId="0B46B72F" w14:textId="11D8E58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3.847.694,94</w:t>
            </w:r>
          </w:p>
        </w:tc>
        <w:tc>
          <w:tcPr>
            <w:tcW w:w="934" w:type="pct"/>
            <w:shd w:val="clear" w:color="auto" w:fill="auto"/>
            <w:noWrap/>
            <w:vAlign w:val="center"/>
            <w:hideMark/>
          </w:tcPr>
          <w:p w14:paraId="32EE2E16" w14:textId="79C188E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47.074.079.487</w:t>
            </w:r>
          </w:p>
        </w:tc>
        <w:tc>
          <w:tcPr>
            <w:tcW w:w="1261" w:type="pct"/>
            <w:shd w:val="clear" w:color="auto" w:fill="auto"/>
            <w:noWrap/>
            <w:vAlign w:val="center"/>
            <w:hideMark/>
          </w:tcPr>
          <w:p w14:paraId="766ADBAE" w14:textId="6239763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12.234,35</w:t>
            </w:r>
          </w:p>
        </w:tc>
        <w:tc>
          <w:tcPr>
            <w:tcW w:w="748" w:type="pct"/>
            <w:shd w:val="clear" w:color="auto" w:fill="auto"/>
            <w:noWrap/>
            <w:vAlign w:val="center"/>
            <w:hideMark/>
          </w:tcPr>
          <w:p w14:paraId="7C7A8C4E" w14:textId="37B23BB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7,42</w:t>
            </w:r>
          </w:p>
        </w:tc>
      </w:tr>
      <w:tr w:rsidR="004302AC" w:rsidRPr="00CC6358" w14:paraId="607434B1" w14:textId="77777777" w:rsidTr="004302AC">
        <w:trPr>
          <w:trHeight w:val="432"/>
        </w:trPr>
        <w:tc>
          <w:tcPr>
            <w:tcW w:w="935" w:type="pct"/>
            <w:shd w:val="clear" w:color="auto" w:fill="auto"/>
            <w:noWrap/>
            <w:vAlign w:val="center"/>
            <w:hideMark/>
          </w:tcPr>
          <w:p w14:paraId="47F84E6E" w14:textId="17AAA0B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14-01-2026</w:t>
            </w:r>
          </w:p>
        </w:tc>
        <w:tc>
          <w:tcPr>
            <w:tcW w:w="1122" w:type="pct"/>
            <w:shd w:val="clear" w:color="auto" w:fill="auto"/>
            <w:noWrap/>
            <w:vAlign w:val="center"/>
            <w:hideMark/>
          </w:tcPr>
          <w:p w14:paraId="1BE5ABBA" w14:textId="56989B7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3.847.777,66</w:t>
            </w:r>
          </w:p>
        </w:tc>
        <w:tc>
          <w:tcPr>
            <w:tcW w:w="934" w:type="pct"/>
            <w:shd w:val="clear" w:color="auto" w:fill="auto"/>
            <w:noWrap/>
            <w:vAlign w:val="center"/>
            <w:hideMark/>
          </w:tcPr>
          <w:p w14:paraId="54F9C946" w14:textId="010C38F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46.924.771.208</w:t>
            </w:r>
          </w:p>
        </w:tc>
        <w:tc>
          <w:tcPr>
            <w:tcW w:w="1261" w:type="pct"/>
            <w:shd w:val="clear" w:color="auto" w:fill="auto"/>
            <w:noWrap/>
            <w:vAlign w:val="center"/>
            <w:hideMark/>
          </w:tcPr>
          <w:p w14:paraId="0DAB5FF2" w14:textId="3ADDE2A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12.195,29</w:t>
            </w:r>
          </w:p>
        </w:tc>
        <w:tc>
          <w:tcPr>
            <w:tcW w:w="748" w:type="pct"/>
            <w:shd w:val="clear" w:color="auto" w:fill="auto"/>
            <w:noWrap/>
            <w:vAlign w:val="center"/>
            <w:hideMark/>
          </w:tcPr>
          <w:p w14:paraId="028C6E68" w14:textId="33B06C7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(39,06)</w:t>
            </w:r>
          </w:p>
        </w:tc>
      </w:tr>
      <w:tr w:rsidR="004302AC" w:rsidRPr="00CC6358" w14:paraId="28542624" w14:textId="77777777" w:rsidTr="004302AC">
        <w:trPr>
          <w:trHeight w:val="432"/>
        </w:trPr>
        <w:tc>
          <w:tcPr>
            <w:tcW w:w="935" w:type="pct"/>
            <w:shd w:val="clear" w:color="auto" w:fill="auto"/>
            <w:noWrap/>
            <w:vAlign w:val="center"/>
            <w:hideMark/>
          </w:tcPr>
          <w:p w14:paraId="65164AE2" w14:textId="22185C7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15-01-2026</w:t>
            </w:r>
          </w:p>
        </w:tc>
        <w:tc>
          <w:tcPr>
            <w:tcW w:w="1122" w:type="pct"/>
            <w:shd w:val="clear" w:color="auto" w:fill="auto"/>
            <w:noWrap/>
            <w:vAlign w:val="center"/>
            <w:hideMark/>
          </w:tcPr>
          <w:p w14:paraId="2343B61E" w14:textId="440F344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3.845.772,59</w:t>
            </w:r>
          </w:p>
        </w:tc>
        <w:tc>
          <w:tcPr>
            <w:tcW w:w="934" w:type="pct"/>
            <w:shd w:val="clear" w:color="auto" w:fill="auto"/>
            <w:noWrap/>
            <w:vAlign w:val="center"/>
            <w:hideMark/>
          </w:tcPr>
          <w:p w14:paraId="77AE5398" w14:textId="4A372AF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46.811.538.399</w:t>
            </w:r>
          </w:p>
        </w:tc>
        <w:tc>
          <w:tcPr>
            <w:tcW w:w="1261" w:type="pct"/>
            <w:shd w:val="clear" w:color="auto" w:fill="auto"/>
            <w:noWrap/>
            <w:vAlign w:val="center"/>
            <w:hideMark/>
          </w:tcPr>
          <w:p w14:paraId="75C9DEFC" w14:textId="54E849C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12.172,20</w:t>
            </w:r>
          </w:p>
        </w:tc>
        <w:tc>
          <w:tcPr>
            <w:tcW w:w="748" w:type="pct"/>
            <w:shd w:val="clear" w:color="auto" w:fill="auto"/>
            <w:noWrap/>
            <w:vAlign w:val="center"/>
            <w:hideMark/>
          </w:tcPr>
          <w:p w14:paraId="5C7C519F" w14:textId="1517F91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(23,09)</w:t>
            </w:r>
          </w:p>
        </w:tc>
      </w:tr>
      <w:tr w:rsidR="004302AC" w:rsidRPr="00CC6358" w14:paraId="06273905" w14:textId="77777777" w:rsidTr="004302AC">
        <w:trPr>
          <w:trHeight w:val="432"/>
        </w:trPr>
        <w:tc>
          <w:tcPr>
            <w:tcW w:w="935" w:type="pct"/>
            <w:shd w:val="clear" w:color="auto" w:fill="auto"/>
            <w:noWrap/>
            <w:vAlign w:val="center"/>
            <w:hideMark/>
          </w:tcPr>
          <w:p w14:paraId="3F4803B4" w14:textId="7CE4D95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18-01-2026</w:t>
            </w:r>
          </w:p>
        </w:tc>
        <w:tc>
          <w:tcPr>
            <w:tcW w:w="1122" w:type="pct"/>
            <w:shd w:val="clear" w:color="auto" w:fill="auto"/>
            <w:noWrap/>
            <w:vAlign w:val="center"/>
            <w:hideMark/>
          </w:tcPr>
          <w:p w14:paraId="48C2D4F3" w14:textId="7F63BC2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3.845.937,71</w:t>
            </w:r>
          </w:p>
        </w:tc>
        <w:tc>
          <w:tcPr>
            <w:tcW w:w="934" w:type="pct"/>
            <w:shd w:val="clear" w:color="auto" w:fill="auto"/>
            <w:noWrap/>
            <w:vAlign w:val="center"/>
            <w:hideMark/>
          </w:tcPr>
          <w:p w14:paraId="75704FD5" w14:textId="6058892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47.164.002.864</w:t>
            </w:r>
          </w:p>
        </w:tc>
        <w:tc>
          <w:tcPr>
            <w:tcW w:w="1261" w:type="pct"/>
            <w:shd w:val="clear" w:color="auto" w:fill="auto"/>
            <w:noWrap/>
            <w:vAlign w:val="center"/>
            <w:hideMark/>
          </w:tcPr>
          <w:p w14:paraId="70B38B3F" w14:textId="164F2F5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12.263,32</w:t>
            </w:r>
          </w:p>
        </w:tc>
        <w:tc>
          <w:tcPr>
            <w:tcW w:w="748" w:type="pct"/>
            <w:shd w:val="clear" w:color="auto" w:fill="auto"/>
            <w:noWrap/>
            <w:vAlign w:val="center"/>
            <w:hideMark/>
          </w:tcPr>
          <w:p w14:paraId="32F1ED3E" w14:textId="0170B1C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91,12</w:t>
            </w:r>
          </w:p>
        </w:tc>
      </w:tr>
      <w:tr w:rsidR="004302AC" w:rsidRPr="00CC6358" w14:paraId="42210D5F" w14:textId="77777777" w:rsidTr="004302AC">
        <w:trPr>
          <w:trHeight w:val="432"/>
        </w:trPr>
        <w:tc>
          <w:tcPr>
            <w:tcW w:w="935" w:type="pct"/>
            <w:shd w:val="clear" w:color="auto" w:fill="auto"/>
            <w:noWrap/>
            <w:vAlign w:val="center"/>
            <w:hideMark/>
          </w:tcPr>
          <w:p w14:paraId="29C331F6" w14:textId="32A695B2"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19-01-2026</w:t>
            </w:r>
          </w:p>
        </w:tc>
        <w:tc>
          <w:tcPr>
            <w:tcW w:w="1122" w:type="pct"/>
            <w:shd w:val="clear" w:color="auto" w:fill="auto"/>
            <w:noWrap/>
            <w:vAlign w:val="center"/>
            <w:hideMark/>
          </w:tcPr>
          <w:p w14:paraId="4060663C" w14:textId="16DC9A95"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3.846.018,84</w:t>
            </w:r>
          </w:p>
        </w:tc>
        <w:tc>
          <w:tcPr>
            <w:tcW w:w="934" w:type="pct"/>
            <w:shd w:val="clear" w:color="auto" w:fill="auto"/>
            <w:noWrap/>
            <w:vAlign w:val="center"/>
            <w:hideMark/>
          </w:tcPr>
          <w:p w14:paraId="4D3EEAA8" w14:textId="1C4DF3D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46.910.669.130</w:t>
            </w:r>
          </w:p>
        </w:tc>
        <w:tc>
          <w:tcPr>
            <w:tcW w:w="1261" w:type="pct"/>
            <w:shd w:val="clear" w:color="auto" w:fill="auto"/>
            <w:noWrap/>
            <w:vAlign w:val="center"/>
            <w:hideMark/>
          </w:tcPr>
          <w:p w14:paraId="01BD073A" w14:textId="631606B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12.197,20</w:t>
            </w:r>
          </w:p>
        </w:tc>
        <w:tc>
          <w:tcPr>
            <w:tcW w:w="748" w:type="pct"/>
            <w:shd w:val="clear" w:color="auto" w:fill="auto"/>
            <w:noWrap/>
            <w:vAlign w:val="center"/>
            <w:hideMark/>
          </w:tcPr>
          <w:p w14:paraId="4BCAE787" w14:textId="0E21CCC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(66,12)</w:t>
            </w:r>
          </w:p>
        </w:tc>
      </w:tr>
      <w:tr w:rsidR="004302AC" w:rsidRPr="00CC6358" w14:paraId="44E04728" w14:textId="77777777" w:rsidTr="004302AC">
        <w:trPr>
          <w:trHeight w:val="432"/>
        </w:trPr>
        <w:tc>
          <w:tcPr>
            <w:tcW w:w="935" w:type="pct"/>
            <w:shd w:val="clear" w:color="auto" w:fill="auto"/>
            <w:noWrap/>
            <w:vAlign w:val="center"/>
            <w:hideMark/>
          </w:tcPr>
          <w:p w14:paraId="090AD280" w14:textId="1B7E05C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20-01-2026</w:t>
            </w:r>
          </w:p>
        </w:tc>
        <w:tc>
          <w:tcPr>
            <w:tcW w:w="1122" w:type="pct"/>
            <w:shd w:val="clear" w:color="auto" w:fill="auto"/>
            <w:noWrap/>
            <w:vAlign w:val="center"/>
            <w:hideMark/>
          </w:tcPr>
          <w:p w14:paraId="7F3A3BEF" w14:textId="207BEB8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3.846.181,98</w:t>
            </w:r>
          </w:p>
        </w:tc>
        <w:tc>
          <w:tcPr>
            <w:tcW w:w="934" w:type="pct"/>
            <w:shd w:val="clear" w:color="auto" w:fill="auto"/>
            <w:noWrap/>
            <w:vAlign w:val="center"/>
            <w:hideMark/>
          </w:tcPr>
          <w:p w14:paraId="781A2BF1" w14:textId="2B25AA2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46.550.179.443</w:t>
            </w:r>
          </w:p>
        </w:tc>
        <w:tc>
          <w:tcPr>
            <w:tcW w:w="1261" w:type="pct"/>
            <w:shd w:val="clear" w:color="auto" w:fill="auto"/>
            <w:noWrap/>
            <w:vAlign w:val="center"/>
            <w:hideMark/>
          </w:tcPr>
          <w:p w14:paraId="1F14C0F4" w14:textId="15C39B8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12.102,95</w:t>
            </w:r>
          </w:p>
        </w:tc>
        <w:tc>
          <w:tcPr>
            <w:tcW w:w="748" w:type="pct"/>
            <w:shd w:val="clear" w:color="auto" w:fill="auto"/>
            <w:noWrap/>
            <w:vAlign w:val="center"/>
            <w:hideMark/>
          </w:tcPr>
          <w:p w14:paraId="7A3B029D" w14:textId="6B9A61D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(94,25)</w:t>
            </w:r>
          </w:p>
        </w:tc>
      </w:tr>
      <w:tr w:rsidR="004302AC" w:rsidRPr="00CC6358" w14:paraId="2E3869A0" w14:textId="77777777" w:rsidTr="004302AC">
        <w:trPr>
          <w:trHeight w:val="432"/>
        </w:trPr>
        <w:tc>
          <w:tcPr>
            <w:tcW w:w="935" w:type="pct"/>
            <w:shd w:val="clear" w:color="auto" w:fill="auto"/>
            <w:noWrap/>
            <w:vAlign w:val="center"/>
            <w:hideMark/>
          </w:tcPr>
          <w:p w14:paraId="6B16A8C3" w14:textId="4A68C41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21-01-2026</w:t>
            </w:r>
          </w:p>
        </w:tc>
        <w:tc>
          <w:tcPr>
            <w:tcW w:w="1122" w:type="pct"/>
            <w:shd w:val="clear" w:color="auto" w:fill="auto"/>
            <w:noWrap/>
            <w:vAlign w:val="center"/>
            <w:hideMark/>
          </w:tcPr>
          <w:p w14:paraId="5F553BDF" w14:textId="28EDF32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3.846.264,19</w:t>
            </w:r>
          </w:p>
        </w:tc>
        <w:tc>
          <w:tcPr>
            <w:tcW w:w="934" w:type="pct"/>
            <w:shd w:val="clear" w:color="auto" w:fill="auto"/>
            <w:noWrap/>
            <w:vAlign w:val="center"/>
            <w:hideMark/>
          </w:tcPr>
          <w:p w14:paraId="63E6BDBD" w14:textId="2DCBFE4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47.070.458.414</w:t>
            </w:r>
          </w:p>
        </w:tc>
        <w:tc>
          <w:tcPr>
            <w:tcW w:w="1261" w:type="pct"/>
            <w:shd w:val="clear" w:color="auto" w:fill="auto"/>
            <w:noWrap/>
            <w:vAlign w:val="center"/>
            <w:hideMark/>
          </w:tcPr>
          <w:p w14:paraId="2609F2CC" w14:textId="5C8E4B0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12.237,96</w:t>
            </w:r>
          </w:p>
        </w:tc>
        <w:tc>
          <w:tcPr>
            <w:tcW w:w="748" w:type="pct"/>
            <w:shd w:val="clear" w:color="auto" w:fill="auto"/>
            <w:noWrap/>
            <w:vAlign w:val="center"/>
            <w:hideMark/>
          </w:tcPr>
          <w:p w14:paraId="66B44E9A" w14:textId="34DB7C4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135,01</w:t>
            </w:r>
          </w:p>
        </w:tc>
      </w:tr>
      <w:tr w:rsidR="004302AC" w:rsidRPr="00CC6358" w14:paraId="15C104E1" w14:textId="77777777" w:rsidTr="004302AC">
        <w:trPr>
          <w:trHeight w:val="432"/>
        </w:trPr>
        <w:tc>
          <w:tcPr>
            <w:tcW w:w="935" w:type="pct"/>
            <w:shd w:val="clear" w:color="auto" w:fill="auto"/>
            <w:noWrap/>
            <w:vAlign w:val="center"/>
            <w:hideMark/>
          </w:tcPr>
          <w:p w14:paraId="4538E662" w14:textId="1DF79375"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22-01-2026</w:t>
            </w:r>
          </w:p>
        </w:tc>
        <w:tc>
          <w:tcPr>
            <w:tcW w:w="1122" w:type="pct"/>
            <w:shd w:val="clear" w:color="auto" w:fill="auto"/>
            <w:noWrap/>
            <w:vAlign w:val="center"/>
            <w:hideMark/>
          </w:tcPr>
          <w:p w14:paraId="32EB0D7A" w14:textId="75C9DD5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3.696.264,19</w:t>
            </w:r>
          </w:p>
        </w:tc>
        <w:tc>
          <w:tcPr>
            <w:tcW w:w="934" w:type="pct"/>
            <w:shd w:val="clear" w:color="auto" w:fill="auto"/>
            <w:noWrap/>
            <w:vAlign w:val="center"/>
            <w:hideMark/>
          </w:tcPr>
          <w:p w14:paraId="7E70CCEB" w14:textId="18928F8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44.993.534.642</w:t>
            </w:r>
          </w:p>
        </w:tc>
        <w:tc>
          <w:tcPr>
            <w:tcW w:w="1261" w:type="pct"/>
            <w:shd w:val="clear" w:color="auto" w:fill="auto"/>
            <w:noWrap/>
            <w:vAlign w:val="center"/>
            <w:hideMark/>
          </w:tcPr>
          <w:p w14:paraId="48725E23" w14:textId="467F558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12.172,70</w:t>
            </w:r>
          </w:p>
        </w:tc>
        <w:tc>
          <w:tcPr>
            <w:tcW w:w="748" w:type="pct"/>
            <w:shd w:val="clear" w:color="auto" w:fill="auto"/>
            <w:noWrap/>
            <w:vAlign w:val="center"/>
            <w:hideMark/>
          </w:tcPr>
          <w:p w14:paraId="66924DD6" w14:textId="12A9AE5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(65,26)</w:t>
            </w:r>
          </w:p>
        </w:tc>
      </w:tr>
      <w:tr w:rsidR="004302AC" w:rsidRPr="00CC6358" w14:paraId="29015769" w14:textId="77777777" w:rsidTr="004302AC">
        <w:trPr>
          <w:trHeight w:val="432"/>
        </w:trPr>
        <w:tc>
          <w:tcPr>
            <w:tcW w:w="935" w:type="pct"/>
            <w:shd w:val="clear" w:color="auto" w:fill="auto"/>
            <w:noWrap/>
            <w:vAlign w:val="center"/>
            <w:hideMark/>
          </w:tcPr>
          <w:p w14:paraId="28E4E210" w14:textId="1472A7A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25-01-2026</w:t>
            </w:r>
          </w:p>
        </w:tc>
        <w:tc>
          <w:tcPr>
            <w:tcW w:w="1122" w:type="pct"/>
            <w:shd w:val="clear" w:color="auto" w:fill="auto"/>
            <w:noWrap/>
            <w:vAlign w:val="center"/>
            <w:hideMark/>
          </w:tcPr>
          <w:p w14:paraId="6FC14DBC" w14:textId="5BEBEDA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3.696.264,19</w:t>
            </w:r>
          </w:p>
        </w:tc>
        <w:tc>
          <w:tcPr>
            <w:tcW w:w="934" w:type="pct"/>
            <w:shd w:val="clear" w:color="auto" w:fill="auto"/>
            <w:noWrap/>
            <w:vAlign w:val="center"/>
            <w:hideMark/>
          </w:tcPr>
          <w:p w14:paraId="65D021E7" w14:textId="613E137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45.038.547.814</w:t>
            </w:r>
          </w:p>
        </w:tc>
        <w:tc>
          <w:tcPr>
            <w:tcW w:w="1261" w:type="pct"/>
            <w:shd w:val="clear" w:color="auto" w:fill="auto"/>
            <w:noWrap/>
            <w:vAlign w:val="center"/>
            <w:hideMark/>
          </w:tcPr>
          <w:p w14:paraId="7CB17773" w14:textId="6627DC7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12.184,88</w:t>
            </w:r>
          </w:p>
        </w:tc>
        <w:tc>
          <w:tcPr>
            <w:tcW w:w="748" w:type="pct"/>
            <w:shd w:val="clear" w:color="auto" w:fill="auto"/>
            <w:noWrap/>
            <w:vAlign w:val="center"/>
            <w:hideMark/>
          </w:tcPr>
          <w:p w14:paraId="3F40837E" w14:textId="7B00FDA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12,18</w:t>
            </w:r>
          </w:p>
        </w:tc>
      </w:tr>
      <w:tr w:rsidR="004302AC" w:rsidRPr="00CC6358" w14:paraId="0CD79356" w14:textId="77777777" w:rsidTr="004302AC">
        <w:trPr>
          <w:trHeight w:val="432"/>
        </w:trPr>
        <w:tc>
          <w:tcPr>
            <w:tcW w:w="935" w:type="pct"/>
            <w:shd w:val="clear" w:color="auto" w:fill="auto"/>
            <w:noWrap/>
            <w:vAlign w:val="center"/>
            <w:hideMark/>
          </w:tcPr>
          <w:p w14:paraId="33831A6E" w14:textId="73DDF6F5"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26-01-2026</w:t>
            </w:r>
          </w:p>
        </w:tc>
        <w:tc>
          <w:tcPr>
            <w:tcW w:w="1122" w:type="pct"/>
            <w:shd w:val="clear" w:color="auto" w:fill="auto"/>
            <w:noWrap/>
            <w:vAlign w:val="center"/>
            <w:hideMark/>
          </w:tcPr>
          <w:p w14:paraId="4799CC25" w14:textId="410759C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3.696.264,19</w:t>
            </w:r>
          </w:p>
        </w:tc>
        <w:tc>
          <w:tcPr>
            <w:tcW w:w="934" w:type="pct"/>
            <w:shd w:val="clear" w:color="auto" w:fill="auto"/>
            <w:noWrap/>
            <w:vAlign w:val="center"/>
            <w:hideMark/>
          </w:tcPr>
          <w:p w14:paraId="72398DA4" w14:textId="50CB9105"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45.174.683.893</w:t>
            </w:r>
          </w:p>
        </w:tc>
        <w:tc>
          <w:tcPr>
            <w:tcW w:w="1261" w:type="pct"/>
            <w:shd w:val="clear" w:color="auto" w:fill="auto"/>
            <w:noWrap/>
            <w:vAlign w:val="center"/>
            <w:hideMark/>
          </w:tcPr>
          <w:p w14:paraId="24FBC37E" w14:textId="519A562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12.221,71</w:t>
            </w:r>
          </w:p>
        </w:tc>
        <w:tc>
          <w:tcPr>
            <w:tcW w:w="748" w:type="pct"/>
            <w:shd w:val="clear" w:color="auto" w:fill="auto"/>
            <w:noWrap/>
            <w:vAlign w:val="center"/>
            <w:hideMark/>
          </w:tcPr>
          <w:p w14:paraId="69877670" w14:textId="167F538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36,83</w:t>
            </w:r>
          </w:p>
        </w:tc>
      </w:tr>
      <w:tr w:rsidR="004302AC" w:rsidRPr="00CC6358" w14:paraId="0CCD6BF1" w14:textId="77777777" w:rsidTr="004302AC">
        <w:trPr>
          <w:trHeight w:val="432"/>
        </w:trPr>
        <w:tc>
          <w:tcPr>
            <w:tcW w:w="935" w:type="pct"/>
            <w:shd w:val="clear" w:color="auto" w:fill="auto"/>
            <w:noWrap/>
            <w:vAlign w:val="center"/>
            <w:hideMark/>
          </w:tcPr>
          <w:p w14:paraId="453C0C41" w14:textId="4354E86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27-01-2026</w:t>
            </w:r>
          </w:p>
        </w:tc>
        <w:tc>
          <w:tcPr>
            <w:tcW w:w="1122" w:type="pct"/>
            <w:shd w:val="clear" w:color="auto" w:fill="auto"/>
            <w:noWrap/>
            <w:vAlign w:val="center"/>
            <w:hideMark/>
          </w:tcPr>
          <w:p w14:paraId="2BAEF46E" w14:textId="1DAB5AA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3.696.671,25</w:t>
            </w:r>
          </w:p>
        </w:tc>
        <w:tc>
          <w:tcPr>
            <w:tcW w:w="934" w:type="pct"/>
            <w:shd w:val="clear" w:color="auto" w:fill="auto"/>
            <w:noWrap/>
            <w:vAlign w:val="center"/>
            <w:hideMark/>
          </w:tcPr>
          <w:p w14:paraId="71E3D921" w14:textId="5DDCDBC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45.145.055.895</w:t>
            </w:r>
          </w:p>
        </w:tc>
        <w:tc>
          <w:tcPr>
            <w:tcW w:w="1261" w:type="pct"/>
            <w:shd w:val="clear" w:color="auto" w:fill="auto"/>
            <w:noWrap/>
            <w:vAlign w:val="center"/>
            <w:hideMark/>
          </w:tcPr>
          <w:p w14:paraId="4D0DB788" w14:textId="06E83BE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12.212,35</w:t>
            </w:r>
          </w:p>
        </w:tc>
        <w:tc>
          <w:tcPr>
            <w:tcW w:w="748" w:type="pct"/>
            <w:shd w:val="clear" w:color="auto" w:fill="auto"/>
            <w:noWrap/>
            <w:vAlign w:val="center"/>
            <w:hideMark/>
          </w:tcPr>
          <w:p w14:paraId="2246AFA7" w14:textId="534F0E2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(9,36)</w:t>
            </w:r>
          </w:p>
        </w:tc>
      </w:tr>
      <w:tr w:rsidR="004302AC" w:rsidRPr="00CC6358" w14:paraId="65172057" w14:textId="77777777" w:rsidTr="004302AC">
        <w:trPr>
          <w:trHeight w:val="432"/>
        </w:trPr>
        <w:tc>
          <w:tcPr>
            <w:tcW w:w="935" w:type="pct"/>
            <w:shd w:val="clear" w:color="auto" w:fill="auto"/>
            <w:noWrap/>
            <w:vAlign w:val="center"/>
            <w:hideMark/>
          </w:tcPr>
          <w:p w14:paraId="3FB2C0F6" w14:textId="4E52E7D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28-01-2026</w:t>
            </w:r>
          </w:p>
        </w:tc>
        <w:tc>
          <w:tcPr>
            <w:tcW w:w="1122" w:type="pct"/>
            <w:shd w:val="clear" w:color="auto" w:fill="auto"/>
            <w:noWrap/>
            <w:vAlign w:val="center"/>
            <w:hideMark/>
          </w:tcPr>
          <w:p w14:paraId="47A170FD" w14:textId="6945501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3.696.752,72</w:t>
            </w:r>
          </w:p>
        </w:tc>
        <w:tc>
          <w:tcPr>
            <w:tcW w:w="934" w:type="pct"/>
            <w:shd w:val="clear" w:color="auto" w:fill="auto"/>
            <w:noWrap/>
            <w:vAlign w:val="center"/>
            <w:hideMark/>
          </w:tcPr>
          <w:p w14:paraId="177868AA" w14:textId="076F36E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44.800.425.148</w:t>
            </w:r>
          </w:p>
        </w:tc>
        <w:tc>
          <w:tcPr>
            <w:tcW w:w="1261" w:type="pct"/>
            <w:shd w:val="clear" w:color="auto" w:fill="auto"/>
            <w:noWrap/>
            <w:vAlign w:val="center"/>
            <w:hideMark/>
          </w:tcPr>
          <w:p w14:paraId="0153F191" w14:textId="0284201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12.118,85</w:t>
            </w:r>
          </w:p>
        </w:tc>
        <w:tc>
          <w:tcPr>
            <w:tcW w:w="748" w:type="pct"/>
            <w:shd w:val="clear" w:color="auto" w:fill="auto"/>
            <w:noWrap/>
            <w:vAlign w:val="center"/>
            <w:hideMark/>
          </w:tcPr>
          <w:p w14:paraId="0C66F6CF" w14:textId="18279E3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(93,50)</w:t>
            </w:r>
          </w:p>
        </w:tc>
      </w:tr>
      <w:tr w:rsidR="004302AC" w:rsidRPr="00CC6358" w14:paraId="63782CE3" w14:textId="77777777" w:rsidTr="004302AC">
        <w:trPr>
          <w:trHeight w:val="432"/>
        </w:trPr>
        <w:tc>
          <w:tcPr>
            <w:tcW w:w="935" w:type="pct"/>
            <w:shd w:val="clear" w:color="auto" w:fill="auto"/>
            <w:noWrap/>
            <w:vAlign w:val="center"/>
            <w:hideMark/>
          </w:tcPr>
          <w:p w14:paraId="43409757" w14:textId="7B46962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29-01-2026</w:t>
            </w:r>
          </w:p>
        </w:tc>
        <w:tc>
          <w:tcPr>
            <w:tcW w:w="1122" w:type="pct"/>
            <w:shd w:val="clear" w:color="auto" w:fill="auto"/>
            <w:noWrap/>
            <w:vAlign w:val="center"/>
            <w:hideMark/>
          </w:tcPr>
          <w:p w14:paraId="1FFAABCA" w14:textId="037AA5B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3.696.752,72</w:t>
            </w:r>
          </w:p>
        </w:tc>
        <w:tc>
          <w:tcPr>
            <w:tcW w:w="934" w:type="pct"/>
            <w:shd w:val="clear" w:color="auto" w:fill="auto"/>
            <w:noWrap/>
            <w:vAlign w:val="center"/>
            <w:hideMark/>
          </w:tcPr>
          <w:p w14:paraId="6E9D2D49" w14:textId="72C8FD5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45.028.721.139</w:t>
            </w:r>
          </w:p>
        </w:tc>
        <w:tc>
          <w:tcPr>
            <w:tcW w:w="1261" w:type="pct"/>
            <w:shd w:val="clear" w:color="auto" w:fill="auto"/>
            <w:noWrap/>
            <w:vAlign w:val="center"/>
            <w:hideMark/>
          </w:tcPr>
          <w:p w14:paraId="1EDF3F9C" w14:textId="3C5C14E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12.180,61</w:t>
            </w:r>
          </w:p>
        </w:tc>
        <w:tc>
          <w:tcPr>
            <w:tcW w:w="748" w:type="pct"/>
            <w:shd w:val="clear" w:color="auto" w:fill="auto"/>
            <w:noWrap/>
            <w:vAlign w:val="center"/>
            <w:hideMark/>
          </w:tcPr>
          <w:p w14:paraId="75980156" w14:textId="68B66F12"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61,76</w:t>
            </w:r>
          </w:p>
        </w:tc>
      </w:tr>
      <w:tr w:rsidR="004302AC" w:rsidRPr="00CC6358" w14:paraId="7ECC90F3" w14:textId="77777777" w:rsidTr="004302AC">
        <w:trPr>
          <w:trHeight w:val="432"/>
        </w:trPr>
        <w:tc>
          <w:tcPr>
            <w:tcW w:w="935" w:type="pct"/>
            <w:shd w:val="clear" w:color="auto" w:fill="auto"/>
            <w:noWrap/>
            <w:vAlign w:val="center"/>
            <w:hideMark/>
          </w:tcPr>
          <w:p w14:paraId="145EE8FE" w14:textId="7ABA466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31-01-2026</w:t>
            </w:r>
          </w:p>
        </w:tc>
        <w:tc>
          <w:tcPr>
            <w:tcW w:w="1122" w:type="pct"/>
            <w:shd w:val="clear" w:color="auto" w:fill="auto"/>
            <w:noWrap/>
            <w:vAlign w:val="center"/>
            <w:hideMark/>
          </w:tcPr>
          <w:p w14:paraId="181D1AAA" w14:textId="7C427E2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3.697.651,26</w:t>
            </w:r>
          </w:p>
        </w:tc>
        <w:tc>
          <w:tcPr>
            <w:tcW w:w="934" w:type="pct"/>
            <w:shd w:val="clear" w:color="auto" w:fill="auto"/>
            <w:noWrap/>
            <w:vAlign w:val="center"/>
            <w:hideMark/>
          </w:tcPr>
          <w:p w14:paraId="2F949CB0" w14:textId="66C1E94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45.103.760.008</w:t>
            </w:r>
          </w:p>
        </w:tc>
        <w:tc>
          <w:tcPr>
            <w:tcW w:w="1261" w:type="pct"/>
            <w:shd w:val="clear" w:color="auto" w:fill="auto"/>
            <w:noWrap/>
            <w:vAlign w:val="center"/>
            <w:hideMark/>
          </w:tcPr>
          <w:p w14:paraId="734BD6DD" w14:textId="60A9D49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12.197,94</w:t>
            </w:r>
          </w:p>
        </w:tc>
        <w:tc>
          <w:tcPr>
            <w:tcW w:w="748" w:type="pct"/>
            <w:shd w:val="clear" w:color="auto" w:fill="auto"/>
            <w:noWrap/>
            <w:vAlign w:val="center"/>
            <w:hideMark/>
          </w:tcPr>
          <w:p w14:paraId="3F7ECEB3" w14:textId="4942AA7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17,33</w:t>
            </w:r>
          </w:p>
        </w:tc>
      </w:tr>
      <w:tr w:rsidR="004302AC" w:rsidRPr="00CC6358" w14:paraId="0DF4FBB4" w14:textId="77777777" w:rsidTr="004302AC">
        <w:trPr>
          <w:trHeight w:val="432"/>
        </w:trPr>
        <w:tc>
          <w:tcPr>
            <w:tcW w:w="935" w:type="pct"/>
            <w:shd w:val="clear" w:color="auto" w:fill="auto"/>
            <w:noWrap/>
            <w:vAlign w:val="center"/>
            <w:hideMark/>
          </w:tcPr>
          <w:p w14:paraId="08E1B803" w14:textId="67FF3EC2"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01-02-2026</w:t>
            </w:r>
          </w:p>
        </w:tc>
        <w:tc>
          <w:tcPr>
            <w:tcW w:w="1122" w:type="pct"/>
            <w:shd w:val="clear" w:color="auto" w:fill="auto"/>
            <w:noWrap/>
            <w:vAlign w:val="center"/>
            <w:hideMark/>
          </w:tcPr>
          <w:p w14:paraId="565CF6C6" w14:textId="11E1011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3.697.651,26</w:t>
            </w:r>
          </w:p>
        </w:tc>
        <w:tc>
          <w:tcPr>
            <w:tcW w:w="934" w:type="pct"/>
            <w:shd w:val="clear" w:color="auto" w:fill="auto"/>
            <w:noWrap/>
            <w:vAlign w:val="center"/>
            <w:hideMark/>
          </w:tcPr>
          <w:p w14:paraId="4773DFCC" w14:textId="27A4BF3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45.109.197.308</w:t>
            </w:r>
          </w:p>
        </w:tc>
        <w:tc>
          <w:tcPr>
            <w:tcW w:w="1261" w:type="pct"/>
            <w:shd w:val="clear" w:color="auto" w:fill="auto"/>
            <w:noWrap/>
            <w:vAlign w:val="center"/>
            <w:hideMark/>
          </w:tcPr>
          <w:p w14:paraId="435D7518" w14:textId="17E995E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12.199,41</w:t>
            </w:r>
          </w:p>
        </w:tc>
        <w:tc>
          <w:tcPr>
            <w:tcW w:w="748" w:type="pct"/>
            <w:shd w:val="clear" w:color="auto" w:fill="auto"/>
            <w:noWrap/>
            <w:vAlign w:val="center"/>
            <w:hideMark/>
          </w:tcPr>
          <w:p w14:paraId="7361E757" w14:textId="116CE70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1,47</w:t>
            </w:r>
          </w:p>
        </w:tc>
      </w:tr>
      <w:tr w:rsidR="004302AC" w:rsidRPr="00CC6358" w14:paraId="2553DB78" w14:textId="77777777" w:rsidTr="004302AC">
        <w:trPr>
          <w:trHeight w:val="432"/>
        </w:trPr>
        <w:tc>
          <w:tcPr>
            <w:tcW w:w="935" w:type="pct"/>
            <w:shd w:val="clear" w:color="auto" w:fill="auto"/>
            <w:noWrap/>
            <w:vAlign w:val="center"/>
            <w:hideMark/>
          </w:tcPr>
          <w:p w14:paraId="0A68EF0D" w14:textId="5318FEE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02-02-2026</w:t>
            </w:r>
          </w:p>
        </w:tc>
        <w:tc>
          <w:tcPr>
            <w:tcW w:w="1122" w:type="pct"/>
            <w:shd w:val="clear" w:color="auto" w:fill="auto"/>
            <w:noWrap/>
            <w:vAlign w:val="center"/>
            <w:hideMark/>
          </w:tcPr>
          <w:p w14:paraId="76A78436" w14:textId="6CCE747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3.698.629,99</w:t>
            </w:r>
          </w:p>
        </w:tc>
        <w:tc>
          <w:tcPr>
            <w:tcW w:w="934" w:type="pct"/>
            <w:shd w:val="clear" w:color="auto" w:fill="auto"/>
            <w:noWrap/>
            <w:vAlign w:val="center"/>
            <w:hideMark/>
          </w:tcPr>
          <w:p w14:paraId="1387F831" w14:textId="0050601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44.971.152.943</w:t>
            </w:r>
          </w:p>
        </w:tc>
        <w:tc>
          <w:tcPr>
            <w:tcW w:w="1261" w:type="pct"/>
            <w:shd w:val="clear" w:color="auto" w:fill="auto"/>
            <w:noWrap/>
            <w:vAlign w:val="center"/>
            <w:hideMark/>
          </w:tcPr>
          <w:p w14:paraId="62492AEB" w14:textId="00BFD8D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12.158,86</w:t>
            </w:r>
          </w:p>
        </w:tc>
        <w:tc>
          <w:tcPr>
            <w:tcW w:w="748" w:type="pct"/>
            <w:shd w:val="clear" w:color="auto" w:fill="auto"/>
            <w:noWrap/>
            <w:vAlign w:val="center"/>
            <w:hideMark/>
          </w:tcPr>
          <w:p w14:paraId="2C005F46" w14:textId="2472A31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(40,55)</w:t>
            </w:r>
          </w:p>
        </w:tc>
      </w:tr>
      <w:tr w:rsidR="004302AC" w:rsidRPr="00CC6358" w14:paraId="05834B54" w14:textId="77777777" w:rsidTr="004302AC">
        <w:trPr>
          <w:trHeight w:val="432"/>
        </w:trPr>
        <w:tc>
          <w:tcPr>
            <w:tcW w:w="935" w:type="pct"/>
            <w:shd w:val="clear" w:color="auto" w:fill="auto"/>
            <w:noWrap/>
            <w:vAlign w:val="center"/>
            <w:hideMark/>
          </w:tcPr>
          <w:p w14:paraId="1D1758AC" w14:textId="5DAF09F2"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03-02-2026</w:t>
            </w:r>
          </w:p>
        </w:tc>
        <w:tc>
          <w:tcPr>
            <w:tcW w:w="1122" w:type="pct"/>
            <w:shd w:val="clear" w:color="auto" w:fill="auto"/>
            <w:noWrap/>
            <w:vAlign w:val="center"/>
            <w:hideMark/>
          </w:tcPr>
          <w:p w14:paraId="23B17C4D" w14:textId="5BF9CFB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3.698.793,82</w:t>
            </w:r>
          </w:p>
        </w:tc>
        <w:tc>
          <w:tcPr>
            <w:tcW w:w="934" w:type="pct"/>
            <w:shd w:val="clear" w:color="auto" w:fill="auto"/>
            <w:noWrap/>
            <w:vAlign w:val="center"/>
            <w:hideMark/>
          </w:tcPr>
          <w:p w14:paraId="6AFA6A31" w14:textId="4DE7828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45.017.886.195</w:t>
            </w:r>
          </w:p>
        </w:tc>
        <w:tc>
          <w:tcPr>
            <w:tcW w:w="1261" w:type="pct"/>
            <w:shd w:val="clear" w:color="auto" w:fill="auto"/>
            <w:noWrap/>
            <w:vAlign w:val="center"/>
            <w:hideMark/>
          </w:tcPr>
          <w:p w14:paraId="23C8B9F0" w14:textId="0DD219E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12.170,96</w:t>
            </w:r>
          </w:p>
        </w:tc>
        <w:tc>
          <w:tcPr>
            <w:tcW w:w="748" w:type="pct"/>
            <w:shd w:val="clear" w:color="auto" w:fill="auto"/>
            <w:noWrap/>
            <w:vAlign w:val="center"/>
            <w:hideMark/>
          </w:tcPr>
          <w:p w14:paraId="6691E176" w14:textId="0B83DFC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12,10</w:t>
            </w:r>
          </w:p>
        </w:tc>
      </w:tr>
      <w:tr w:rsidR="004302AC" w:rsidRPr="00CC6358" w14:paraId="4EAB9C8C" w14:textId="77777777" w:rsidTr="004302AC">
        <w:trPr>
          <w:trHeight w:val="432"/>
        </w:trPr>
        <w:tc>
          <w:tcPr>
            <w:tcW w:w="935" w:type="pct"/>
            <w:shd w:val="clear" w:color="auto" w:fill="auto"/>
            <w:noWrap/>
            <w:vAlign w:val="center"/>
            <w:hideMark/>
          </w:tcPr>
          <w:p w14:paraId="18ED98BB" w14:textId="250DE60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04-02-2026</w:t>
            </w:r>
          </w:p>
        </w:tc>
        <w:tc>
          <w:tcPr>
            <w:tcW w:w="1122" w:type="pct"/>
            <w:shd w:val="clear" w:color="auto" w:fill="auto"/>
            <w:noWrap/>
            <w:vAlign w:val="center"/>
            <w:hideMark/>
          </w:tcPr>
          <w:p w14:paraId="6E08EEC9" w14:textId="0A2CC87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3.699.121,07</w:t>
            </w:r>
          </w:p>
        </w:tc>
        <w:tc>
          <w:tcPr>
            <w:tcW w:w="934" w:type="pct"/>
            <w:shd w:val="clear" w:color="auto" w:fill="auto"/>
            <w:noWrap/>
            <w:vAlign w:val="center"/>
            <w:hideMark/>
          </w:tcPr>
          <w:p w14:paraId="67BD7F57" w14:textId="38C5931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44.890.128.013</w:t>
            </w:r>
          </w:p>
        </w:tc>
        <w:tc>
          <w:tcPr>
            <w:tcW w:w="1261" w:type="pct"/>
            <w:shd w:val="clear" w:color="auto" w:fill="auto"/>
            <w:noWrap/>
            <w:vAlign w:val="center"/>
            <w:hideMark/>
          </w:tcPr>
          <w:p w14:paraId="6BCB2337" w14:textId="1E8B7CA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12.135,34</w:t>
            </w:r>
          </w:p>
        </w:tc>
        <w:tc>
          <w:tcPr>
            <w:tcW w:w="748" w:type="pct"/>
            <w:shd w:val="clear" w:color="auto" w:fill="auto"/>
            <w:noWrap/>
            <w:vAlign w:val="center"/>
            <w:hideMark/>
          </w:tcPr>
          <w:p w14:paraId="6B12E36C" w14:textId="3CDB121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(35,62)</w:t>
            </w:r>
          </w:p>
        </w:tc>
      </w:tr>
      <w:tr w:rsidR="004302AC" w:rsidRPr="00CC6358" w14:paraId="5BB477B3" w14:textId="77777777" w:rsidTr="004302AC">
        <w:trPr>
          <w:trHeight w:val="432"/>
        </w:trPr>
        <w:tc>
          <w:tcPr>
            <w:tcW w:w="935" w:type="pct"/>
            <w:shd w:val="clear" w:color="auto" w:fill="auto"/>
            <w:noWrap/>
            <w:vAlign w:val="center"/>
            <w:hideMark/>
          </w:tcPr>
          <w:p w14:paraId="28A17982" w14:textId="35F5CCA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05-02-2026</w:t>
            </w:r>
          </w:p>
        </w:tc>
        <w:tc>
          <w:tcPr>
            <w:tcW w:w="1122" w:type="pct"/>
            <w:shd w:val="clear" w:color="auto" w:fill="auto"/>
            <w:noWrap/>
            <w:vAlign w:val="center"/>
            <w:hideMark/>
          </w:tcPr>
          <w:p w14:paraId="55BF311D" w14:textId="3E3C7E7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3.699.691,72</w:t>
            </w:r>
          </w:p>
        </w:tc>
        <w:tc>
          <w:tcPr>
            <w:tcW w:w="934" w:type="pct"/>
            <w:shd w:val="clear" w:color="auto" w:fill="auto"/>
            <w:noWrap/>
            <w:vAlign w:val="center"/>
            <w:hideMark/>
          </w:tcPr>
          <w:p w14:paraId="22CC0AEA" w14:textId="7940A52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45.259.886.739</w:t>
            </w:r>
          </w:p>
        </w:tc>
        <w:tc>
          <w:tcPr>
            <w:tcW w:w="1261" w:type="pct"/>
            <w:shd w:val="clear" w:color="auto" w:fill="auto"/>
            <w:noWrap/>
            <w:vAlign w:val="center"/>
            <w:hideMark/>
          </w:tcPr>
          <w:p w14:paraId="08CB83A2" w14:textId="381F859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12.233,42</w:t>
            </w:r>
          </w:p>
        </w:tc>
        <w:tc>
          <w:tcPr>
            <w:tcW w:w="748" w:type="pct"/>
            <w:shd w:val="clear" w:color="auto" w:fill="auto"/>
            <w:noWrap/>
            <w:vAlign w:val="center"/>
            <w:hideMark/>
          </w:tcPr>
          <w:p w14:paraId="0285A26A" w14:textId="57BEF71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98,08</w:t>
            </w:r>
          </w:p>
        </w:tc>
      </w:tr>
      <w:tr w:rsidR="004302AC" w:rsidRPr="00CC6358" w14:paraId="31964E0C" w14:textId="77777777" w:rsidTr="004302AC">
        <w:trPr>
          <w:trHeight w:val="432"/>
        </w:trPr>
        <w:tc>
          <w:tcPr>
            <w:tcW w:w="935" w:type="pct"/>
            <w:shd w:val="clear" w:color="auto" w:fill="auto"/>
            <w:noWrap/>
            <w:vAlign w:val="center"/>
            <w:hideMark/>
          </w:tcPr>
          <w:p w14:paraId="3560FAE7" w14:textId="25F67E8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08-02-2026</w:t>
            </w:r>
          </w:p>
        </w:tc>
        <w:tc>
          <w:tcPr>
            <w:tcW w:w="1122" w:type="pct"/>
            <w:shd w:val="clear" w:color="auto" w:fill="auto"/>
            <w:noWrap/>
            <w:vAlign w:val="center"/>
            <w:hideMark/>
          </w:tcPr>
          <w:p w14:paraId="64863779" w14:textId="0E1B788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3.699.691,72</w:t>
            </w:r>
          </w:p>
        </w:tc>
        <w:tc>
          <w:tcPr>
            <w:tcW w:w="934" w:type="pct"/>
            <w:shd w:val="clear" w:color="auto" w:fill="auto"/>
            <w:noWrap/>
            <w:vAlign w:val="center"/>
            <w:hideMark/>
          </w:tcPr>
          <w:p w14:paraId="0C0B08B5" w14:textId="7F23D3D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45.533.706.774</w:t>
            </w:r>
          </w:p>
        </w:tc>
        <w:tc>
          <w:tcPr>
            <w:tcW w:w="1261" w:type="pct"/>
            <w:shd w:val="clear" w:color="auto" w:fill="auto"/>
            <w:noWrap/>
            <w:vAlign w:val="center"/>
            <w:hideMark/>
          </w:tcPr>
          <w:p w14:paraId="1E59C2E0" w14:textId="611289A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12.307,43</w:t>
            </w:r>
          </w:p>
        </w:tc>
        <w:tc>
          <w:tcPr>
            <w:tcW w:w="748" w:type="pct"/>
            <w:shd w:val="clear" w:color="auto" w:fill="auto"/>
            <w:noWrap/>
            <w:vAlign w:val="center"/>
            <w:hideMark/>
          </w:tcPr>
          <w:p w14:paraId="7495CAE9" w14:textId="5C4FF73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74,01</w:t>
            </w:r>
          </w:p>
        </w:tc>
      </w:tr>
      <w:tr w:rsidR="004302AC" w:rsidRPr="00CC6358" w14:paraId="7AF8BF38" w14:textId="77777777" w:rsidTr="004302AC">
        <w:trPr>
          <w:trHeight w:val="432"/>
        </w:trPr>
        <w:tc>
          <w:tcPr>
            <w:tcW w:w="935" w:type="pct"/>
            <w:shd w:val="clear" w:color="auto" w:fill="auto"/>
            <w:noWrap/>
            <w:vAlign w:val="center"/>
            <w:hideMark/>
          </w:tcPr>
          <w:p w14:paraId="6E3CF082" w14:textId="332C625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09-02-2026</w:t>
            </w:r>
          </w:p>
        </w:tc>
        <w:tc>
          <w:tcPr>
            <w:tcW w:w="1122" w:type="pct"/>
            <w:shd w:val="clear" w:color="auto" w:fill="auto"/>
            <w:noWrap/>
            <w:vAlign w:val="center"/>
            <w:hideMark/>
          </w:tcPr>
          <w:p w14:paraId="32E39660" w14:textId="39D4901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3.699.691,72</w:t>
            </w:r>
          </w:p>
        </w:tc>
        <w:tc>
          <w:tcPr>
            <w:tcW w:w="934" w:type="pct"/>
            <w:shd w:val="clear" w:color="auto" w:fill="auto"/>
            <w:noWrap/>
            <w:vAlign w:val="center"/>
            <w:hideMark/>
          </w:tcPr>
          <w:p w14:paraId="600CB11F" w14:textId="3DC28DD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45.233.797.099</w:t>
            </w:r>
          </w:p>
        </w:tc>
        <w:tc>
          <w:tcPr>
            <w:tcW w:w="1261" w:type="pct"/>
            <w:shd w:val="clear" w:color="auto" w:fill="auto"/>
            <w:noWrap/>
            <w:vAlign w:val="center"/>
            <w:hideMark/>
          </w:tcPr>
          <w:p w14:paraId="61F3E0B4" w14:textId="7E46A86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12.226,36</w:t>
            </w:r>
          </w:p>
        </w:tc>
        <w:tc>
          <w:tcPr>
            <w:tcW w:w="748" w:type="pct"/>
            <w:shd w:val="clear" w:color="auto" w:fill="auto"/>
            <w:noWrap/>
            <w:vAlign w:val="center"/>
            <w:hideMark/>
          </w:tcPr>
          <w:p w14:paraId="64004F8D" w14:textId="524FD922"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(81,07)</w:t>
            </w:r>
          </w:p>
        </w:tc>
      </w:tr>
      <w:tr w:rsidR="004302AC" w:rsidRPr="00CC6358" w14:paraId="0A09C28D" w14:textId="77777777" w:rsidTr="004302AC">
        <w:trPr>
          <w:trHeight w:val="432"/>
        </w:trPr>
        <w:tc>
          <w:tcPr>
            <w:tcW w:w="935" w:type="pct"/>
            <w:shd w:val="clear" w:color="auto" w:fill="auto"/>
            <w:noWrap/>
            <w:vAlign w:val="center"/>
            <w:hideMark/>
          </w:tcPr>
          <w:p w14:paraId="33CCAFDF" w14:textId="008E421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10-02-2026</w:t>
            </w:r>
          </w:p>
        </w:tc>
        <w:tc>
          <w:tcPr>
            <w:tcW w:w="1122" w:type="pct"/>
            <w:shd w:val="clear" w:color="auto" w:fill="auto"/>
            <w:noWrap/>
            <w:vAlign w:val="center"/>
            <w:hideMark/>
          </w:tcPr>
          <w:p w14:paraId="4E83C079" w14:textId="1856D2D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3.697.694,85</w:t>
            </w:r>
          </w:p>
        </w:tc>
        <w:tc>
          <w:tcPr>
            <w:tcW w:w="934" w:type="pct"/>
            <w:shd w:val="clear" w:color="auto" w:fill="auto"/>
            <w:noWrap/>
            <w:vAlign w:val="center"/>
            <w:hideMark/>
          </w:tcPr>
          <w:p w14:paraId="2F7BC038" w14:textId="671F06E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45.021.933.812</w:t>
            </w:r>
          </w:p>
        </w:tc>
        <w:tc>
          <w:tcPr>
            <w:tcW w:w="1261" w:type="pct"/>
            <w:shd w:val="clear" w:color="auto" w:fill="auto"/>
            <w:noWrap/>
            <w:vAlign w:val="center"/>
            <w:hideMark/>
          </w:tcPr>
          <w:p w14:paraId="3989EB27" w14:textId="1A20DC4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12.175,67</w:t>
            </w:r>
          </w:p>
        </w:tc>
        <w:tc>
          <w:tcPr>
            <w:tcW w:w="748" w:type="pct"/>
            <w:shd w:val="clear" w:color="auto" w:fill="auto"/>
            <w:noWrap/>
            <w:vAlign w:val="center"/>
            <w:hideMark/>
          </w:tcPr>
          <w:p w14:paraId="7B0F0397" w14:textId="581B4D0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(50,69)</w:t>
            </w:r>
          </w:p>
        </w:tc>
      </w:tr>
      <w:tr w:rsidR="004302AC" w:rsidRPr="00CC6358" w14:paraId="37DC8A3E" w14:textId="77777777" w:rsidTr="004302AC">
        <w:trPr>
          <w:trHeight w:val="432"/>
        </w:trPr>
        <w:tc>
          <w:tcPr>
            <w:tcW w:w="935" w:type="pct"/>
            <w:shd w:val="clear" w:color="auto" w:fill="auto"/>
            <w:noWrap/>
            <w:vAlign w:val="center"/>
            <w:hideMark/>
          </w:tcPr>
          <w:p w14:paraId="33795717" w14:textId="671BC01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11-02-2026</w:t>
            </w:r>
          </w:p>
        </w:tc>
        <w:tc>
          <w:tcPr>
            <w:tcW w:w="1122" w:type="pct"/>
            <w:shd w:val="clear" w:color="auto" w:fill="auto"/>
            <w:noWrap/>
            <w:vAlign w:val="center"/>
            <w:hideMark/>
          </w:tcPr>
          <w:p w14:paraId="510EEC37" w14:textId="5DE7032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3.697.694,85</w:t>
            </w:r>
          </w:p>
        </w:tc>
        <w:tc>
          <w:tcPr>
            <w:tcW w:w="934" w:type="pct"/>
            <w:shd w:val="clear" w:color="auto" w:fill="auto"/>
            <w:noWrap/>
            <w:vAlign w:val="center"/>
            <w:hideMark/>
          </w:tcPr>
          <w:p w14:paraId="4488D22C" w14:textId="392C468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44.858.979.141</w:t>
            </w:r>
          </w:p>
        </w:tc>
        <w:tc>
          <w:tcPr>
            <w:tcW w:w="1261" w:type="pct"/>
            <w:shd w:val="clear" w:color="auto" w:fill="auto"/>
            <w:noWrap/>
            <w:vAlign w:val="center"/>
            <w:hideMark/>
          </w:tcPr>
          <w:p w14:paraId="4FF3B3CE" w14:textId="5B18FB9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12.131,60</w:t>
            </w:r>
          </w:p>
        </w:tc>
        <w:tc>
          <w:tcPr>
            <w:tcW w:w="748" w:type="pct"/>
            <w:shd w:val="clear" w:color="auto" w:fill="auto"/>
            <w:noWrap/>
            <w:vAlign w:val="center"/>
            <w:hideMark/>
          </w:tcPr>
          <w:p w14:paraId="5345CD29" w14:textId="1B6063B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(44,07)</w:t>
            </w:r>
          </w:p>
        </w:tc>
      </w:tr>
      <w:tr w:rsidR="004302AC" w:rsidRPr="00CC6358" w14:paraId="0754DFC2" w14:textId="77777777" w:rsidTr="004302AC">
        <w:trPr>
          <w:trHeight w:val="432"/>
        </w:trPr>
        <w:tc>
          <w:tcPr>
            <w:tcW w:w="935" w:type="pct"/>
            <w:shd w:val="clear" w:color="auto" w:fill="auto"/>
            <w:noWrap/>
            <w:vAlign w:val="center"/>
            <w:hideMark/>
          </w:tcPr>
          <w:p w14:paraId="22B03907" w14:textId="036B39F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12-02-2026</w:t>
            </w:r>
          </w:p>
        </w:tc>
        <w:tc>
          <w:tcPr>
            <w:tcW w:w="1122" w:type="pct"/>
            <w:shd w:val="clear" w:color="auto" w:fill="auto"/>
            <w:noWrap/>
            <w:vAlign w:val="center"/>
            <w:hideMark/>
          </w:tcPr>
          <w:p w14:paraId="5D88867A" w14:textId="1A7B960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3.697.694,85</w:t>
            </w:r>
          </w:p>
        </w:tc>
        <w:tc>
          <w:tcPr>
            <w:tcW w:w="934" w:type="pct"/>
            <w:shd w:val="clear" w:color="auto" w:fill="auto"/>
            <w:noWrap/>
            <w:vAlign w:val="center"/>
            <w:hideMark/>
          </w:tcPr>
          <w:p w14:paraId="599BD45B" w14:textId="33A9D60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45.086.238.188</w:t>
            </w:r>
          </w:p>
        </w:tc>
        <w:tc>
          <w:tcPr>
            <w:tcW w:w="1261" w:type="pct"/>
            <w:shd w:val="clear" w:color="auto" w:fill="auto"/>
            <w:noWrap/>
            <w:vAlign w:val="center"/>
            <w:hideMark/>
          </w:tcPr>
          <w:p w14:paraId="4A2E7F53" w14:textId="5573BEE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12.193,06</w:t>
            </w:r>
          </w:p>
        </w:tc>
        <w:tc>
          <w:tcPr>
            <w:tcW w:w="748" w:type="pct"/>
            <w:shd w:val="clear" w:color="auto" w:fill="auto"/>
            <w:noWrap/>
            <w:vAlign w:val="center"/>
            <w:hideMark/>
          </w:tcPr>
          <w:p w14:paraId="74D76BF1" w14:textId="759A2CA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61,46</w:t>
            </w:r>
          </w:p>
        </w:tc>
      </w:tr>
      <w:tr w:rsidR="004302AC" w:rsidRPr="00CC6358" w14:paraId="6AA97535" w14:textId="77777777" w:rsidTr="004302AC">
        <w:trPr>
          <w:trHeight w:val="432"/>
        </w:trPr>
        <w:tc>
          <w:tcPr>
            <w:tcW w:w="935" w:type="pct"/>
            <w:shd w:val="clear" w:color="auto" w:fill="auto"/>
            <w:noWrap/>
            <w:vAlign w:val="center"/>
            <w:hideMark/>
          </w:tcPr>
          <w:p w14:paraId="5E18DBD5" w14:textId="61615ED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18-02-2026</w:t>
            </w:r>
          </w:p>
        </w:tc>
        <w:tc>
          <w:tcPr>
            <w:tcW w:w="1122" w:type="pct"/>
            <w:shd w:val="clear" w:color="auto" w:fill="auto"/>
            <w:noWrap/>
            <w:vAlign w:val="center"/>
            <w:hideMark/>
          </w:tcPr>
          <w:p w14:paraId="7AB669B8" w14:textId="22BFAB5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3.697.530,91</w:t>
            </w:r>
          </w:p>
        </w:tc>
        <w:tc>
          <w:tcPr>
            <w:tcW w:w="934" w:type="pct"/>
            <w:shd w:val="clear" w:color="auto" w:fill="auto"/>
            <w:noWrap/>
            <w:vAlign w:val="center"/>
            <w:hideMark/>
          </w:tcPr>
          <w:p w14:paraId="4302B4E6" w14:textId="40F941F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45.428.146.898</w:t>
            </w:r>
          </w:p>
        </w:tc>
        <w:tc>
          <w:tcPr>
            <w:tcW w:w="1261" w:type="pct"/>
            <w:shd w:val="clear" w:color="auto" w:fill="auto"/>
            <w:noWrap/>
            <w:vAlign w:val="center"/>
            <w:hideMark/>
          </w:tcPr>
          <w:p w14:paraId="59E2BB89" w14:textId="4CEDAE3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12.286,07</w:t>
            </w:r>
          </w:p>
        </w:tc>
        <w:tc>
          <w:tcPr>
            <w:tcW w:w="748" w:type="pct"/>
            <w:shd w:val="clear" w:color="auto" w:fill="auto"/>
            <w:noWrap/>
            <w:vAlign w:val="center"/>
            <w:hideMark/>
          </w:tcPr>
          <w:p w14:paraId="6A416AC2" w14:textId="64313F7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93,01</w:t>
            </w:r>
          </w:p>
        </w:tc>
      </w:tr>
      <w:tr w:rsidR="004302AC" w:rsidRPr="00CC6358" w14:paraId="15FBA8CD" w14:textId="77777777" w:rsidTr="004302AC">
        <w:trPr>
          <w:trHeight w:val="432"/>
        </w:trPr>
        <w:tc>
          <w:tcPr>
            <w:tcW w:w="935" w:type="pct"/>
            <w:shd w:val="clear" w:color="auto" w:fill="auto"/>
            <w:noWrap/>
            <w:vAlign w:val="center"/>
            <w:hideMark/>
          </w:tcPr>
          <w:p w14:paraId="02025F34" w14:textId="6A6ED9D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22-02-2026</w:t>
            </w:r>
          </w:p>
        </w:tc>
        <w:tc>
          <w:tcPr>
            <w:tcW w:w="1122" w:type="pct"/>
            <w:shd w:val="clear" w:color="auto" w:fill="auto"/>
            <w:noWrap/>
            <w:vAlign w:val="center"/>
            <w:hideMark/>
          </w:tcPr>
          <w:p w14:paraId="300B056A" w14:textId="6BCF0E1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3.697.530,91</w:t>
            </w:r>
          </w:p>
        </w:tc>
        <w:tc>
          <w:tcPr>
            <w:tcW w:w="934" w:type="pct"/>
            <w:shd w:val="clear" w:color="auto" w:fill="auto"/>
            <w:noWrap/>
            <w:vAlign w:val="center"/>
            <w:hideMark/>
          </w:tcPr>
          <w:p w14:paraId="31DB7DD7" w14:textId="4067A82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45.450.144.431</w:t>
            </w:r>
          </w:p>
        </w:tc>
        <w:tc>
          <w:tcPr>
            <w:tcW w:w="1261" w:type="pct"/>
            <w:shd w:val="clear" w:color="auto" w:fill="auto"/>
            <w:noWrap/>
            <w:vAlign w:val="center"/>
            <w:hideMark/>
          </w:tcPr>
          <w:p w14:paraId="4C7772C7" w14:textId="68CFAE3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12.292,02</w:t>
            </w:r>
          </w:p>
        </w:tc>
        <w:tc>
          <w:tcPr>
            <w:tcW w:w="748" w:type="pct"/>
            <w:shd w:val="clear" w:color="auto" w:fill="auto"/>
            <w:noWrap/>
            <w:vAlign w:val="center"/>
            <w:hideMark/>
          </w:tcPr>
          <w:p w14:paraId="1D7B15AF" w14:textId="11A34EB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5,95</w:t>
            </w:r>
          </w:p>
        </w:tc>
      </w:tr>
      <w:tr w:rsidR="004302AC" w:rsidRPr="00CC6358" w14:paraId="08180F11" w14:textId="77777777" w:rsidTr="004302AC">
        <w:trPr>
          <w:trHeight w:val="432"/>
        </w:trPr>
        <w:tc>
          <w:tcPr>
            <w:tcW w:w="935" w:type="pct"/>
            <w:shd w:val="clear" w:color="auto" w:fill="auto"/>
            <w:noWrap/>
            <w:vAlign w:val="center"/>
            <w:hideMark/>
          </w:tcPr>
          <w:p w14:paraId="72878C39" w14:textId="7815DDB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23-02-2026</w:t>
            </w:r>
          </w:p>
        </w:tc>
        <w:tc>
          <w:tcPr>
            <w:tcW w:w="1122" w:type="pct"/>
            <w:shd w:val="clear" w:color="auto" w:fill="auto"/>
            <w:noWrap/>
            <w:vAlign w:val="center"/>
            <w:hideMark/>
          </w:tcPr>
          <w:p w14:paraId="551B590C" w14:textId="04141B6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3.697.692,79</w:t>
            </w:r>
          </w:p>
        </w:tc>
        <w:tc>
          <w:tcPr>
            <w:tcW w:w="934" w:type="pct"/>
            <w:shd w:val="clear" w:color="auto" w:fill="auto"/>
            <w:noWrap/>
            <w:vAlign w:val="center"/>
            <w:hideMark/>
          </w:tcPr>
          <w:p w14:paraId="15340265" w14:textId="604E9FE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45.289.011.271</w:t>
            </w:r>
          </w:p>
        </w:tc>
        <w:tc>
          <w:tcPr>
            <w:tcW w:w="1261" w:type="pct"/>
            <w:shd w:val="clear" w:color="auto" w:fill="auto"/>
            <w:noWrap/>
            <w:vAlign w:val="center"/>
            <w:hideMark/>
          </w:tcPr>
          <w:p w14:paraId="074C98CA" w14:textId="49ABB1C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12.247,91</w:t>
            </w:r>
          </w:p>
        </w:tc>
        <w:tc>
          <w:tcPr>
            <w:tcW w:w="748" w:type="pct"/>
            <w:shd w:val="clear" w:color="auto" w:fill="auto"/>
            <w:noWrap/>
            <w:vAlign w:val="center"/>
            <w:hideMark/>
          </w:tcPr>
          <w:p w14:paraId="208E246C" w14:textId="6259B39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(44,11)</w:t>
            </w:r>
          </w:p>
        </w:tc>
      </w:tr>
      <w:tr w:rsidR="004302AC" w:rsidRPr="00CC6358" w14:paraId="663BBE6E" w14:textId="77777777" w:rsidTr="004302AC">
        <w:trPr>
          <w:trHeight w:val="432"/>
        </w:trPr>
        <w:tc>
          <w:tcPr>
            <w:tcW w:w="935" w:type="pct"/>
            <w:shd w:val="clear" w:color="auto" w:fill="auto"/>
            <w:noWrap/>
            <w:vAlign w:val="center"/>
            <w:hideMark/>
          </w:tcPr>
          <w:p w14:paraId="1E06ABC3" w14:textId="7FA3AAB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24-02-2026</w:t>
            </w:r>
          </w:p>
        </w:tc>
        <w:tc>
          <w:tcPr>
            <w:tcW w:w="1122" w:type="pct"/>
            <w:shd w:val="clear" w:color="auto" w:fill="auto"/>
            <w:noWrap/>
            <w:vAlign w:val="center"/>
            <w:hideMark/>
          </w:tcPr>
          <w:p w14:paraId="00F80E3E" w14:textId="293139D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3.698.069,70</w:t>
            </w:r>
          </w:p>
        </w:tc>
        <w:tc>
          <w:tcPr>
            <w:tcW w:w="934" w:type="pct"/>
            <w:shd w:val="clear" w:color="auto" w:fill="auto"/>
            <w:noWrap/>
            <w:vAlign w:val="center"/>
            <w:hideMark/>
          </w:tcPr>
          <w:p w14:paraId="47470F0E" w14:textId="1CEBECD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45.184.508.104</w:t>
            </w:r>
          </w:p>
        </w:tc>
        <w:tc>
          <w:tcPr>
            <w:tcW w:w="1261" w:type="pct"/>
            <w:shd w:val="clear" w:color="auto" w:fill="auto"/>
            <w:noWrap/>
            <w:vAlign w:val="center"/>
            <w:hideMark/>
          </w:tcPr>
          <w:p w14:paraId="0C195E36" w14:textId="5696596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12.218,40</w:t>
            </w:r>
          </w:p>
        </w:tc>
        <w:tc>
          <w:tcPr>
            <w:tcW w:w="748" w:type="pct"/>
            <w:shd w:val="clear" w:color="auto" w:fill="auto"/>
            <w:noWrap/>
            <w:vAlign w:val="center"/>
            <w:hideMark/>
          </w:tcPr>
          <w:p w14:paraId="443FFF8E" w14:textId="0916C59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(29,51)</w:t>
            </w:r>
          </w:p>
        </w:tc>
      </w:tr>
      <w:tr w:rsidR="004302AC" w:rsidRPr="00CC6358" w14:paraId="2966C609" w14:textId="77777777" w:rsidTr="004302AC">
        <w:trPr>
          <w:trHeight w:val="432"/>
        </w:trPr>
        <w:tc>
          <w:tcPr>
            <w:tcW w:w="935" w:type="pct"/>
            <w:shd w:val="clear" w:color="auto" w:fill="auto"/>
            <w:noWrap/>
            <w:vAlign w:val="center"/>
            <w:hideMark/>
          </w:tcPr>
          <w:p w14:paraId="1D05659E" w14:textId="62C3AC2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25-02-2026</w:t>
            </w:r>
          </w:p>
        </w:tc>
        <w:tc>
          <w:tcPr>
            <w:tcW w:w="1122" w:type="pct"/>
            <w:shd w:val="clear" w:color="auto" w:fill="auto"/>
            <w:noWrap/>
            <w:vAlign w:val="center"/>
            <w:hideMark/>
          </w:tcPr>
          <w:p w14:paraId="73182833" w14:textId="40F5C34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3.698.151,13</w:t>
            </w:r>
          </w:p>
        </w:tc>
        <w:tc>
          <w:tcPr>
            <w:tcW w:w="934" w:type="pct"/>
            <w:shd w:val="clear" w:color="auto" w:fill="auto"/>
            <w:noWrap/>
            <w:vAlign w:val="center"/>
            <w:hideMark/>
          </w:tcPr>
          <w:p w14:paraId="00CB2983" w14:textId="0C531CD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45.047.917.164</w:t>
            </w:r>
          </w:p>
        </w:tc>
        <w:tc>
          <w:tcPr>
            <w:tcW w:w="1261" w:type="pct"/>
            <w:shd w:val="clear" w:color="auto" w:fill="auto"/>
            <w:noWrap/>
            <w:vAlign w:val="center"/>
            <w:hideMark/>
          </w:tcPr>
          <w:p w14:paraId="0D04392B" w14:textId="5C70D04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12.181,19</w:t>
            </w:r>
          </w:p>
        </w:tc>
        <w:tc>
          <w:tcPr>
            <w:tcW w:w="748" w:type="pct"/>
            <w:shd w:val="clear" w:color="auto" w:fill="auto"/>
            <w:noWrap/>
            <w:vAlign w:val="center"/>
            <w:hideMark/>
          </w:tcPr>
          <w:p w14:paraId="7611F166" w14:textId="2DCC83B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(37,21)</w:t>
            </w:r>
          </w:p>
        </w:tc>
      </w:tr>
      <w:tr w:rsidR="004302AC" w:rsidRPr="00CC6358" w14:paraId="02CA779D" w14:textId="77777777" w:rsidTr="004302AC">
        <w:trPr>
          <w:trHeight w:val="432"/>
        </w:trPr>
        <w:tc>
          <w:tcPr>
            <w:tcW w:w="935" w:type="pct"/>
            <w:shd w:val="clear" w:color="auto" w:fill="auto"/>
            <w:noWrap/>
            <w:vAlign w:val="center"/>
            <w:hideMark/>
          </w:tcPr>
          <w:p w14:paraId="66C81FC2" w14:textId="2A0A13E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26-02-2026</w:t>
            </w:r>
          </w:p>
        </w:tc>
        <w:tc>
          <w:tcPr>
            <w:tcW w:w="1122" w:type="pct"/>
            <w:shd w:val="clear" w:color="auto" w:fill="auto"/>
            <w:noWrap/>
            <w:vAlign w:val="center"/>
            <w:hideMark/>
          </w:tcPr>
          <w:p w14:paraId="2677432C" w14:textId="48CF2A2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3.698.539,72</w:t>
            </w:r>
          </w:p>
        </w:tc>
        <w:tc>
          <w:tcPr>
            <w:tcW w:w="934" w:type="pct"/>
            <w:shd w:val="clear" w:color="auto" w:fill="auto"/>
            <w:noWrap/>
            <w:vAlign w:val="center"/>
            <w:hideMark/>
          </w:tcPr>
          <w:p w14:paraId="4858C5D3" w14:textId="55FC9A0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45.176.954.831</w:t>
            </w:r>
          </w:p>
        </w:tc>
        <w:tc>
          <w:tcPr>
            <w:tcW w:w="1261" w:type="pct"/>
            <w:shd w:val="clear" w:color="auto" w:fill="auto"/>
            <w:noWrap/>
            <w:vAlign w:val="center"/>
            <w:hideMark/>
          </w:tcPr>
          <w:p w14:paraId="10AA1D80" w14:textId="3EA813A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12.214,80</w:t>
            </w:r>
          </w:p>
        </w:tc>
        <w:tc>
          <w:tcPr>
            <w:tcW w:w="748" w:type="pct"/>
            <w:shd w:val="clear" w:color="auto" w:fill="auto"/>
            <w:noWrap/>
            <w:vAlign w:val="center"/>
            <w:hideMark/>
          </w:tcPr>
          <w:p w14:paraId="693A75EA" w14:textId="1B93E5F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33,61</w:t>
            </w:r>
          </w:p>
        </w:tc>
      </w:tr>
      <w:tr w:rsidR="004302AC" w:rsidRPr="00CC6358" w14:paraId="4D32E6EF" w14:textId="77777777" w:rsidTr="004302AC">
        <w:trPr>
          <w:trHeight w:val="432"/>
        </w:trPr>
        <w:tc>
          <w:tcPr>
            <w:tcW w:w="935" w:type="pct"/>
            <w:shd w:val="clear" w:color="auto" w:fill="auto"/>
            <w:noWrap/>
            <w:vAlign w:val="center"/>
            <w:hideMark/>
          </w:tcPr>
          <w:p w14:paraId="2C5B8134" w14:textId="402364C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28-02-2026</w:t>
            </w:r>
          </w:p>
        </w:tc>
        <w:tc>
          <w:tcPr>
            <w:tcW w:w="1122" w:type="pct"/>
            <w:shd w:val="clear" w:color="auto" w:fill="auto"/>
            <w:noWrap/>
            <w:vAlign w:val="center"/>
            <w:hideMark/>
          </w:tcPr>
          <w:p w14:paraId="4D786017" w14:textId="7981C825"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3.698.539,72</w:t>
            </w:r>
          </w:p>
        </w:tc>
        <w:tc>
          <w:tcPr>
            <w:tcW w:w="934" w:type="pct"/>
            <w:shd w:val="clear" w:color="auto" w:fill="auto"/>
            <w:noWrap/>
            <w:vAlign w:val="center"/>
            <w:hideMark/>
          </w:tcPr>
          <w:p w14:paraId="1E0B25AE" w14:textId="0666C17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45.144.307.590</w:t>
            </w:r>
          </w:p>
        </w:tc>
        <w:tc>
          <w:tcPr>
            <w:tcW w:w="1261" w:type="pct"/>
            <w:shd w:val="clear" w:color="auto" w:fill="auto"/>
            <w:noWrap/>
            <w:vAlign w:val="center"/>
            <w:hideMark/>
          </w:tcPr>
          <w:p w14:paraId="2CB13717" w14:textId="1D29BFB2"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12.205,98</w:t>
            </w:r>
          </w:p>
        </w:tc>
        <w:tc>
          <w:tcPr>
            <w:tcW w:w="748" w:type="pct"/>
            <w:shd w:val="clear" w:color="auto" w:fill="auto"/>
            <w:noWrap/>
            <w:vAlign w:val="center"/>
            <w:hideMark/>
          </w:tcPr>
          <w:p w14:paraId="259B2DA5" w14:textId="0C97A02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(8,82)</w:t>
            </w:r>
          </w:p>
        </w:tc>
      </w:tr>
      <w:tr w:rsidR="004302AC" w:rsidRPr="00CC6358" w14:paraId="79C41BBA" w14:textId="77777777" w:rsidTr="004302AC">
        <w:trPr>
          <w:trHeight w:val="432"/>
        </w:trPr>
        <w:tc>
          <w:tcPr>
            <w:tcW w:w="935" w:type="pct"/>
            <w:shd w:val="clear" w:color="auto" w:fill="auto"/>
            <w:noWrap/>
            <w:vAlign w:val="center"/>
            <w:hideMark/>
          </w:tcPr>
          <w:p w14:paraId="34D2506B" w14:textId="49E5FAA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01-03-2026</w:t>
            </w:r>
          </w:p>
        </w:tc>
        <w:tc>
          <w:tcPr>
            <w:tcW w:w="1122" w:type="pct"/>
            <w:shd w:val="clear" w:color="auto" w:fill="auto"/>
            <w:noWrap/>
            <w:vAlign w:val="center"/>
            <w:hideMark/>
          </w:tcPr>
          <w:p w14:paraId="0363DA70" w14:textId="6D75D11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3.698.539,72</w:t>
            </w:r>
          </w:p>
        </w:tc>
        <w:tc>
          <w:tcPr>
            <w:tcW w:w="934" w:type="pct"/>
            <w:shd w:val="clear" w:color="auto" w:fill="auto"/>
            <w:noWrap/>
            <w:vAlign w:val="center"/>
            <w:hideMark/>
          </w:tcPr>
          <w:p w14:paraId="28BFABB1" w14:textId="1413BD9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45.150.103.412</w:t>
            </w:r>
          </w:p>
        </w:tc>
        <w:tc>
          <w:tcPr>
            <w:tcW w:w="1261" w:type="pct"/>
            <w:shd w:val="clear" w:color="auto" w:fill="auto"/>
            <w:noWrap/>
            <w:vAlign w:val="center"/>
            <w:hideMark/>
          </w:tcPr>
          <w:p w14:paraId="5C2A7732" w14:textId="63144A3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12.207,54</w:t>
            </w:r>
          </w:p>
        </w:tc>
        <w:tc>
          <w:tcPr>
            <w:tcW w:w="748" w:type="pct"/>
            <w:shd w:val="clear" w:color="auto" w:fill="auto"/>
            <w:noWrap/>
            <w:vAlign w:val="center"/>
            <w:hideMark/>
          </w:tcPr>
          <w:p w14:paraId="642BA775" w14:textId="0ABC4DE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1,56</w:t>
            </w:r>
          </w:p>
        </w:tc>
      </w:tr>
      <w:tr w:rsidR="004302AC" w:rsidRPr="00CC6358" w14:paraId="49ABB22D" w14:textId="77777777" w:rsidTr="004302AC">
        <w:trPr>
          <w:trHeight w:val="432"/>
        </w:trPr>
        <w:tc>
          <w:tcPr>
            <w:tcW w:w="935" w:type="pct"/>
            <w:shd w:val="clear" w:color="auto" w:fill="auto"/>
            <w:noWrap/>
            <w:vAlign w:val="center"/>
            <w:hideMark/>
          </w:tcPr>
          <w:p w14:paraId="7368A1CF" w14:textId="5C038C3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02-03-2026</w:t>
            </w:r>
          </w:p>
        </w:tc>
        <w:tc>
          <w:tcPr>
            <w:tcW w:w="1122" w:type="pct"/>
            <w:shd w:val="clear" w:color="auto" w:fill="auto"/>
            <w:noWrap/>
            <w:vAlign w:val="center"/>
            <w:hideMark/>
          </w:tcPr>
          <w:p w14:paraId="10146A21" w14:textId="7269731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3.694.521,22</w:t>
            </w:r>
          </w:p>
        </w:tc>
        <w:tc>
          <w:tcPr>
            <w:tcW w:w="934" w:type="pct"/>
            <w:shd w:val="clear" w:color="auto" w:fill="auto"/>
            <w:noWrap/>
            <w:vAlign w:val="center"/>
            <w:hideMark/>
          </w:tcPr>
          <w:p w14:paraId="7A382510" w14:textId="51720DE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45.347.241.016</w:t>
            </w:r>
          </w:p>
        </w:tc>
        <w:tc>
          <w:tcPr>
            <w:tcW w:w="1261" w:type="pct"/>
            <w:shd w:val="clear" w:color="auto" w:fill="auto"/>
            <w:noWrap/>
            <w:vAlign w:val="center"/>
            <w:hideMark/>
          </w:tcPr>
          <w:p w14:paraId="56F2D60A" w14:textId="623A755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12.274,18</w:t>
            </w:r>
          </w:p>
        </w:tc>
        <w:tc>
          <w:tcPr>
            <w:tcW w:w="748" w:type="pct"/>
            <w:shd w:val="clear" w:color="auto" w:fill="auto"/>
            <w:noWrap/>
            <w:vAlign w:val="center"/>
            <w:hideMark/>
          </w:tcPr>
          <w:p w14:paraId="3D0A27F5" w14:textId="4A9000A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66,64</w:t>
            </w:r>
          </w:p>
        </w:tc>
      </w:tr>
      <w:tr w:rsidR="004302AC" w:rsidRPr="00CC6358" w14:paraId="17FB0C6B" w14:textId="77777777" w:rsidTr="004302AC">
        <w:trPr>
          <w:trHeight w:val="432"/>
        </w:trPr>
        <w:tc>
          <w:tcPr>
            <w:tcW w:w="935" w:type="pct"/>
            <w:shd w:val="clear" w:color="auto" w:fill="auto"/>
            <w:noWrap/>
            <w:vAlign w:val="center"/>
            <w:hideMark/>
          </w:tcPr>
          <w:p w14:paraId="5ADF4FD3" w14:textId="484A3E05"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03-03-2026</w:t>
            </w:r>
          </w:p>
        </w:tc>
        <w:tc>
          <w:tcPr>
            <w:tcW w:w="1122" w:type="pct"/>
            <w:shd w:val="clear" w:color="auto" w:fill="auto"/>
            <w:noWrap/>
            <w:vAlign w:val="center"/>
            <w:hideMark/>
          </w:tcPr>
          <w:p w14:paraId="44062592" w14:textId="5F0509C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3.695.575,04</w:t>
            </w:r>
          </w:p>
        </w:tc>
        <w:tc>
          <w:tcPr>
            <w:tcW w:w="934" w:type="pct"/>
            <w:shd w:val="clear" w:color="auto" w:fill="auto"/>
            <w:noWrap/>
            <w:vAlign w:val="center"/>
            <w:hideMark/>
          </w:tcPr>
          <w:p w14:paraId="3ADC3CAA" w14:textId="2FD69A3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45.141.596.198</w:t>
            </w:r>
          </w:p>
        </w:tc>
        <w:tc>
          <w:tcPr>
            <w:tcW w:w="1261" w:type="pct"/>
            <w:shd w:val="clear" w:color="auto" w:fill="auto"/>
            <w:noWrap/>
            <w:vAlign w:val="center"/>
            <w:hideMark/>
          </w:tcPr>
          <w:p w14:paraId="2E100B71" w14:textId="66DF13D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12.215,03</w:t>
            </w:r>
          </w:p>
        </w:tc>
        <w:tc>
          <w:tcPr>
            <w:tcW w:w="748" w:type="pct"/>
            <w:shd w:val="clear" w:color="auto" w:fill="auto"/>
            <w:noWrap/>
            <w:vAlign w:val="center"/>
            <w:hideMark/>
          </w:tcPr>
          <w:p w14:paraId="3893C50B" w14:textId="2871E12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(59,15)</w:t>
            </w:r>
          </w:p>
        </w:tc>
      </w:tr>
      <w:tr w:rsidR="004302AC" w:rsidRPr="00CC6358" w14:paraId="6A6B4407" w14:textId="77777777" w:rsidTr="004302AC">
        <w:trPr>
          <w:trHeight w:val="432"/>
        </w:trPr>
        <w:tc>
          <w:tcPr>
            <w:tcW w:w="935" w:type="pct"/>
            <w:shd w:val="clear" w:color="auto" w:fill="auto"/>
            <w:noWrap/>
            <w:vAlign w:val="center"/>
            <w:hideMark/>
          </w:tcPr>
          <w:p w14:paraId="15181B0C" w14:textId="30DE881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04-03-2026</w:t>
            </w:r>
          </w:p>
        </w:tc>
        <w:tc>
          <w:tcPr>
            <w:tcW w:w="1122" w:type="pct"/>
            <w:shd w:val="clear" w:color="auto" w:fill="auto"/>
            <w:noWrap/>
            <w:vAlign w:val="center"/>
            <w:hideMark/>
          </w:tcPr>
          <w:p w14:paraId="58D25B59" w14:textId="6F4DFD6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3.695.665,54</w:t>
            </w:r>
          </w:p>
        </w:tc>
        <w:tc>
          <w:tcPr>
            <w:tcW w:w="934" w:type="pct"/>
            <w:shd w:val="clear" w:color="auto" w:fill="auto"/>
            <w:noWrap/>
            <w:vAlign w:val="center"/>
            <w:hideMark/>
          </w:tcPr>
          <w:p w14:paraId="190743D2" w14:textId="6A8C1F5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45.077.948.403</w:t>
            </w:r>
          </w:p>
        </w:tc>
        <w:tc>
          <w:tcPr>
            <w:tcW w:w="1261" w:type="pct"/>
            <w:shd w:val="clear" w:color="auto" w:fill="auto"/>
            <w:noWrap/>
            <w:vAlign w:val="center"/>
            <w:hideMark/>
          </w:tcPr>
          <w:p w14:paraId="46C184A3" w14:textId="6C97E83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12.197,51</w:t>
            </w:r>
          </w:p>
        </w:tc>
        <w:tc>
          <w:tcPr>
            <w:tcW w:w="748" w:type="pct"/>
            <w:shd w:val="clear" w:color="auto" w:fill="auto"/>
            <w:noWrap/>
            <w:vAlign w:val="center"/>
            <w:hideMark/>
          </w:tcPr>
          <w:p w14:paraId="090A47A5" w14:textId="258AAC4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(17,52)</w:t>
            </w:r>
          </w:p>
        </w:tc>
      </w:tr>
      <w:tr w:rsidR="004302AC" w:rsidRPr="00CC6358" w14:paraId="4971B9E1" w14:textId="77777777" w:rsidTr="004302AC">
        <w:trPr>
          <w:trHeight w:val="432"/>
        </w:trPr>
        <w:tc>
          <w:tcPr>
            <w:tcW w:w="935" w:type="pct"/>
            <w:shd w:val="clear" w:color="auto" w:fill="auto"/>
            <w:noWrap/>
            <w:vAlign w:val="center"/>
            <w:hideMark/>
          </w:tcPr>
          <w:p w14:paraId="301DBE80" w14:textId="758741F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05-03-2026</w:t>
            </w:r>
          </w:p>
        </w:tc>
        <w:tc>
          <w:tcPr>
            <w:tcW w:w="1122" w:type="pct"/>
            <w:shd w:val="clear" w:color="auto" w:fill="auto"/>
            <w:noWrap/>
            <w:vAlign w:val="center"/>
            <w:hideMark/>
          </w:tcPr>
          <w:p w14:paraId="0021F4F1" w14:textId="2AA91CC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3.695.116,93</w:t>
            </w:r>
          </w:p>
        </w:tc>
        <w:tc>
          <w:tcPr>
            <w:tcW w:w="934" w:type="pct"/>
            <w:shd w:val="clear" w:color="auto" w:fill="auto"/>
            <w:noWrap/>
            <w:vAlign w:val="center"/>
            <w:hideMark/>
          </w:tcPr>
          <w:p w14:paraId="31BE7D1F" w14:textId="350325B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44.912.241.170</w:t>
            </w:r>
          </w:p>
        </w:tc>
        <w:tc>
          <w:tcPr>
            <w:tcW w:w="1261" w:type="pct"/>
            <w:shd w:val="clear" w:color="auto" w:fill="auto"/>
            <w:noWrap/>
            <w:vAlign w:val="center"/>
            <w:hideMark/>
          </w:tcPr>
          <w:p w14:paraId="73D2D13F" w14:textId="384C3EA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12.154,48</w:t>
            </w:r>
          </w:p>
        </w:tc>
        <w:tc>
          <w:tcPr>
            <w:tcW w:w="748" w:type="pct"/>
            <w:shd w:val="clear" w:color="auto" w:fill="auto"/>
            <w:noWrap/>
            <w:vAlign w:val="center"/>
            <w:hideMark/>
          </w:tcPr>
          <w:p w14:paraId="79B254F2" w14:textId="61C37C4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(43,03)</w:t>
            </w:r>
          </w:p>
        </w:tc>
      </w:tr>
      <w:tr w:rsidR="004302AC" w:rsidRPr="00CC6358" w14:paraId="1923587B" w14:textId="77777777" w:rsidTr="004302AC">
        <w:trPr>
          <w:trHeight w:val="432"/>
        </w:trPr>
        <w:tc>
          <w:tcPr>
            <w:tcW w:w="935" w:type="pct"/>
            <w:shd w:val="clear" w:color="auto" w:fill="auto"/>
            <w:noWrap/>
            <w:vAlign w:val="center"/>
            <w:hideMark/>
          </w:tcPr>
          <w:p w14:paraId="2AF4D138" w14:textId="29F3514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08-03-2026</w:t>
            </w:r>
          </w:p>
        </w:tc>
        <w:tc>
          <w:tcPr>
            <w:tcW w:w="1122" w:type="pct"/>
            <w:shd w:val="clear" w:color="auto" w:fill="auto"/>
            <w:noWrap/>
            <w:vAlign w:val="center"/>
            <w:hideMark/>
          </w:tcPr>
          <w:p w14:paraId="0D0B1B14" w14:textId="187D82A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3.695.444,54</w:t>
            </w:r>
          </w:p>
        </w:tc>
        <w:tc>
          <w:tcPr>
            <w:tcW w:w="934" w:type="pct"/>
            <w:shd w:val="clear" w:color="auto" w:fill="auto"/>
            <w:noWrap/>
            <w:vAlign w:val="center"/>
            <w:hideMark/>
          </w:tcPr>
          <w:p w14:paraId="7E1A778C" w14:textId="6F8F7F3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45.034.113.255</w:t>
            </w:r>
          </w:p>
        </w:tc>
        <w:tc>
          <w:tcPr>
            <w:tcW w:w="1261" w:type="pct"/>
            <w:shd w:val="clear" w:color="auto" w:fill="auto"/>
            <w:noWrap/>
            <w:vAlign w:val="center"/>
            <w:hideMark/>
          </w:tcPr>
          <w:p w14:paraId="58693948" w14:textId="718C30C2"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12.186,38</w:t>
            </w:r>
          </w:p>
        </w:tc>
        <w:tc>
          <w:tcPr>
            <w:tcW w:w="748" w:type="pct"/>
            <w:shd w:val="clear" w:color="auto" w:fill="auto"/>
            <w:noWrap/>
            <w:vAlign w:val="center"/>
            <w:hideMark/>
          </w:tcPr>
          <w:p w14:paraId="57C77012" w14:textId="2E88FFC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31,90</w:t>
            </w:r>
          </w:p>
        </w:tc>
      </w:tr>
      <w:tr w:rsidR="004302AC" w:rsidRPr="00CC6358" w14:paraId="3722F762" w14:textId="77777777" w:rsidTr="004302AC">
        <w:trPr>
          <w:trHeight w:val="432"/>
        </w:trPr>
        <w:tc>
          <w:tcPr>
            <w:tcW w:w="935" w:type="pct"/>
            <w:shd w:val="clear" w:color="auto" w:fill="auto"/>
            <w:noWrap/>
            <w:vAlign w:val="center"/>
            <w:hideMark/>
          </w:tcPr>
          <w:p w14:paraId="7C061669" w14:textId="291D809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09-03-2026</w:t>
            </w:r>
          </w:p>
        </w:tc>
        <w:tc>
          <w:tcPr>
            <w:tcW w:w="1122" w:type="pct"/>
            <w:shd w:val="clear" w:color="auto" w:fill="auto"/>
            <w:noWrap/>
            <w:vAlign w:val="center"/>
            <w:hideMark/>
          </w:tcPr>
          <w:p w14:paraId="1096AF09" w14:textId="4DAE879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3.696.057,01</w:t>
            </w:r>
          </w:p>
        </w:tc>
        <w:tc>
          <w:tcPr>
            <w:tcW w:w="934" w:type="pct"/>
            <w:shd w:val="clear" w:color="auto" w:fill="auto"/>
            <w:noWrap/>
            <w:vAlign w:val="center"/>
            <w:hideMark/>
          </w:tcPr>
          <w:p w14:paraId="7FC5AD87" w14:textId="4DD212B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45.142.825.361</w:t>
            </w:r>
          </w:p>
        </w:tc>
        <w:tc>
          <w:tcPr>
            <w:tcW w:w="1261" w:type="pct"/>
            <w:shd w:val="clear" w:color="auto" w:fill="auto"/>
            <w:noWrap/>
            <w:vAlign w:val="center"/>
            <w:hideMark/>
          </w:tcPr>
          <w:p w14:paraId="5D9F1C43" w14:textId="3C2FE3B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12.213,77</w:t>
            </w:r>
          </w:p>
        </w:tc>
        <w:tc>
          <w:tcPr>
            <w:tcW w:w="748" w:type="pct"/>
            <w:shd w:val="clear" w:color="auto" w:fill="auto"/>
            <w:noWrap/>
            <w:vAlign w:val="center"/>
            <w:hideMark/>
          </w:tcPr>
          <w:p w14:paraId="3C0C18DF" w14:textId="1963DD3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27,39</w:t>
            </w:r>
          </w:p>
        </w:tc>
      </w:tr>
      <w:tr w:rsidR="004302AC" w:rsidRPr="00CC6358" w14:paraId="664F5805" w14:textId="77777777" w:rsidTr="004302AC">
        <w:trPr>
          <w:trHeight w:val="432"/>
        </w:trPr>
        <w:tc>
          <w:tcPr>
            <w:tcW w:w="935" w:type="pct"/>
            <w:shd w:val="clear" w:color="auto" w:fill="auto"/>
            <w:noWrap/>
            <w:vAlign w:val="center"/>
            <w:hideMark/>
          </w:tcPr>
          <w:p w14:paraId="5379324F" w14:textId="25792D1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10-03-2026</w:t>
            </w:r>
          </w:p>
        </w:tc>
        <w:tc>
          <w:tcPr>
            <w:tcW w:w="1122" w:type="pct"/>
            <w:shd w:val="clear" w:color="auto" w:fill="auto"/>
            <w:noWrap/>
            <w:vAlign w:val="center"/>
            <w:hideMark/>
          </w:tcPr>
          <w:p w14:paraId="6B8BD404" w14:textId="23C7DC5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3.696.057,01</w:t>
            </w:r>
          </w:p>
        </w:tc>
        <w:tc>
          <w:tcPr>
            <w:tcW w:w="934" w:type="pct"/>
            <w:shd w:val="clear" w:color="auto" w:fill="auto"/>
            <w:noWrap/>
            <w:vAlign w:val="center"/>
            <w:hideMark/>
          </w:tcPr>
          <w:p w14:paraId="6E519D0E" w14:textId="009693C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45.319.815.470</w:t>
            </w:r>
          </w:p>
        </w:tc>
        <w:tc>
          <w:tcPr>
            <w:tcW w:w="1261" w:type="pct"/>
            <w:shd w:val="clear" w:color="auto" w:fill="auto"/>
            <w:noWrap/>
            <w:vAlign w:val="center"/>
            <w:hideMark/>
          </w:tcPr>
          <w:p w14:paraId="4C0308D0" w14:textId="66F5C74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12.261,66</w:t>
            </w:r>
          </w:p>
        </w:tc>
        <w:tc>
          <w:tcPr>
            <w:tcW w:w="748" w:type="pct"/>
            <w:shd w:val="clear" w:color="auto" w:fill="auto"/>
            <w:noWrap/>
            <w:vAlign w:val="center"/>
            <w:hideMark/>
          </w:tcPr>
          <w:p w14:paraId="2B75EE9A" w14:textId="34701165"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47,89</w:t>
            </w:r>
          </w:p>
        </w:tc>
      </w:tr>
      <w:tr w:rsidR="004302AC" w:rsidRPr="00CC6358" w14:paraId="325A4A17" w14:textId="77777777" w:rsidTr="004302AC">
        <w:trPr>
          <w:trHeight w:val="432"/>
        </w:trPr>
        <w:tc>
          <w:tcPr>
            <w:tcW w:w="935" w:type="pct"/>
            <w:shd w:val="clear" w:color="auto" w:fill="auto"/>
            <w:noWrap/>
            <w:vAlign w:val="center"/>
            <w:hideMark/>
          </w:tcPr>
          <w:p w14:paraId="0CF09C00" w14:textId="44EFEE6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11-03-2026</w:t>
            </w:r>
          </w:p>
        </w:tc>
        <w:tc>
          <w:tcPr>
            <w:tcW w:w="1122" w:type="pct"/>
            <w:shd w:val="clear" w:color="auto" w:fill="auto"/>
            <w:noWrap/>
            <w:vAlign w:val="center"/>
            <w:hideMark/>
          </w:tcPr>
          <w:p w14:paraId="059D59DC" w14:textId="2FEB3E5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3.695.649,95</w:t>
            </w:r>
          </w:p>
        </w:tc>
        <w:tc>
          <w:tcPr>
            <w:tcW w:w="934" w:type="pct"/>
            <w:shd w:val="clear" w:color="auto" w:fill="auto"/>
            <w:noWrap/>
            <w:vAlign w:val="center"/>
            <w:hideMark/>
          </w:tcPr>
          <w:p w14:paraId="008D06B2" w14:textId="155A70E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45.034.066.996</w:t>
            </w:r>
          </w:p>
        </w:tc>
        <w:tc>
          <w:tcPr>
            <w:tcW w:w="1261" w:type="pct"/>
            <w:shd w:val="clear" w:color="auto" w:fill="auto"/>
            <w:noWrap/>
            <w:vAlign w:val="center"/>
            <w:hideMark/>
          </w:tcPr>
          <w:p w14:paraId="3D468FDD" w14:textId="75338F3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12.185,69</w:t>
            </w:r>
          </w:p>
        </w:tc>
        <w:tc>
          <w:tcPr>
            <w:tcW w:w="748" w:type="pct"/>
            <w:shd w:val="clear" w:color="auto" w:fill="auto"/>
            <w:noWrap/>
            <w:vAlign w:val="center"/>
            <w:hideMark/>
          </w:tcPr>
          <w:p w14:paraId="5709E9C7" w14:textId="7BACEBA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(75,97)</w:t>
            </w:r>
          </w:p>
        </w:tc>
      </w:tr>
      <w:tr w:rsidR="004302AC" w:rsidRPr="00CC6358" w14:paraId="059C060D" w14:textId="77777777" w:rsidTr="004302AC">
        <w:trPr>
          <w:trHeight w:val="432"/>
        </w:trPr>
        <w:tc>
          <w:tcPr>
            <w:tcW w:w="935" w:type="pct"/>
            <w:shd w:val="clear" w:color="auto" w:fill="auto"/>
            <w:noWrap/>
            <w:vAlign w:val="center"/>
            <w:hideMark/>
          </w:tcPr>
          <w:p w14:paraId="4CD9232E" w14:textId="678E768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12-03-2026</w:t>
            </w:r>
          </w:p>
        </w:tc>
        <w:tc>
          <w:tcPr>
            <w:tcW w:w="1122" w:type="pct"/>
            <w:shd w:val="clear" w:color="auto" w:fill="auto"/>
            <w:noWrap/>
            <w:vAlign w:val="center"/>
            <w:hideMark/>
          </w:tcPr>
          <w:p w14:paraId="412778D9" w14:textId="5823065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3.695.649,95</w:t>
            </w:r>
          </w:p>
        </w:tc>
        <w:tc>
          <w:tcPr>
            <w:tcW w:w="934" w:type="pct"/>
            <w:shd w:val="clear" w:color="auto" w:fill="auto"/>
            <w:noWrap/>
            <w:vAlign w:val="center"/>
            <w:hideMark/>
          </w:tcPr>
          <w:p w14:paraId="2253EE35" w14:textId="43172DF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45.321.272.055</w:t>
            </w:r>
          </w:p>
        </w:tc>
        <w:tc>
          <w:tcPr>
            <w:tcW w:w="1261" w:type="pct"/>
            <w:shd w:val="clear" w:color="auto" w:fill="auto"/>
            <w:noWrap/>
            <w:vAlign w:val="center"/>
            <w:hideMark/>
          </w:tcPr>
          <w:p w14:paraId="08E624C6" w14:textId="77B49A82"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12.263,41</w:t>
            </w:r>
          </w:p>
        </w:tc>
        <w:tc>
          <w:tcPr>
            <w:tcW w:w="748" w:type="pct"/>
            <w:shd w:val="clear" w:color="auto" w:fill="auto"/>
            <w:noWrap/>
            <w:vAlign w:val="center"/>
            <w:hideMark/>
          </w:tcPr>
          <w:p w14:paraId="001D7848" w14:textId="7F6BD4F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77,72</w:t>
            </w:r>
          </w:p>
        </w:tc>
      </w:tr>
      <w:tr w:rsidR="004302AC" w:rsidRPr="00CC6358" w14:paraId="1EC76692" w14:textId="77777777" w:rsidTr="004302AC">
        <w:trPr>
          <w:trHeight w:val="432"/>
        </w:trPr>
        <w:tc>
          <w:tcPr>
            <w:tcW w:w="935" w:type="pct"/>
            <w:shd w:val="clear" w:color="auto" w:fill="auto"/>
            <w:noWrap/>
            <w:vAlign w:val="center"/>
            <w:hideMark/>
          </w:tcPr>
          <w:p w14:paraId="4DA0D46D" w14:textId="6EE500F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15-03-2026</w:t>
            </w:r>
          </w:p>
        </w:tc>
        <w:tc>
          <w:tcPr>
            <w:tcW w:w="1122" w:type="pct"/>
            <w:shd w:val="clear" w:color="auto" w:fill="auto"/>
            <w:noWrap/>
            <w:vAlign w:val="center"/>
            <w:hideMark/>
          </w:tcPr>
          <w:p w14:paraId="2E02282F" w14:textId="5838886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3.695.444,04</w:t>
            </w:r>
          </w:p>
        </w:tc>
        <w:tc>
          <w:tcPr>
            <w:tcW w:w="934" w:type="pct"/>
            <w:shd w:val="clear" w:color="auto" w:fill="auto"/>
            <w:noWrap/>
            <w:vAlign w:val="center"/>
            <w:hideMark/>
          </w:tcPr>
          <w:p w14:paraId="23CC6AD1" w14:textId="315008E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45.328.500.572</w:t>
            </w:r>
          </w:p>
        </w:tc>
        <w:tc>
          <w:tcPr>
            <w:tcW w:w="1261" w:type="pct"/>
            <w:shd w:val="clear" w:color="auto" w:fill="auto"/>
            <w:noWrap/>
            <w:vAlign w:val="center"/>
            <w:hideMark/>
          </w:tcPr>
          <w:p w14:paraId="742AA24C" w14:textId="0FCFDD0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12.266,04</w:t>
            </w:r>
          </w:p>
        </w:tc>
        <w:tc>
          <w:tcPr>
            <w:tcW w:w="748" w:type="pct"/>
            <w:shd w:val="clear" w:color="auto" w:fill="auto"/>
            <w:noWrap/>
            <w:vAlign w:val="center"/>
            <w:hideMark/>
          </w:tcPr>
          <w:p w14:paraId="22A13DAA" w14:textId="24ABCDB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2,63</w:t>
            </w:r>
          </w:p>
        </w:tc>
      </w:tr>
      <w:tr w:rsidR="004302AC" w:rsidRPr="00CC6358" w14:paraId="1032D5C8" w14:textId="77777777" w:rsidTr="004302AC">
        <w:trPr>
          <w:trHeight w:val="432"/>
        </w:trPr>
        <w:tc>
          <w:tcPr>
            <w:tcW w:w="935" w:type="pct"/>
            <w:shd w:val="clear" w:color="auto" w:fill="auto"/>
            <w:noWrap/>
            <w:vAlign w:val="center"/>
            <w:hideMark/>
          </w:tcPr>
          <w:p w14:paraId="62B6B146" w14:textId="59B1200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16-03-2026</w:t>
            </w:r>
          </w:p>
        </w:tc>
        <w:tc>
          <w:tcPr>
            <w:tcW w:w="1122" w:type="pct"/>
            <w:shd w:val="clear" w:color="auto" w:fill="auto"/>
            <w:noWrap/>
            <w:vAlign w:val="center"/>
            <w:hideMark/>
          </w:tcPr>
          <w:p w14:paraId="15BBBA27" w14:textId="759AEAE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3.695.268,92</w:t>
            </w:r>
          </w:p>
        </w:tc>
        <w:tc>
          <w:tcPr>
            <w:tcW w:w="934" w:type="pct"/>
            <w:shd w:val="clear" w:color="auto" w:fill="auto"/>
            <w:noWrap/>
            <w:vAlign w:val="center"/>
            <w:hideMark/>
          </w:tcPr>
          <w:p w14:paraId="5DE116F9" w14:textId="3853AE5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45.298.579.918</w:t>
            </w:r>
          </w:p>
        </w:tc>
        <w:tc>
          <w:tcPr>
            <w:tcW w:w="1261" w:type="pct"/>
            <w:shd w:val="clear" w:color="auto" w:fill="auto"/>
            <w:noWrap/>
            <w:vAlign w:val="center"/>
            <w:hideMark/>
          </w:tcPr>
          <w:p w14:paraId="1F3B4020" w14:textId="73F19792"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12.258,53</w:t>
            </w:r>
          </w:p>
        </w:tc>
        <w:tc>
          <w:tcPr>
            <w:tcW w:w="748" w:type="pct"/>
            <w:shd w:val="clear" w:color="auto" w:fill="auto"/>
            <w:noWrap/>
            <w:vAlign w:val="center"/>
            <w:hideMark/>
          </w:tcPr>
          <w:p w14:paraId="3F17D428" w14:textId="3163D2E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(7,51)</w:t>
            </w:r>
          </w:p>
        </w:tc>
      </w:tr>
      <w:tr w:rsidR="004302AC" w:rsidRPr="00CC6358" w14:paraId="7610AFED" w14:textId="77777777" w:rsidTr="004302AC">
        <w:trPr>
          <w:trHeight w:val="432"/>
        </w:trPr>
        <w:tc>
          <w:tcPr>
            <w:tcW w:w="935" w:type="pct"/>
            <w:shd w:val="clear" w:color="auto" w:fill="auto"/>
            <w:noWrap/>
            <w:vAlign w:val="center"/>
            <w:hideMark/>
          </w:tcPr>
          <w:p w14:paraId="09400591" w14:textId="7E6A7F12"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17-03-2026</w:t>
            </w:r>
          </w:p>
        </w:tc>
        <w:tc>
          <w:tcPr>
            <w:tcW w:w="1122" w:type="pct"/>
            <w:shd w:val="clear" w:color="auto" w:fill="auto"/>
            <w:noWrap/>
            <w:vAlign w:val="center"/>
            <w:hideMark/>
          </w:tcPr>
          <w:p w14:paraId="78225015" w14:textId="562D57F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3.695.350,08</w:t>
            </w:r>
          </w:p>
        </w:tc>
        <w:tc>
          <w:tcPr>
            <w:tcW w:w="934" w:type="pct"/>
            <w:shd w:val="clear" w:color="auto" w:fill="auto"/>
            <w:noWrap/>
            <w:vAlign w:val="center"/>
            <w:hideMark/>
          </w:tcPr>
          <w:p w14:paraId="57672F9C" w14:textId="35B48CA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44.944.586.942</w:t>
            </w:r>
          </w:p>
        </w:tc>
        <w:tc>
          <w:tcPr>
            <w:tcW w:w="1261" w:type="pct"/>
            <w:shd w:val="clear" w:color="auto" w:fill="auto"/>
            <w:noWrap/>
            <w:vAlign w:val="center"/>
            <w:hideMark/>
          </w:tcPr>
          <w:p w14:paraId="2C9A68C9" w14:textId="0754112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12.162,47</w:t>
            </w:r>
          </w:p>
        </w:tc>
        <w:tc>
          <w:tcPr>
            <w:tcW w:w="748" w:type="pct"/>
            <w:shd w:val="clear" w:color="auto" w:fill="auto"/>
            <w:noWrap/>
            <w:vAlign w:val="center"/>
            <w:hideMark/>
          </w:tcPr>
          <w:p w14:paraId="3AB2BD30" w14:textId="4F91AFE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(96,06)</w:t>
            </w:r>
          </w:p>
        </w:tc>
      </w:tr>
      <w:tr w:rsidR="004302AC" w:rsidRPr="00CC6358" w14:paraId="236A1A6D" w14:textId="77777777" w:rsidTr="004302AC">
        <w:trPr>
          <w:trHeight w:val="432"/>
        </w:trPr>
        <w:tc>
          <w:tcPr>
            <w:tcW w:w="935" w:type="pct"/>
            <w:shd w:val="clear" w:color="auto" w:fill="auto"/>
            <w:noWrap/>
            <w:vAlign w:val="center"/>
            <w:hideMark/>
          </w:tcPr>
          <w:p w14:paraId="793A20F6" w14:textId="5DFE6D9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18-03-2026</w:t>
            </w:r>
          </w:p>
        </w:tc>
        <w:tc>
          <w:tcPr>
            <w:tcW w:w="1122" w:type="pct"/>
            <w:shd w:val="clear" w:color="auto" w:fill="auto"/>
            <w:noWrap/>
            <w:vAlign w:val="center"/>
            <w:hideMark/>
          </w:tcPr>
          <w:p w14:paraId="460F85F6" w14:textId="7635C37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3.695.150,08</w:t>
            </w:r>
          </w:p>
        </w:tc>
        <w:tc>
          <w:tcPr>
            <w:tcW w:w="934" w:type="pct"/>
            <w:shd w:val="clear" w:color="auto" w:fill="auto"/>
            <w:noWrap/>
            <w:vAlign w:val="center"/>
            <w:hideMark/>
          </w:tcPr>
          <w:p w14:paraId="5C930D4D" w14:textId="60551B85"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45.117.699.593</w:t>
            </w:r>
          </w:p>
        </w:tc>
        <w:tc>
          <w:tcPr>
            <w:tcW w:w="1261" w:type="pct"/>
            <w:shd w:val="clear" w:color="auto" w:fill="auto"/>
            <w:noWrap/>
            <w:vAlign w:val="center"/>
            <w:hideMark/>
          </w:tcPr>
          <w:p w14:paraId="10722223" w14:textId="26A0A52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12.209,97</w:t>
            </w:r>
          </w:p>
        </w:tc>
        <w:tc>
          <w:tcPr>
            <w:tcW w:w="748" w:type="pct"/>
            <w:shd w:val="clear" w:color="auto" w:fill="auto"/>
            <w:noWrap/>
            <w:vAlign w:val="center"/>
            <w:hideMark/>
          </w:tcPr>
          <w:p w14:paraId="0594400E" w14:textId="1CAC8EB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47,50</w:t>
            </w:r>
          </w:p>
        </w:tc>
      </w:tr>
      <w:tr w:rsidR="004302AC" w:rsidRPr="00CC6358" w14:paraId="04321EE3" w14:textId="77777777" w:rsidTr="004302AC">
        <w:trPr>
          <w:trHeight w:val="432"/>
        </w:trPr>
        <w:tc>
          <w:tcPr>
            <w:tcW w:w="935" w:type="pct"/>
            <w:shd w:val="clear" w:color="auto" w:fill="auto"/>
            <w:noWrap/>
            <w:vAlign w:val="center"/>
            <w:hideMark/>
          </w:tcPr>
          <w:p w14:paraId="38848A0F" w14:textId="5C8A62E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19-03-2026</w:t>
            </w:r>
          </w:p>
        </w:tc>
        <w:tc>
          <w:tcPr>
            <w:tcW w:w="1122" w:type="pct"/>
            <w:shd w:val="clear" w:color="auto" w:fill="auto"/>
            <w:noWrap/>
            <w:vAlign w:val="center"/>
            <w:hideMark/>
          </w:tcPr>
          <w:p w14:paraId="4FB13FB5" w14:textId="4D5348C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3.695.150,08</w:t>
            </w:r>
          </w:p>
        </w:tc>
        <w:tc>
          <w:tcPr>
            <w:tcW w:w="934" w:type="pct"/>
            <w:shd w:val="clear" w:color="auto" w:fill="auto"/>
            <w:noWrap/>
            <w:vAlign w:val="center"/>
            <w:hideMark/>
          </w:tcPr>
          <w:p w14:paraId="5DE5EFEC" w14:textId="2F8077E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45.348.274.444</w:t>
            </w:r>
          </w:p>
        </w:tc>
        <w:tc>
          <w:tcPr>
            <w:tcW w:w="1261" w:type="pct"/>
            <w:shd w:val="clear" w:color="auto" w:fill="auto"/>
            <w:noWrap/>
            <w:vAlign w:val="center"/>
            <w:hideMark/>
          </w:tcPr>
          <w:p w14:paraId="59322386" w14:textId="1783772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12.272,37</w:t>
            </w:r>
          </w:p>
        </w:tc>
        <w:tc>
          <w:tcPr>
            <w:tcW w:w="748" w:type="pct"/>
            <w:shd w:val="clear" w:color="auto" w:fill="auto"/>
            <w:noWrap/>
            <w:vAlign w:val="center"/>
            <w:hideMark/>
          </w:tcPr>
          <w:p w14:paraId="7389B001" w14:textId="254087DB"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62,40</w:t>
            </w:r>
          </w:p>
        </w:tc>
      </w:tr>
      <w:tr w:rsidR="004302AC" w:rsidRPr="00CC6358" w14:paraId="7B2DE35C" w14:textId="77777777" w:rsidTr="004302AC">
        <w:trPr>
          <w:trHeight w:val="432"/>
        </w:trPr>
        <w:tc>
          <w:tcPr>
            <w:tcW w:w="935" w:type="pct"/>
            <w:shd w:val="clear" w:color="auto" w:fill="auto"/>
            <w:noWrap/>
            <w:vAlign w:val="center"/>
            <w:hideMark/>
          </w:tcPr>
          <w:p w14:paraId="11D79C25" w14:textId="6DC56FE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22-03-2026</w:t>
            </w:r>
          </w:p>
        </w:tc>
        <w:tc>
          <w:tcPr>
            <w:tcW w:w="1122" w:type="pct"/>
            <w:shd w:val="clear" w:color="auto" w:fill="auto"/>
            <w:noWrap/>
            <w:vAlign w:val="center"/>
            <w:hideMark/>
          </w:tcPr>
          <w:p w14:paraId="178DFB54" w14:textId="5CA9CCE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3.695.231,15</w:t>
            </w:r>
          </w:p>
        </w:tc>
        <w:tc>
          <w:tcPr>
            <w:tcW w:w="934" w:type="pct"/>
            <w:shd w:val="clear" w:color="auto" w:fill="auto"/>
            <w:noWrap/>
            <w:vAlign w:val="center"/>
            <w:hideMark/>
          </w:tcPr>
          <w:p w14:paraId="3CEF8EB9" w14:textId="0F11A1D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45.170.599.848</w:t>
            </w:r>
          </w:p>
        </w:tc>
        <w:tc>
          <w:tcPr>
            <w:tcW w:w="1261" w:type="pct"/>
            <w:shd w:val="clear" w:color="auto" w:fill="auto"/>
            <w:noWrap/>
            <w:vAlign w:val="center"/>
            <w:hideMark/>
          </w:tcPr>
          <w:p w14:paraId="4D431471" w14:textId="56899BF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12.224,02</w:t>
            </w:r>
          </w:p>
        </w:tc>
        <w:tc>
          <w:tcPr>
            <w:tcW w:w="748" w:type="pct"/>
            <w:shd w:val="clear" w:color="auto" w:fill="auto"/>
            <w:noWrap/>
            <w:vAlign w:val="center"/>
            <w:hideMark/>
          </w:tcPr>
          <w:p w14:paraId="21740699" w14:textId="0B82F408"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(48,35)</w:t>
            </w:r>
          </w:p>
        </w:tc>
      </w:tr>
      <w:tr w:rsidR="004302AC" w:rsidRPr="00CC6358" w14:paraId="43EBB1F0" w14:textId="77777777" w:rsidTr="004302AC">
        <w:trPr>
          <w:trHeight w:val="432"/>
        </w:trPr>
        <w:tc>
          <w:tcPr>
            <w:tcW w:w="935" w:type="pct"/>
            <w:shd w:val="clear" w:color="auto" w:fill="auto"/>
            <w:noWrap/>
            <w:vAlign w:val="center"/>
            <w:hideMark/>
          </w:tcPr>
          <w:p w14:paraId="2A784113" w14:textId="39B87EB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23-03-2026</w:t>
            </w:r>
          </w:p>
        </w:tc>
        <w:tc>
          <w:tcPr>
            <w:tcW w:w="1122" w:type="pct"/>
            <w:shd w:val="clear" w:color="auto" w:fill="auto"/>
            <w:noWrap/>
            <w:vAlign w:val="center"/>
            <w:hideMark/>
          </w:tcPr>
          <w:p w14:paraId="62654B18" w14:textId="4688FD8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3.695.231,15</w:t>
            </w:r>
          </w:p>
        </w:tc>
        <w:tc>
          <w:tcPr>
            <w:tcW w:w="934" w:type="pct"/>
            <w:shd w:val="clear" w:color="auto" w:fill="auto"/>
            <w:noWrap/>
            <w:vAlign w:val="center"/>
            <w:hideMark/>
          </w:tcPr>
          <w:p w14:paraId="62FEC5B6" w14:textId="4B5C566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45.253.315.216</w:t>
            </w:r>
          </w:p>
        </w:tc>
        <w:tc>
          <w:tcPr>
            <w:tcW w:w="1261" w:type="pct"/>
            <w:shd w:val="clear" w:color="auto" w:fill="auto"/>
            <w:noWrap/>
            <w:vAlign w:val="center"/>
            <w:hideMark/>
          </w:tcPr>
          <w:p w14:paraId="62F3C9D5" w14:textId="0D55FAB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12.246,40</w:t>
            </w:r>
          </w:p>
        </w:tc>
        <w:tc>
          <w:tcPr>
            <w:tcW w:w="748" w:type="pct"/>
            <w:shd w:val="clear" w:color="auto" w:fill="auto"/>
            <w:noWrap/>
            <w:vAlign w:val="center"/>
            <w:hideMark/>
          </w:tcPr>
          <w:p w14:paraId="3D92CDBD" w14:textId="75B45A6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22,38</w:t>
            </w:r>
          </w:p>
        </w:tc>
      </w:tr>
      <w:tr w:rsidR="004302AC" w:rsidRPr="00CC6358" w14:paraId="0F42CB64" w14:textId="77777777" w:rsidTr="004302AC">
        <w:trPr>
          <w:trHeight w:val="432"/>
        </w:trPr>
        <w:tc>
          <w:tcPr>
            <w:tcW w:w="935" w:type="pct"/>
            <w:shd w:val="clear" w:color="auto" w:fill="auto"/>
            <w:noWrap/>
            <w:vAlign w:val="center"/>
            <w:hideMark/>
          </w:tcPr>
          <w:p w14:paraId="44161BB4" w14:textId="0DBFB62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24-03-2026</w:t>
            </w:r>
          </w:p>
        </w:tc>
        <w:tc>
          <w:tcPr>
            <w:tcW w:w="1122" w:type="pct"/>
            <w:shd w:val="clear" w:color="auto" w:fill="auto"/>
            <w:noWrap/>
            <w:vAlign w:val="center"/>
            <w:hideMark/>
          </w:tcPr>
          <w:p w14:paraId="1F31A83A" w14:textId="6C49031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3.695.231,15</w:t>
            </w:r>
          </w:p>
        </w:tc>
        <w:tc>
          <w:tcPr>
            <w:tcW w:w="934" w:type="pct"/>
            <w:shd w:val="clear" w:color="auto" w:fill="auto"/>
            <w:noWrap/>
            <w:vAlign w:val="center"/>
            <w:hideMark/>
          </w:tcPr>
          <w:p w14:paraId="4F0F78C2" w14:textId="5077A0A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44.889.667.673</w:t>
            </w:r>
          </w:p>
        </w:tc>
        <w:tc>
          <w:tcPr>
            <w:tcW w:w="1261" w:type="pct"/>
            <w:shd w:val="clear" w:color="auto" w:fill="auto"/>
            <w:noWrap/>
            <w:vAlign w:val="center"/>
            <w:hideMark/>
          </w:tcPr>
          <w:p w14:paraId="1F989374" w14:textId="61B5BB3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12.147,99</w:t>
            </w:r>
          </w:p>
        </w:tc>
        <w:tc>
          <w:tcPr>
            <w:tcW w:w="748" w:type="pct"/>
            <w:shd w:val="clear" w:color="auto" w:fill="auto"/>
            <w:noWrap/>
            <w:vAlign w:val="center"/>
            <w:hideMark/>
          </w:tcPr>
          <w:p w14:paraId="3B5D8EF9" w14:textId="1CE4918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(98,41)</w:t>
            </w:r>
          </w:p>
        </w:tc>
      </w:tr>
      <w:tr w:rsidR="004302AC" w:rsidRPr="00CC6358" w14:paraId="0510A688" w14:textId="77777777" w:rsidTr="004302AC">
        <w:trPr>
          <w:trHeight w:val="432"/>
        </w:trPr>
        <w:tc>
          <w:tcPr>
            <w:tcW w:w="935" w:type="pct"/>
            <w:shd w:val="clear" w:color="auto" w:fill="auto"/>
            <w:noWrap/>
            <w:vAlign w:val="center"/>
            <w:hideMark/>
          </w:tcPr>
          <w:p w14:paraId="10816225" w14:textId="1F4488F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25-03-2026</w:t>
            </w:r>
          </w:p>
        </w:tc>
        <w:tc>
          <w:tcPr>
            <w:tcW w:w="1122" w:type="pct"/>
            <w:shd w:val="clear" w:color="auto" w:fill="auto"/>
            <w:noWrap/>
            <w:vAlign w:val="center"/>
            <w:hideMark/>
          </w:tcPr>
          <w:p w14:paraId="4E9EDC5D" w14:textId="7AD941DA"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3.695.231,15</w:t>
            </w:r>
          </w:p>
        </w:tc>
        <w:tc>
          <w:tcPr>
            <w:tcW w:w="934" w:type="pct"/>
            <w:shd w:val="clear" w:color="auto" w:fill="auto"/>
            <w:noWrap/>
            <w:vAlign w:val="center"/>
            <w:hideMark/>
          </w:tcPr>
          <w:p w14:paraId="3F78BB18" w14:textId="55142152"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45.076.702.817</w:t>
            </w:r>
          </w:p>
        </w:tc>
        <w:tc>
          <w:tcPr>
            <w:tcW w:w="1261" w:type="pct"/>
            <w:shd w:val="clear" w:color="auto" w:fill="auto"/>
            <w:noWrap/>
            <w:vAlign w:val="center"/>
            <w:hideMark/>
          </w:tcPr>
          <w:p w14:paraId="15AE635C" w14:textId="17C3841E"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12.198,61</w:t>
            </w:r>
          </w:p>
        </w:tc>
        <w:tc>
          <w:tcPr>
            <w:tcW w:w="748" w:type="pct"/>
            <w:shd w:val="clear" w:color="auto" w:fill="auto"/>
            <w:noWrap/>
            <w:vAlign w:val="center"/>
            <w:hideMark/>
          </w:tcPr>
          <w:p w14:paraId="5E267984" w14:textId="7A838521"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50,62</w:t>
            </w:r>
          </w:p>
        </w:tc>
      </w:tr>
      <w:tr w:rsidR="004302AC" w:rsidRPr="00CC6358" w14:paraId="29060C9A" w14:textId="77777777" w:rsidTr="004302AC">
        <w:trPr>
          <w:trHeight w:val="432"/>
        </w:trPr>
        <w:tc>
          <w:tcPr>
            <w:tcW w:w="935" w:type="pct"/>
            <w:shd w:val="clear" w:color="auto" w:fill="auto"/>
            <w:noWrap/>
            <w:vAlign w:val="center"/>
            <w:hideMark/>
          </w:tcPr>
          <w:p w14:paraId="6AD16042" w14:textId="5B805FB9"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26-03-2026</w:t>
            </w:r>
          </w:p>
        </w:tc>
        <w:tc>
          <w:tcPr>
            <w:tcW w:w="1122" w:type="pct"/>
            <w:shd w:val="clear" w:color="auto" w:fill="auto"/>
            <w:noWrap/>
            <w:vAlign w:val="center"/>
            <w:hideMark/>
          </w:tcPr>
          <w:p w14:paraId="7D66AE4C" w14:textId="20C2B77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3.695.231,15</w:t>
            </w:r>
          </w:p>
        </w:tc>
        <w:tc>
          <w:tcPr>
            <w:tcW w:w="934" w:type="pct"/>
            <w:shd w:val="clear" w:color="auto" w:fill="auto"/>
            <w:noWrap/>
            <w:vAlign w:val="center"/>
            <w:hideMark/>
          </w:tcPr>
          <w:p w14:paraId="67399038" w14:textId="782FA87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45.047.823.843</w:t>
            </w:r>
          </w:p>
        </w:tc>
        <w:tc>
          <w:tcPr>
            <w:tcW w:w="1261" w:type="pct"/>
            <w:shd w:val="clear" w:color="auto" w:fill="auto"/>
            <w:noWrap/>
            <w:vAlign w:val="center"/>
            <w:hideMark/>
          </w:tcPr>
          <w:p w14:paraId="265EA2DD" w14:textId="32272BA5"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12.190,79</w:t>
            </w:r>
          </w:p>
        </w:tc>
        <w:tc>
          <w:tcPr>
            <w:tcW w:w="748" w:type="pct"/>
            <w:shd w:val="clear" w:color="auto" w:fill="auto"/>
            <w:noWrap/>
            <w:vAlign w:val="center"/>
            <w:hideMark/>
          </w:tcPr>
          <w:p w14:paraId="179ACF0E" w14:textId="67A2483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(7,82)</w:t>
            </w:r>
          </w:p>
        </w:tc>
      </w:tr>
      <w:tr w:rsidR="004302AC" w:rsidRPr="00CC6358" w14:paraId="5A00A07B" w14:textId="77777777" w:rsidTr="004302AC">
        <w:trPr>
          <w:trHeight w:val="432"/>
        </w:trPr>
        <w:tc>
          <w:tcPr>
            <w:tcW w:w="935" w:type="pct"/>
            <w:shd w:val="clear" w:color="auto" w:fill="auto"/>
            <w:noWrap/>
            <w:vAlign w:val="center"/>
          </w:tcPr>
          <w:p w14:paraId="14DB1A73" w14:textId="377FE890"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29-03-2026</w:t>
            </w:r>
          </w:p>
        </w:tc>
        <w:tc>
          <w:tcPr>
            <w:tcW w:w="1122" w:type="pct"/>
            <w:shd w:val="clear" w:color="auto" w:fill="auto"/>
            <w:noWrap/>
            <w:vAlign w:val="center"/>
          </w:tcPr>
          <w:p w14:paraId="349272B6" w14:textId="50F2D832"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3.695.148,86</w:t>
            </w:r>
          </w:p>
        </w:tc>
        <w:tc>
          <w:tcPr>
            <w:tcW w:w="934" w:type="pct"/>
            <w:shd w:val="clear" w:color="auto" w:fill="auto"/>
            <w:noWrap/>
            <w:vAlign w:val="center"/>
          </w:tcPr>
          <w:p w14:paraId="71478E26" w14:textId="2CBCD393"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45.141.217.393</w:t>
            </w:r>
          </w:p>
        </w:tc>
        <w:tc>
          <w:tcPr>
            <w:tcW w:w="1261" w:type="pct"/>
            <w:shd w:val="clear" w:color="auto" w:fill="auto"/>
            <w:noWrap/>
            <w:vAlign w:val="center"/>
          </w:tcPr>
          <w:p w14:paraId="6125466F" w14:textId="79310AA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12.216,34</w:t>
            </w:r>
          </w:p>
        </w:tc>
        <w:tc>
          <w:tcPr>
            <w:tcW w:w="748" w:type="pct"/>
            <w:shd w:val="clear" w:color="auto" w:fill="auto"/>
            <w:noWrap/>
            <w:vAlign w:val="center"/>
          </w:tcPr>
          <w:p w14:paraId="6E0BE943" w14:textId="0EFC31A7"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25,55</w:t>
            </w:r>
          </w:p>
        </w:tc>
      </w:tr>
      <w:tr w:rsidR="004302AC" w:rsidRPr="00CC6358" w14:paraId="179DB819" w14:textId="77777777" w:rsidTr="004302AC">
        <w:trPr>
          <w:trHeight w:val="432"/>
        </w:trPr>
        <w:tc>
          <w:tcPr>
            <w:tcW w:w="935" w:type="pct"/>
            <w:shd w:val="clear" w:color="auto" w:fill="auto"/>
            <w:noWrap/>
            <w:vAlign w:val="center"/>
          </w:tcPr>
          <w:p w14:paraId="3976F92F" w14:textId="00A38BD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30-03-2026</w:t>
            </w:r>
          </w:p>
        </w:tc>
        <w:tc>
          <w:tcPr>
            <w:tcW w:w="1122" w:type="pct"/>
            <w:shd w:val="clear" w:color="auto" w:fill="auto"/>
            <w:noWrap/>
            <w:vAlign w:val="center"/>
          </w:tcPr>
          <w:p w14:paraId="24425891" w14:textId="136495B2"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3.695.230,30</w:t>
            </w:r>
          </w:p>
        </w:tc>
        <w:tc>
          <w:tcPr>
            <w:tcW w:w="934" w:type="pct"/>
            <w:shd w:val="clear" w:color="auto" w:fill="auto"/>
            <w:noWrap/>
            <w:vAlign w:val="center"/>
          </w:tcPr>
          <w:p w14:paraId="204C7A03" w14:textId="17888184"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44.937.646.027</w:t>
            </w:r>
          </w:p>
        </w:tc>
        <w:tc>
          <w:tcPr>
            <w:tcW w:w="1261" w:type="pct"/>
            <w:shd w:val="clear" w:color="auto" w:fill="auto"/>
            <w:noWrap/>
            <w:vAlign w:val="center"/>
          </w:tcPr>
          <w:p w14:paraId="30F17592" w14:textId="7926C1E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12.160,98</w:t>
            </w:r>
          </w:p>
        </w:tc>
        <w:tc>
          <w:tcPr>
            <w:tcW w:w="748" w:type="pct"/>
            <w:shd w:val="clear" w:color="auto" w:fill="auto"/>
            <w:noWrap/>
            <w:vAlign w:val="center"/>
          </w:tcPr>
          <w:p w14:paraId="3A382985" w14:textId="42EE1D5C"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(55,36)</w:t>
            </w:r>
          </w:p>
        </w:tc>
      </w:tr>
      <w:tr w:rsidR="004302AC" w:rsidRPr="00CC6358" w14:paraId="2B365998" w14:textId="77777777" w:rsidTr="004302AC">
        <w:trPr>
          <w:trHeight w:val="432"/>
        </w:trPr>
        <w:tc>
          <w:tcPr>
            <w:tcW w:w="935" w:type="pct"/>
            <w:shd w:val="clear" w:color="auto" w:fill="auto"/>
            <w:noWrap/>
            <w:vAlign w:val="center"/>
          </w:tcPr>
          <w:p w14:paraId="4DC094BD" w14:textId="085CA49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31-03-2026</w:t>
            </w:r>
          </w:p>
        </w:tc>
        <w:tc>
          <w:tcPr>
            <w:tcW w:w="1122" w:type="pct"/>
            <w:shd w:val="clear" w:color="auto" w:fill="auto"/>
            <w:noWrap/>
            <w:vAlign w:val="center"/>
          </w:tcPr>
          <w:p w14:paraId="701703AE" w14:textId="642B6E4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3.696.621,42</w:t>
            </w:r>
          </w:p>
        </w:tc>
        <w:tc>
          <w:tcPr>
            <w:tcW w:w="934" w:type="pct"/>
            <w:shd w:val="clear" w:color="auto" w:fill="auto"/>
            <w:noWrap/>
            <w:vAlign w:val="center"/>
          </w:tcPr>
          <w:p w14:paraId="3DF50F11" w14:textId="58F0416F"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45.267.080.576</w:t>
            </w:r>
          </w:p>
        </w:tc>
        <w:tc>
          <w:tcPr>
            <w:tcW w:w="1261" w:type="pct"/>
            <w:shd w:val="clear" w:color="auto" w:fill="auto"/>
            <w:noWrap/>
            <w:vAlign w:val="center"/>
          </w:tcPr>
          <w:p w14:paraId="7D4FC588" w14:textId="6AE3F01D"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12.245,52</w:t>
            </w:r>
          </w:p>
        </w:tc>
        <w:tc>
          <w:tcPr>
            <w:tcW w:w="748" w:type="pct"/>
            <w:shd w:val="clear" w:color="auto" w:fill="auto"/>
            <w:noWrap/>
            <w:vAlign w:val="center"/>
          </w:tcPr>
          <w:p w14:paraId="7859E1BF" w14:textId="473D9CF6" w:rsidR="004302AC" w:rsidRPr="004302AC" w:rsidRDefault="004302AC" w:rsidP="004302AC">
            <w:pPr>
              <w:spacing w:after="0" w:line="240" w:lineRule="auto"/>
              <w:jc w:val="center"/>
              <w:rPr>
                <w:rFonts w:ascii="Times New Roman" w:hAnsi="Times New Roman"/>
              </w:rPr>
            </w:pPr>
            <w:r w:rsidRPr="004302AC">
              <w:rPr>
                <w:rFonts w:ascii="Times New Roman" w:hAnsi="Times New Roman"/>
              </w:rPr>
              <w:t>84,54</w:t>
            </w:r>
          </w:p>
        </w:tc>
      </w:tr>
    </w:tbl>
    <w:p w14:paraId="3CCE8AC9" w14:textId="483E2291"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B21F81">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proofErr w:type="gramStart"/>
      <w:r w:rsidR="00D9772B">
        <w:rPr>
          <w:rFonts w:ascii="Times New Roman" w:eastAsia="Times New Roman" w:hAnsi="Times New Roman"/>
          <w:b/>
          <w:bCs/>
          <w:sz w:val="24"/>
          <w:szCs w:val="24"/>
        </w:rPr>
        <w:t>/(</w:t>
      </w:r>
      <w:proofErr w:type="gramEnd"/>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w:t>
      </w:r>
      <w:r w:rsidR="00846221">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tbl>
      <w:tblPr>
        <w:tblW w:w="5000" w:type="pct"/>
        <w:tblLook w:val="04A0" w:firstRow="1" w:lastRow="0" w:firstColumn="1" w:lastColumn="0" w:noHBand="0" w:noVBand="1"/>
      </w:tblPr>
      <w:tblGrid>
        <w:gridCol w:w="2230"/>
        <w:gridCol w:w="2637"/>
        <w:gridCol w:w="2635"/>
        <w:gridCol w:w="2128"/>
      </w:tblGrid>
      <w:tr w:rsidR="0078672F" w:rsidRPr="004B3F5D" w14:paraId="1C04D8E7" w14:textId="77777777" w:rsidTr="00BC5EC6">
        <w:trPr>
          <w:trHeight w:val="1148"/>
        </w:trPr>
        <w:tc>
          <w:tcPr>
            <w:tcW w:w="1158"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369" w:type="pct"/>
          </w:tcPr>
          <w:p w14:paraId="768DB9C9" w14:textId="77777777" w:rsidR="00BC5EC6" w:rsidRDefault="00962818"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Tổng giá trị bán</w:t>
            </w:r>
            <w:r w:rsidR="00BC5EC6">
              <w:rPr>
                <w:rFonts w:ascii="Times New Roman" w:eastAsia="Times New Roman" w:hAnsi="Times New Roman"/>
                <w:b/>
                <w:bCs/>
                <w:lang w:eastAsia="en-GB"/>
              </w:rPr>
              <w:t xml:space="preserve">/ </w:t>
            </w:r>
          </w:p>
          <w:p w14:paraId="07508202" w14:textId="5EFBA249" w:rsidR="00962818" w:rsidRPr="004B3F5D" w:rsidRDefault="00BC5EC6" w:rsidP="00BC5EC6">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đáo hạn trong kỳ</w:t>
            </w:r>
          </w:p>
          <w:p w14:paraId="085F95AE" w14:textId="05F5F7FB" w:rsidR="00962818" w:rsidRPr="004B3F5D" w:rsidRDefault="00BC5EC6" w:rsidP="00BC5EC6">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VNĐ</w:t>
            </w:r>
          </w:p>
          <w:p w14:paraId="55FDE3B7" w14:textId="77777777" w:rsidR="00962818" w:rsidRPr="004B3F5D" w:rsidRDefault="00962818" w:rsidP="00BC5EC6">
            <w:pPr>
              <w:pBdr>
                <w:bottom w:val="single" w:sz="4" w:space="1" w:color="auto"/>
              </w:pBdr>
              <w:spacing w:after="0"/>
              <w:jc w:val="right"/>
              <w:rPr>
                <w:rFonts w:ascii="Times New Roman" w:eastAsia="Times New Roman" w:hAnsi="Times New Roman"/>
                <w:b/>
                <w:bCs/>
                <w:lang w:eastAsia="en-GB"/>
              </w:rPr>
            </w:pPr>
          </w:p>
        </w:tc>
        <w:tc>
          <w:tcPr>
            <w:tcW w:w="1368" w:type="pct"/>
          </w:tcPr>
          <w:p w14:paraId="0815C378" w14:textId="77777777" w:rsidR="00962818" w:rsidRPr="004B3F5D" w:rsidRDefault="00962818"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Giá vốn bình quân gia quyền tính đến cuối ngày giao dịch</w:t>
            </w:r>
          </w:p>
          <w:p w14:paraId="45F879DB" w14:textId="77777777" w:rsidR="00962818" w:rsidRPr="004B3F5D" w:rsidRDefault="00962818"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c>
          <w:tcPr>
            <w:tcW w:w="1105" w:type="pct"/>
            <w:shd w:val="clear" w:color="auto" w:fill="auto"/>
          </w:tcPr>
          <w:p w14:paraId="6867A74A" w14:textId="049D339E" w:rsidR="00962818" w:rsidRPr="004B3F5D" w:rsidRDefault="00CF4E6D"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 xml:space="preserve">Lãi/(Lỗ) bán chứng khoán từ </w:t>
            </w:r>
            <w:r w:rsidR="009A7FCA">
              <w:rPr>
                <w:rFonts w:ascii="Times New Roman" w:eastAsia="Times New Roman" w:hAnsi="Times New Roman"/>
                <w:b/>
                <w:bCs/>
                <w:lang w:eastAsia="en-GB"/>
              </w:rPr>
              <w:t>01/01/2026</w:t>
            </w:r>
            <w:r w:rsidR="00962818" w:rsidRPr="004B3F5D">
              <w:rPr>
                <w:rFonts w:ascii="Times New Roman" w:eastAsia="Times New Roman" w:hAnsi="Times New Roman"/>
                <w:b/>
                <w:bCs/>
                <w:lang w:eastAsia="en-GB"/>
              </w:rPr>
              <w:t xml:space="preserve"> đến </w:t>
            </w:r>
            <w:r w:rsidR="009A7FCA">
              <w:rPr>
                <w:rFonts w:ascii="Times New Roman" w:eastAsia="Times New Roman" w:hAnsi="Times New Roman"/>
                <w:b/>
                <w:bCs/>
                <w:lang w:eastAsia="en-GB"/>
              </w:rPr>
              <w:t>31/03/2026</w:t>
            </w:r>
          </w:p>
          <w:p w14:paraId="6B89AED4" w14:textId="77777777" w:rsidR="00962818" w:rsidRPr="004B3F5D" w:rsidRDefault="00962818"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r>
      <w:tr w:rsidR="00FB65CF" w:rsidRPr="004B3F5D" w14:paraId="22096A2E" w14:textId="77777777" w:rsidTr="00BC5EC6">
        <w:trPr>
          <w:trHeight w:val="288"/>
        </w:trPr>
        <w:tc>
          <w:tcPr>
            <w:tcW w:w="1158" w:type="pct"/>
          </w:tcPr>
          <w:p w14:paraId="7DF2F0D5" w14:textId="38CAE7CC" w:rsidR="00FB65CF" w:rsidRDefault="00FB65CF" w:rsidP="00FB65CF">
            <w:pPr>
              <w:spacing w:before="120" w:after="0" w:line="240" w:lineRule="auto"/>
              <w:jc w:val="both"/>
              <w:rPr>
                <w:rFonts w:ascii="Times New Roman" w:hAnsi="Times New Roman"/>
              </w:rPr>
            </w:pPr>
            <w:r>
              <w:rPr>
                <w:rFonts w:ascii="Times New Roman" w:hAnsi="Times New Roman"/>
              </w:rPr>
              <w:t>Trái phiếu</w:t>
            </w:r>
          </w:p>
        </w:tc>
        <w:tc>
          <w:tcPr>
            <w:tcW w:w="1369" w:type="pct"/>
            <w:vAlign w:val="bottom"/>
          </w:tcPr>
          <w:p w14:paraId="6C0E24CC" w14:textId="77D7E6FB" w:rsidR="00FB65CF" w:rsidRPr="00AB4BE4" w:rsidRDefault="00FB65CF" w:rsidP="00FB65CF">
            <w:pPr>
              <w:pBdr>
                <w:bottom w:val="single" w:sz="4" w:space="1" w:color="auto"/>
              </w:pBdr>
              <w:spacing w:before="120" w:after="0" w:line="240" w:lineRule="auto"/>
              <w:jc w:val="right"/>
              <w:rPr>
                <w:rFonts w:ascii="Times New Roman" w:eastAsia="Times New Roman" w:hAnsi="Times New Roman"/>
                <w:bCs/>
                <w:lang w:eastAsia="en-GB"/>
              </w:rPr>
            </w:pPr>
            <w:r w:rsidRPr="00293FAA">
              <w:rPr>
                <w:rFonts w:ascii="Times New Roman" w:eastAsia="Times New Roman" w:hAnsi="Times New Roman"/>
                <w:bCs/>
                <w:lang w:eastAsia="en-GB"/>
              </w:rPr>
              <w:t>2</w:t>
            </w:r>
            <w:r>
              <w:rPr>
                <w:rFonts w:ascii="Times New Roman" w:eastAsia="Times New Roman" w:hAnsi="Times New Roman"/>
                <w:bCs/>
                <w:lang w:eastAsia="en-GB"/>
              </w:rPr>
              <w:t>.</w:t>
            </w:r>
            <w:r w:rsidRPr="00293FAA">
              <w:rPr>
                <w:rFonts w:ascii="Times New Roman" w:eastAsia="Times New Roman" w:hAnsi="Times New Roman"/>
                <w:bCs/>
                <w:lang w:eastAsia="en-GB"/>
              </w:rPr>
              <w:t>001</w:t>
            </w:r>
            <w:r>
              <w:rPr>
                <w:rFonts w:ascii="Times New Roman" w:eastAsia="Times New Roman" w:hAnsi="Times New Roman"/>
                <w:bCs/>
                <w:lang w:eastAsia="en-GB"/>
              </w:rPr>
              <w:t>.</w:t>
            </w:r>
            <w:r w:rsidRPr="00293FAA">
              <w:rPr>
                <w:rFonts w:ascii="Times New Roman" w:eastAsia="Times New Roman" w:hAnsi="Times New Roman"/>
                <w:bCs/>
                <w:lang w:eastAsia="en-GB"/>
              </w:rPr>
              <w:t>620</w:t>
            </w:r>
            <w:r>
              <w:rPr>
                <w:rFonts w:ascii="Times New Roman" w:eastAsia="Times New Roman" w:hAnsi="Times New Roman"/>
                <w:bCs/>
                <w:lang w:eastAsia="en-GB"/>
              </w:rPr>
              <w:t>.</w:t>
            </w:r>
            <w:r w:rsidRPr="00293FAA">
              <w:rPr>
                <w:rFonts w:ascii="Times New Roman" w:eastAsia="Times New Roman" w:hAnsi="Times New Roman"/>
                <w:bCs/>
                <w:lang w:eastAsia="en-GB"/>
              </w:rPr>
              <w:t>274</w:t>
            </w:r>
          </w:p>
        </w:tc>
        <w:tc>
          <w:tcPr>
            <w:tcW w:w="1368" w:type="pct"/>
            <w:vAlign w:val="bottom"/>
          </w:tcPr>
          <w:p w14:paraId="75A6850A" w14:textId="15D0D5B7" w:rsidR="00FB65CF" w:rsidRPr="00AB4BE4" w:rsidRDefault="00FB65CF" w:rsidP="00FB65CF">
            <w:pPr>
              <w:pBdr>
                <w:bottom w:val="single" w:sz="4" w:space="1" w:color="auto"/>
              </w:pBdr>
              <w:spacing w:before="120" w:after="0" w:line="240" w:lineRule="auto"/>
              <w:jc w:val="right"/>
              <w:rPr>
                <w:rFonts w:ascii="Times New Roman" w:eastAsia="Times New Roman" w:hAnsi="Times New Roman"/>
                <w:bCs/>
                <w:lang w:eastAsia="en-GB"/>
              </w:rPr>
            </w:pPr>
            <w:r w:rsidRPr="00AB4BE4">
              <w:rPr>
                <w:rFonts w:ascii="Times New Roman" w:eastAsia="Times New Roman" w:hAnsi="Times New Roman"/>
                <w:bCs/>
                <w:lang w:eastAsia="en-GB"/>
              </w:rPr>
              <w:t>2</w:t>
            </w:r>
            <w:r>
              <w:rPr>
                <w:rFonts w:ascii="Times New Roman" w:eastAsia="Times New Roman" w:hAnsi="Times New Roman"/>
                <w:bCs/>
                <w:lang w:eastAsia="en-GB"/>
              </w:rPr>
              <w:t>.</w:t>
            </w:r>
            <w:r w:rsidRPr="00AB4BE4">
              <w:rPr>
                <w:rFonts w:ascii="Times New Roman" w:eastAsia="Times New Roman" w:hAnsi="Times New Roman"/>
                <w:bCs/>
                <w:lang w:eastAsia="en-GB"/>
              </w:rPr>
              <w:t>000</w:t>
            </w:r>
            <w:r>
              <w:rPr>
                <w:rFonts w:ascii="Times New Roman" w:eastAsia="Times New Roman" w:hAnsi="Times New Roman"/>
                <w:bCs/>
                <w:lang w:eastAsia="en-GB"/>
              </w:rPr>
              <w:t>.</w:t>
            </w:r>
            <w:r w:rsidRPr="00AB4BE4">
              <w:rPr>
                <w:rFonts w:ascii="Times New Roman" w:eastAsia="Times New Roman" w:hAnsi="Times New Roman"/>
                <w:bCs/>
                <w:lang w:eastAsia="en-GB"/>
              </w:rPr>
              <w:t>018</w:t>
            </w:r>
            <w:r>
              <w:rPr>
                <w:rFonts w:ascii="Times New Roman" w:eastAsia="Times New Roman" w:hAnsi="Times New Roman"/>
                <w:bCs/>
                <w:lang w:eastAsia="en-GB"/>
              </w:rPr>
              <w:t>.</w:t>
            </w:r>
            <w:r w:rsidRPr="00AB4BE4">
              <w:rPr>
                <w:rFonts w:ascii="Times New Roman" w:eastAsia="Times New Roman" w:hAnsi="Times New Roman"/>
                <w:bCs/>
                <w:lang w:eastAsia="en-GB"/>
              </w:rPr>
              <w:t>356</w:t>
            </w:r>
          </w:p>
        </w:tc>
        <w:tc>
          <w:tcPr>
            <w:tcW w:w="1105" w:type="pct"/>
            <w:vAlign w:val="bottom"/>
          </w:tcPr>
          <w:p w14:paraId="104AD63C" w14:textId="2A377EE8" w:rsidR="00FB65CF" w:rsidRPr="00AB4BE4" w:rsidRDefault="00FB65CF" w:rsidP="00FB65CF">
            <w:pPr>
              <w:pBdr>
                <w:bottom w:val="single" w:sz="4" w:space="1" w:color="auto"/>
              </w:pBdr>
              <w:spacing w:before="120" w:after="0" w:line="240" w:lineRule="auto"/>
              <w:jc w:val="right"/>
              <w:rPr>
                <w:rFonts w:ascii="Times New Roman" w:eastAsia="Times New Roman" w:hAnsi="Times New Roman"/>
                <w:bCs/>
                <w:lang w:eastAsia="en-GB"/>
              </w:rPr>
            </w:pPr>
            <w:r w:rsidRPr="00293FAA">
              <w:rPr>
                <w:rFonts w:ascii="Times New Roman" w:eastAsia="Times New Roman" w:hAnsi="Times New Roman"/>
                <w:bCs/>
                <w:lang w:eastAsia="en-GB"/>
              </w:rPr>
              <w:t>1</w:t>
            </w:r>
            <w:r>
              <w:rPr>
                <w:rFonts w:ascii="Times New Roman" w:eastAsia="Times New Roman" w:hAnsi="Times New Roman"/>
                <w:bCs/>
                <w:lang w:eastAsia="en-GB"/>
              </w:rPr>
              <w:t>.</w:t>
            </w:r>
            <w:r w:rsidRPr="00293FAA">
              <w:rPr>
                <w:rFonts w:ascii="Times New Roman" w:eastAsia="Times New Roman" w:hAnsi="Times New Roman"/>
                <w:bCs/>
                <w:lang w:eastAsia="en-GB"/>
              </w:rPr>
              <w:t>601</w:t>
            </w:r>
            <w:r>
              <w:rPr>
                <w:rFonts w:ascii="Times New Roman" w:eastAsia="Times New Roman" w:hAnsi="Times New Roman"/>
                <w:bCs/>
                <w:lang w:eastAsia="en-GB"/>
              </w:rPr>
              <w:t>.</w:t>
            </w:r>
            <w:r w:rsidRPr="00293FAA">
              <w:rPr>
                <w:rFonts w:ascii="Times New Roman" w:eastAsia="Times New Roman" w:hAnsi="Times New Roman"/>
                <w:bCs/>
                <w:lang w:eastAsia="en-GB"/>
              </w:rPr>
              <w:t>918</w:t>
            </w:r>
          </w:p>
        </w:tc>
      </w:tr>
      <w:tr w:rsidR="00FB65CF" w:rsidRPr="0078672F" w14:paraId="2A1D4EA8" w14:textId="77777777" w:rsidTr="00BC5EC6">
        <w:trPr>
          <w:trHeight w:val="503"/>
        </w:trPr>
        <w:tc>
          <w:tcPr>
            <w:tcW w:w="1158" w:type="pct"/>
          </w:tcPr>
          <w:p w14:paraId="15E3B619" w14:textId="77777777" w:rsidR="00FB65CF" w:rsidRPr="004B3F5D" w:rsidRDefault="00FB65CF" w:rsidP="00FB65CF">
            <w:pPr>
              <w:spacing w:before="120" w:after="0" w:line="240" w:lineRule="auto"/>
              <w:jc w:val="both"/>
              <w:rPr>
                <w:rFonts w:ascii="Times New Roman" w:eastAsia="Times New Roman" w:hAnsi="Times New Roman"/>
                <w:b/>
                <w:bCs/>
                <w:lang w:eastAsia="en-GB"/>
              </w:rPr>
            </w:pPr>
          </w:p>
        </w:tc>
        <w:tc>
          <w:tcPr>
            <w:tcW w:w="1369" w:type="pct"/>
            <w:vAlign w:val="bottom"/>
          </w:tcPr>
          <w:p w14:paraId="5BCDAB3B" w14:textId="285659E1" w:rsidR="00FB65CF" w:rsidRPr="00FD7ED1" w:rsidRDefault="00FB65CF" w:rsidP="00FB65CF">
            <w:pPr>
              <w:pBdr>
                <w:bottom w:val="single" w:sz="4" w:space="1" w:color="auto"/>
              </w:pBdr>
              <w:spacing w:before="120" w:after="0" w:line="240" w:lineRule="auto"/>
              <w:jc w:val="right"/>
              <w:rPr>
                <w:rFonts w:ascii="Times New Roman" w:eastAsia="Times New Roman" w:hAnsi="Times New Roman"/>
                <w:b/>
                <w:bCs/>
                <w:lang w:eastAsia="en-GB"/>
              </w:rPr>
            </w:pPr>
            <w:r w:rsidRPr="00AA34D8">
              <w:rPr>
                <w:rFonts w:ascii="Times New Roman" w:eastAsia="Times New Roman" w:hAnsi="Times New Roman"/>
                <w:b/>
                <w:bCs/>
                <w:lang w:eastAsia="en-GB"/>
              </w:rPr>
              <w:t>2</w:t>
            </w:r>
            <w:r>
              <w:rPr>
                <w:rFonts w:ascii="Times New Roman" w:eastAsia="Times New Roman" w:hAnsi="Times New Roman"/>
                <w:b/>
                <w:bCs/>
                <w:lang w:eastAsia="en-GB"/>
              </w:rPr>
              <w:t>.</w:t>
            </w:r>
            <w:r w:rsidRPr="00AA34D8">
              <w:rPr>
                <w:rFonts w:ascii="Times New Roman" w:eastAsia="Times New Roman" w:hAnsi="Times New Roman"/>
                <w:b/>
                <w:bCs/>
                <w:lang w:eastAsia="en-GB"/>
              </w:rPr>
              <w:t>001</w:t>
            </w:r>
            <w:r>
              <w:rPr>
                <w:rFonts w:ascii="Times New Roman" w:eastAsia="Times New Roman" w:hAnsi="Times New Roman"/>
                <w:b/>
                <w:bCs/>
                <w:lang w:eastAsia="en-GB"/>
              </w:rPr>
              <w:t>.</w:t>
            </w:r>
            <w:r w:rsidRPr="00AA34D8">
              <w:rPr>
                <w:rFonts w:ascii="Times New Roman" w:eastAsia="Times New Roman" w:hAnsi="Times New Roman"/>
                <w:b/>
                <w:bCs/>
                <w:lang w:eastAsia="en-GB"/>
              </w:rPr>
              <w:t>620</w:t>
            </w:r>
            <w:r>
              <w:rPr>
                <w:rFonts w:ascii="Times New Roman" w:eastAsia="Times New Roman" w:hAnsi="Times New Roman"/>
                <w:b/>
                <w:bCs/>
                <w:lang w:eastAsia="en-GB"/>
              </w:rPr>
              <w:t>.</w:t>
            </w:r>
            <w:r w:rsidRPr="00AA34D8">
              <w:rPr>
                <w:rFonts w:ascii="Times New Roman" w:eastAsia="Times New Roman" w:hAnsi="Times New Roman"/>
                <w:b/>
                <w:bCs/>
                <w:lang w:eastAsia="en-GB"/>
              </w:rPr>
              <w:t>274</w:t>
            </w:r>
          </w:p>
        </w:tc>
        <w:tc>
          <w:tcPr>
            <w:tcW w:w="1368" w:type="pct"/>
            <w:vAlign w:val="bottom"/>
          </w:tcPr>
          <w:p w14:paraId="7C2EE194" w14:textId="36FAAE9A" w:rsidR="00FB65CF" w:rsidRPr="00FD7ED1" w:rsidRDefault="00FB65CF" w:rsidP="00FB65CF">
            <w:pPr>
              <w:pBdr>
                <w:bottom w:val="single" w:sz="4" w:space="1" w:color="auto"/>
              </w:pBdr>
              <w:spacing w:before="120" w:after="0" w:line="240" w:lineRule="auto"/>
              <w:jc w:val="right"/>
              <w:rPr>
                <w:rFonts w:ascii="Times New Roman" w:eastAsia="Times New Roman" w:hAnsi="Times New Roman"/>
                <w:b/>
                <w:bCs/>
                <w:lang w:eastAsia="en-GB"/>
              </w:rPr>
            </w:pPr>
            <w:r w:rsidRPr="00FD7ED1">
              <w:rPr>
                <w:rFonts w:ascii="Times New Roman" w:eastAsia="Times New Roman" w:hAnsi="Times New Roman"/>
                <w:b/>
                <w:bCs/>
                <w:lang w:eastAsia="en-GB"/>
              </w:rPr>
              <w:t>2.000.018.356</w:t>
            </w:r>
          </w:p>
        </w:tc>
        <w:tc>
          <w:tcPr>
            <w:tcW w:w="1105" w:type="pct"/>
            <w:vAlign w:val="bottom"/>
          </w:tcPr>
          <w:p w14:paraId="2D90E13B" w14:textId="5B6C8AAA" w:rsidR="00FB65CF" w:rsidRPr="00FD7ED1" w:rsidRDefault="00FB65CF" w:rsidP="00FB65CF">
            <w:pPr>
              <w:pBdr>
                <w:bottom w:val="single" w:sz="4" w:space="1" w:color="auto"/>
              </w:pBdr>
              <w:spacing w:before="120" w:after="0" w:line="240" w:lineRule="auto"/>
              <w:jc w:val="right"/>
              <w:rPr>
                <w:rFonts w:ascii="Times New Roman" w:eastAsia="Times New Roman" w:hAnsi="Times New Roman"/>
                <w:b/>
                <w:bCs/>
                <w:lang w:eastAsia="en-GB"/>
              </w:rPr>
            </w:pPr>
            <w:r w:rsidRPr="00293FAA">
              <w:rPr>
                <w:rFonts w:ascii="Times New Roman" w:eastAsia="Times New Roman" w:hAnsi="Times New Roman"/>
                <w:b/>
                <w:bCs/>
                <w:lang w:eastAsia="en-GB"/>
              </w:rPr>
              <w:t>1</w:t>
            </w:r>
            <w:r>
              <w:rPr>
                <w:rFonts w:ascii="Times New Roman" w:eastAsia="Times New Roman" w:hAnsi="Times New Roman"/>
                <w:b/>
                <w:bCs/>
                <w:lang w:eastAsia="en-GB"/>
              </w:rPr>
              <w:t>.</w:t>
            </w:r>
            <w:r w:rsidRPr="00293FAA">
              <w:rPr>
                <w:rFonts w:ascii="Times New Roman" w:eastAsia="Times New Roman" w:hAnsi="Times New Roman"/>
                <w:b/>
                <w:bCs/>
                <w:lang w:eastAsia="en-GB"/>
              </w:rPr>
              <w:t>601</w:t>
            </w:r>
            <w:r>
              <w:rPr>
                <w:rFonts w:ascii="Times New Roman" w:eastAsia="Times New Roman" w:hAnsi="Times New Roman"/>
                <w:b/>
                <w:bCs/>
                <w:lang w:eastAsia="en-GB"/>
              </w:rPr>
              <w:t>.</w:t>
            </w:r>
            <w:r w:rsidRPr="00293FAA">
              <w:rPr>
                <w:rFonts w:ascii="Times New Roman" w:eastAsia="Times New Roman" w:hAnsi="Times New Roman"/>
                <w:b/>
                <w:bCs/>
                <w:lang w:eastAsia="en-GB"/>
              </w:rPr>
              <w:t>918</w:t>
            </w:r>
          </w:p>
        </w:tc>
      </w:tr>
    </w:tbl>
    <w:p w14:paraId="415F3BAD" w14:textId="0C0422AD" w:rsidR="00C22D0B" w:rsidRPr="0078672F" w:rsidRDefault="003B29D7" w:rsidP="006A7779">
      <w:pPr>
        <w:spacing w:beforeLines="60" w:before="144" w:afterLines="60" w:after="144" w:line="360" w:lineRule="auto"/>
        <w:jc w:val="both"/>
        <w:rPr>
          <w:rFonts w:ascii="Times New Roman" w:eastAsia="Times New Roman" w:hAnsi="Times New Roman"/>
          <w:b/>
          <w:bCs/>
          <w:sz w:val="24"/>
          <w:szCs w:val="24"/>
        </w:rPr>
      </w:pPr>
      <w:r>
        <w:rPr>
          <w:rFonts w:ascii="Times New Roman" w:eastAsia="Times New Roman" w:hAnsi="Times New Roman"/>
          <w:b/>
          <w:bCs/>
          <w:sz w:val="24"/>
          <w:szCs w:val="24"/>
        </w:rPr>
        <w:t>5</w:t>
      </w:r>
      <w:r w:rsidR="00B21F81">
        <w:rPr>
          <w:rFonts w:ascii="Times New Roman" w:eastAsia="Times New Roman" w:hAnsi="Times New Roman"/>
          <w:b/>
          <w:bCs/>
          <w:sz w:val="24"/>
          <w:szCs w:val="24"/>
        </w:rPr>
        <w:t>.</w:t>
      </w:r>
      <w:r>
        <w:rPr>
          <w:rFonts w:ascii="Times New Roman" w:eastAsia="Times New Roman" w:hAnsi="Times New Roman"/>
          <w:b/>
          <w:bCs/>
          <w:sz w:val="24"/>
          <w:szCs w:val="24"/>
        </w:rPr>
        <w:t xml:space="preserve">9      </w:t>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23EE8E22" w14:textId="7C8D1D0C" w:rsidR="001F3AA6" w:rsidRDefault="00A948E8" w:rsidP="00C66EF5">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B21F81">
        <w:rPr>
          <w:rFonts w:ascii="Times New Roman" w:eastAsia="Times New Roman" w:hAnsi="Times New Roman"/>
          <w:bCs/>
          <w:sz w:val="24"/>
          <w:szCs w:val="24"/>
        </w:rPr>
        <w:t>.</w:t>
      </w:r>
    </w:p>
    <w:tbl>
      <w:tblPr>
        <w:tblW w:w="10121" w:type="dxa"/>
        <w:tblInd w:w="-90" w:type="dxa"/>
        <w:tblLook w:val="04A0" w:firstRow="1" w:lastRow="0" w:firstColumn="1" w:lastColumn="0" w:noHBand="0" w:noVBand="1"/>
      </w:tblPr>
      <w:tblGrid>
        <w:gridCol w:w="3960"/>
        <w:gridCol w:w="3150"/>
        <w:gridCol w:w="3011"/>
      </w:tblGrid>
      <w:tr w:rsidR="0078672F" w:rsidRPr="0078672F" w14:paraId="3D01BFAF" w14:textId="77777777" w:rsidTr="005F5E77">
        <w:trPr>
          <w:trHeight w:val="642"/>
        </w:trPr>
        <w:tc>
          <w:tcPr>
            <w:tcW w:w="10121" w:type="dxa"/>
            <w:gridSpan w:val="3"/>
            <w:vAlign w:val="bottom"/>
          </w:tcPr>
          <w:p w14:paraId="68567A47" w14:textId="504D5281" w:rsidR="00134BE0" w:rsidRPr="0078672F" w:rsidRDefault="00134BE0" w:rsidP="001C4000">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1C4000">
        <w:trPr>
          <w:trHeight w:val="475"/>
        </w:trPr>
        <w:tc>
          <w:tcPr>
            <w:tcW w:w="3960"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161"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1C4000">
        <w:trPr>
          <w:trHeight w:val="487"/>
        </w:trPr>
        <w:tc>
          <w:tcPr>
            <w:tcW w:w="3960"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1C4000">
        <w:trPr>
          <w:trHeight w:val="255"/>
        </w:trPr>
        <w:tc>
          <w:tcPr>
            <w:tcW w:w="3960" w:type="dxa"/>
            <w:vAlign w:val="bottom"/>
          </w:tcPr>
          <w:p w14:paraId="43CC0E55" w14:textId="77777777" w:rsidR="00134BE0" w:rsidRPr="0078672F" w:rsidRDefault="00134BE0" w:rsidP="00046D10">
            <w:pPr>
              <w:tabs>
                <w:tab w:val="center" w:pos="4320"/>
              </w:tabs>
              <w:rPr>
                <w:rFonts w:ascii="Times New Roman" w:hAnsi="Times New Roman"/>
                <w:sz w:val="24"/>
                <w:szCs w:val="24"/>
              </w:rPr>
            </w:pPr>
          </w:p>
        </w:tc>
        <w:tc>
          <w:tcPr>
            <w:tcW w:w="3150"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1C4000">
        <w:trPr>
          <w:trHeight w:val="475"/>
        </w:trPr>
        <w:tc>
          <w:tcPr>
            <w:tcW w:w="3960"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1C4000">
        <w:trPr>
          <w:trHeight w:val="427"/>
        </w:trPr>
        <w:tc>
          <w:tcPr>
            <w:tcW w:w="3960"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1C4000">
        <w:trPr>
          <w:trHeight w:val="475"/>
        </w:trPr>
        <w:tc>
          <w:tcPr>
            <w:tcW w:w="3960" w:type="dxa"/>
            <w:vAlign w:val="bottom"/>
          </w:tcPr>
          <w:p w14:paraId="79E50633" w14:textId="5069D132" w:rsidR="000F59F7" w:rsidRPr="0078672F" w:rsidRDefault="006A56BA" w:rsidP="006A56BA">
            <w:pPr>
              <w:tabs>
                <w:tab w:val="center" w:pos="4320"/>
              </w:tabs>
              <w:jc w:val="center"/>
              <w:rPr>
                <w:rFonts w:ascii="Times New Roman" w:hAnsi="Times New Roman"/>
                <w:b/>
                <w:sz w:val="24"/>
                <w:szCs w:val="24"/>
              </w:rPr>
            </w:pPr>
            <w:r>
              <w:rPr>
                <w:rFonts w:ascii="Times New Roman" w:hAnsi="Times New Roman"/>
                <w:b/>
                <w:sz w:val="24"/>
                <w:szCs w:val="24"/>
              </w:rPr>
              <w:t>Nguyễn Thị Nhung</w:t>
            </w:r>
          </w:p>
        </w:tc>
        <w:tc>
          <w:tcPr>
            <w:tcW w:w="3150" w:type="dxa"/>
          </w:tcPr>
          <w:p w14:paraId="622BCBAF" w14:textId="4688515D" w:rsidR="000F59F7" w:rsidRPr="0078672F" w:rsidRDefault="000F59F7" w:rsidP="00165116">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w:t>
            </w:r>
            <w:r w:rsidR="00894B5F">
              <w:rPr>
                <w:rFonts w:ascii="Times New Roman" w:hAnsi="Times New Roman"/>
                <w:b/>
                <w:sz w:val="24"/>
                <w:szCs w:val="24"/>
              </w:rPr>
              <w:t xml:space="preserve">Trần </w:t>
            </w:r>
            <w:r w:rsidR="00165116">
              <w:rPr>
                <w:rFonts w:ascii="Times New Roman" w:hAnsi="Times New Roman"/>
                <w:b/>
                <w:sz w:val="24"/>
                <w:szCs w:val="24"/>
              </w:rPr>
              <w:t>Đỗ Quyên</w:t>
            </w:r>
          </w:p>
        </w:tc>
        <w:tc>
          <w:tcPr>
            <w:tcW w:w="3011" w:type="dxa"/>
          </w:tcPr>
          <w:p w14:paraId="4531EDD6" w14:textId="0E64250C" w:rsidR="000F59F7" w:rsidRPr="0078672F" w:rsidRDefault="00434F84" w:rsidP="00434F84">
            <w:pPr>
              <w:tabs>
                <w:tab w:val="center" w:pos="4320"/>
              </w:tabs>
              <w:jc w:val="center"/>
              <w:rPr>
                <w:rFonts w:ascii="Times New Roman" w:hAnsi="Times New Roman"/>
                <w:b/>
                <w:sz w:val="24"/>
                <w:szCs w:val="24"/>
              </w:rPr>
            </w:pPr>
            <w:r>
              <w:rPr>
                <w:rFonts w:ascii="Times New Roman" w:hAnsi="Times New Roman"/>
                <w:b/>
                <w:sz w:val="24"/>
                <w:szCs w:val="24"/>
              </w:rPr>
              <w:t>Pham Pho Hop</w:t>
            </w:r>
          </w:p>
        </w:tc>
      </w:tr>
      <w:tr w:rsidR="0078672F" w:rsidRPr="0078672F" w14:paraId="734140E4" w14:textId="77777777" w:rsidTr="001C4000">
        <w:trPr>
          <w:trHeight w:val="487"/>
        </w:trPr>
        <w:tc>
          <w:tcPr>
            <w:tcW w:w="3960"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150"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011" w:type="dxa"/>
          </w:tcPr>
          <w:p w14:paraId="15DDA64B" w14:textId="6DD3FDF9" w:rsidR="000F59F7" w:rsidRPr="0078672F" w:rsidRDefault="00434F84" w:rsidP="006C4CE7">
            <w:pPr>
              <w:tabs>
                <w:tab w:val="center" w:pos="4320"/>
              </w:tabs>
              <w:jc w:val="center"/>
              <w:rPr>
                <w:rFonts w:ascii="Times New Roman" w:hAnsi="Times New Roman"/>
                <w:i/>
                <w:sz w:val="24"/>
                <w:szCs w:val="24"/>
              </w:rPr>
            </w:pPr>
            <w:r>
              <w:rPr>
                <w:rFonts w:ascii="Times New Roman" w:hAnsi="Times New Roman"/>
                <w:i/>
                <w:sz w:val="24"/>
                <w:szCs w:val="24"/>
              </w:rPr>
              <w:t>Tổng Giám Đốc</w:t>
            </w:r>
          </w:p>
        </w:tc>
      </w:tr>
    </w:tbl>
    <w:p w14:paraId="29636D21" w14:textId="20B52029" w:rsidR="00B71FF1" w:rsidRDefault="00B71FF1" w:rsidP="003A30AA">
      <w:pPr>
        <w:spacing w:beforeLines="60" w:before="144" w:afterLines="60" w:after="144" w:line="360" w:lineRule="auto"/>
        <w:jc w:val="both"/>
        <w:rPr>
          <w:rFonts w:ascii="Times New Roman" w:hAnsi="Times New Roman"/>
        </w:rPr>
      </w:pPr>
    </w:p>
    <w:sectPr w:rsidR="00B71FF1" w:rsidSect="00D86DCC">
      <w:footerReference w:type="default" r:id="rId8"/>
      <w:pgSz w:w="11906" w:h="16838" w:code="9"/>
      <w:pgMar w:top="994" w:right="1138" w:bottom="993"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36358" w14:textId="77777777" w:rsidR="00286736" w:rsidRDefault="00286736" w:rsidP="002169ED">
      <w:pPr>
        <w:spacing w:after="0" w:line="240" w:lineRule="auto"/>
      </w:pPr>
      <w:r>
        <w:separator/>
      </w:r>
    </w:p>
  </w:endnote>
  <w:endnote w:type="continuationSeparator" w:id="0">
    <w:p w14:paraId="266A3F6D" w14:textId="77777777" w:rsidR="00286736" w:rsidRDefault="00286736"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29F92726" w:rsidR="00286736" w:rsidRDefault="00286736">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E5702F">
      <w:rPr>
        <w:rFonts w:ascii="Times New Roman" w:hAnsi="Times New Roman"/>
        <w:noProof/>
      </w:rPr>
      <w:t>14</w:t>
    </w:r>
    <w:r w:rsidRPr="00053AFD">
      <w:rPr>
        <w:rFonts w:ascii="Times New Roman" w:hAnsi="Times New Roman"/>
      </w:rPr>
      <w:fldChar w:fldCharType="end"/>
    </w:r>
  </w:p>
  <w:p w14:paraId="673C51D7" w14:textId="77777777" w:rsidR="00286736" w:rsidRDefault="00286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358640" w14:textId="77777777" w:rsidR="00286736" w:rsidRDefault="00286736" w:rsidP="002169ED">
      <w:pPr>
        <w:spacing w:after="0" w:line="240" w:lineRule="auto"/>
      </w:pPr>
      <w:r>
        <w:separator/>
      </w:r>
    </w:p>
  </w:footnote>
  <w:footnote w:type="continuationSeparator" w:id="0">
    <w:p w14:paraId="75D3C355" w14:textId="77777777" w:rsidR="00286736" w:rsidRDefault="00286736"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7D294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9AA632B"/>
    <w:multiLevelType w:val="hybridMultilevel"/>
    <w:tmpl w:val="335A50B0"/>
    <w:lvl w:ilvl="0" w:tplc="E188B974">
      <w:start w:val="1"/>
      <w:numFmt w:val="bullet"/>
      <w:lvlText w:val="-"/>
      <w:lvlJc w:val="left"/>
      <w:pPr>
        <w:ind w:left="720" w:hanging="360"/>
      </w:pPr>
      <w:rPr>
        <w:rFonts w:ascii=".VnTime" w:hAnsi=".VnTime" w:hint="default"/>
        <w:b w:val="0"/>
        <w:i w:val="0"/>
        <w:sz w:val="22"/>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BD172E"/>
    <w:multiLevelType w:val="hybridMultilevel"/>
    <w:tmpl w:val="DCD68E0A"/>
    <w:lvl w:ilvl="0" w:tplc="E3049EE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7"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C1C0BF6"/>
    <w:multiLevelType w:val="hybridMultilevel"/>
    <w:tmpl w:val="1DEC2884"/>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9" w15:restartNumberingAfterBreak="0">
    <w:nsid w:val="4C4234CE"/>
    <w:multiLevelType w:val="multilevel"/>
    <w:tmpl w:val="105E2536"/>
    <w:lvl w:ilvl="0">
      <w:start w:val="1"/>
      <w:numFmt w:val="bullet"/>
      <w:lvlText w:val="-"/>
      <w:lvlJc w:val="left"/>
      <w:pPr>
        <w:ind w:left="376" w:hanging="360"/>
      </w:pPr>
      <w:rPr>
        <w:rFonts w:ascii="Times New Roman" w:eastAsia="Times New Roman" w:hAnsi="Times New Roman" w:cs="Times New Roman"/>
        <w:sz w:val="24"/>
        <w:szCs w:val="24"/>
      </w:rPr>
    </w:lvl>
    <w:lvl w:ilvl="1">
      <w:start w:val="1"/>
      <w:numFmt w:val="bullet"/>
      <w:lvlText w:val="•"/>
      <w:lvlJc w:val="left"/>
      <w:pPr>
        <w:ind w:left="736" w:hanging="361"/>
      </w:pPr>
      <w:rPr>
        <w:rFonts w:ascii="Arial" w:eastAsia="Arial" w:hAnsi="Arial" w:cs="Arial"/>
        <w:sz w:val="24"/>
        <w:szCs w:val="24"/>
      </w:rPr>
    </w:lvl>
    <w:lvl w:ilvl="2">
      <w:start w:val="1"/>
      <w:numFmt w:val="bullet"/>
      <w:lvlText w:val="•"/>
      <w:lvlJc w:val="left"/>
      <w:pPr>
        <w:ind w:left="1256" w:hanging="361"/>
      </w:pPr>
    </w:lvl>
    <w:lvl w:ilvl="3">
      <w:start w:val="1"/>
      <w:numFmt w:val="bullet"/>
      <w:lvlText w:val="•"/>
      <w:lvlJc w:val="left"/>
      <w:pPr>
        <w:ind w:left="1772" w:hanging="361"/>
      </w:pPr>
    </w:lvl>
    <w:lvl w:ilvl="4">
      <w:start w:val="1"/>
      <w:numFmt w:val="bullet"/>
      <w:lvlText w:val="•"/>
      <w:lvlJc w:val="left"/>
      <w:pPr>
        <w:ind w:left="2288" w:hanging="360"/>
      </w:pPr>
    </w:lvl>
    <w:lvl w:ilvl="5">
      <w:start w:val="1"/>
      <w:numFmt w:val="bullet"/>
      <w:lvlText w:val="•"/>
      <w:lvlJc w:val="left"/>
      <w:pPr>
        <w:ind w:left="2804" w:hanging="361"/>
      </w:pPr>
    </w:lvl>
    <w:lvl w:ilvl="6">
      <w:start w:val="1"/>
      <w:numFmt w:val="bullet"/>
      <w:lvlText w:val="•"/>
      <w:lvlJc w:val="left"/>
      <w:pPr>
        <w:ind w:left="3320" w:hanging="361"/>
      </w:pPr>
    </w:lvl>
    <w:lvl w:ilvl="7">
      <w:start w:val="1"/>
      <w:numFmt w:val="bullet"/>
      <w:lvlText w:val="•"/>
      <w:lvlJc w:val="left"/>
      <w:pPr>
        <w:ind w:left="3836" w:hanging="361"/>
      </w:pPr>
    </w:lvl>
    <w:lvl w:ilvl="8">
      <w:start w:val="1"/>
      <w:numFmt w:val="bullet"/>
      <w:lvlText w:val="•"/>
      <w:lvlJc w:val="left"/>
      <w:pPr>
        <w:ind w:left="4352" w:hanging="361"/>
      </w:pPr>
    </w:lvl>
  </w:abstractNum>
  <w:abstractNum w:abstractNumId="30"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31"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5BFB7A26"/>
    <w:multiLevelType w:val="hybridMultilevel"/>
    <w:tmpl w:val="AC6E977A"/>
    <w:lvl w:ilvl="0" w:tplc="2F4E160C">
      <w:start w:val="1"/>
      <w:numFmt w:val="lowerLetter"/>
      <w:lvlText w:val="%1)"/>
      <w:lvlJc w:val="left"/>
      <w:pPr>
        <w:tabs>
          <w:tab w:val="num" w:pos="1107"/>
        </w:tabs>
        <w:ind w:left="1107" w:hanging="567"/>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4"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8512F31"/>
    <w:multiLevelType w:val="hybridMultilevel"/>
    <w:tmpl w:val="02CED87C"/>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7"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8"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22"/>
  </w:num>
  <w:num w:numId="4">
    <w:abstractNumId w:val="19"/>
  </w:num>
  <w:num w:numId="5">
    <w:abstractNumId w:val="19"/>
  </w:num>
  <w:num w:numId="6">
    <w:abstractNumId w:val="22"/>
  </w:num>
  <w:num w:numId="7">
    <w:abstractNumId w:val="21"/>
  </w:num>
  <w:num w:numId="8">
    <w:abstractNumId w:val="30"/>
  </w:num>
  <w:num w:numId="9">
    <w:abstractNumId w:val="38"/>
  </w:num>
  <w:num w:numId="10">
    <w:abstractNumId w:val="11"/>
  </w:num>
  <w:num w:numId="11">
    <w:abstractNumId w:val="6"/>
  </w:num>
  <w:num w:numId="12">
    <w:abstractNumId w:val="34"/>
  </w:num>
  <w:num w:numId="13">
    <w:abstractNumId w:val="2"/>
  </w:num>
  <w:num w:numId="14">
    <w:abstractNumId w:val="24"/>
  </w:num>
  <w:num w:numId="15">
    <w:abstractNumId w:val="42"/>
  </w:num>
  <w:num w:numId="16">
    <w:abstractNumId w:val="4"/>
  </w:num>
  <w:num w:numId="17">
    <w:abstractNumId w:val="13"/>
  </w:num>
  <w:num w:numId="18">
    <w:abstractNumId w:val="18"/>
  </w:num>
  <w:num w:numId="19">
    <w:abstractNumId w:val="27"/>
  </w:num>
  <w:num w:numId="20">
    <w:abstractNumId w:val="37"/>
  </w:num>
  <w:num w:numId="21">
    <w:abstractNumId w:val="40"/>
  </w:num>
  <w:num w:numId="22">
    <w:abstractNumId w:val="33"/>
  </w:num>
  <w:num w:numId="23">
    <w:abstractNumId w:val="16"/>
  </w:num>
  <w:num w:numId="24">
    <w:abstractNumId w:val="0"/>
  </w:num>
  <w:num w:numId="25">
    <w:abstractNumId w:val="45"/>
  </w:num>
  <w:num w:numId="26">
    <w:abstractNumId w:val="14"/>
  </w:num>
  <w:num w:numId="27">
    <w:abstractNumId w:val="39"/>
  </w:num>
  <w:num w:numId="28">
    <w:abstractNumId w:val="7"/>
  </w:num>
  <w:num w:numId="29">
    <w:abstractNumId w:val="5"/>
  </w:num>
  <w:num w:numId="30">
    <w:abstractNumId w:val="1"/>
  </w:num>
  <w:num w:numId="31">
    <w:abstractNumId w:val="12"/>
  </w:num>
  <w:num w:numId="32">
    <w:abstractNumId w:val="25"/>
  </w:num>
  <w:num w:numId="33">
    <w:abstractNumId w:val="43"/>
  </w:num>
  <w:num w:numId="34">
    <w:abstractNumId w:val="35"/>
  </w:num>
  <w:num w:numId="35">
    <w:abstractNumId w:val="3"/>
  </w:num>
  <w:num w:numId="36">
    <w:abstractNumId w:val="10"/>
  </w:num>
  <w:num w:numId="37">
    <w:abstractNumId w:val="26"/>
  </w:num>
  <w:num w:numId="38">
    <w:abstractNumId w:val="8"/>
  </w:num>
  <w:num w:numId="39">
    <w:abstractNumId w:val="15"/>
  </w:num>
  <w:num w:numId="40">
    <w:abstractNumId w:val="41"/>
  </w:num>
  <w:num w:numId="41">
    <w:abstractNumId w:val="44"/>
  </w:num>
  <w:num w:numId="42">
    <w:abstractNumId w:val="9"/>
  </w:num>
  <w:num w:numId="43">
    <w:abstractNumId w:val="20"/>
  </w:num>
  <w:num w:numId="44">
    <w:abstractNumId w:val="31"/>
  </w:num>
  <w:num w:numId="45">
    <w:abstractNumId w:val="36"/>
  </w:num>
  <w:num w:numId="46">
    <w:abstractNumId w:val="17"/>
  </w:num>
  <w:num w:numId="47">
    <w:abstractNumId w:val="28"/>
  </w:num>
  <w:num w:numId="48">
    <w:abstractNumId w:val="23"/>
  </w:num>
  <w:num w:numId="49">
    <w:abstractNumId w:val="29"/>
  </w:num>
  <w:num w:numId="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BAC"/>
    <w:rsid w:val="00025279"/>
    <w:rsid w:val="0002616B"/>
    <w:rsid w:val="00026829"/>
    <w:rsid w:val="000272DF"/>
    <w:rsid w:val="00027C82"/>
    <w:rsid w:val="00032B0A"/>
    <w:rsid w:val="00032F5C"/>
    <w:rsid w:val="00034281"/>
    <w:rsid w:val="00034313"/>
    <w:rsid w:val="00036740"/>
    <w:rsid w:val="000400A9"/>
    <w:rsid w:val="00040936"/>
    <w:rsid w:val="000409ED"/>
    <w:rsid w:val="00040D62"/>
    <w:rsid w:val="00041DF4"/>
    <w:rsid w:val="0004215A"/>
    <w:rsid w:val="00042908"/>
    <w:rsid w:val="00042B68"/>
    <w:rsid w:val="00042E78"/>
    <w:rsid w:val="000431A0"/>
    <w:rsid w:val="00043ABF"/>
    <w:rsid w:val="00043F19"/>
    <w:rsid w:val="00044AAB"/>
    <w:rsid w:val="00045F74"/>
    <w:rsid w:val="00046662"/>
    <w:rsid w:val="00046B69"/>
    <w:rsid w:val="00046D10"/>
    <w:rsid w:val="0004734A"/>
    <w:rsid w:val="00051F45"/>
    <w:rsid w:val="000523B2"/>
    <w:rsid w:val="00053AFD"/>
    <w:rsid w:val="000546CE"/>
    <w:rsid w:val="00054AA1"/>
    <w:rsid w:val="00055B01"/>
    <w:rsid w:val="0005646C"/>
    <w:rsid w:val="00056E11"/>
    <w:rsid w:val="00060C3E"/>
    <w:rsid w:val="00061C94"/>
    <w:rsid w:val="0006236E"/>
    <w:rsid w:val="00062643"/>
    <w:rsid w:val="00063550"/>
    <w:rsid w:val="00066216"/>
    <w:rsid w:val="00066644"/>
    <w:rsid w:val="00072066"/>
    <w:rsid w:val="00072283"/>
    <w:rsid w:val="000726AB"/>
    <w:rsid w:val="00074A52"/>
    <w:rsid w:val="00074BE2"/>
    <w:rsid w:val="00076EE8"/>
    <w:rsid w:val="00077B81"/>
    <w:rsid w:val="00077B82"/>
    <w:rsid w:val="00081A22"/>
    <w:rsid w:val="00081B69"/>
    <w:rsid w:val="00081E97"/>
    <w:rsid w:val="000839C0"/>
    <w:rsid w:val="00084845"/>
    <w:rsid w:val="00091A97"/>
    <w:rsid w:val="00091ECF"/>
    <w:rsid w:val="000948E5"/>
    <w:rsid w:val="00094F0A"/>
    <w:rsid w:val="000962BC"/>
    <w:rsid w:val="000A27E3"/>
    <w:rsid w:val="000A288E"/>
    <w:rsid w:val="000A6C8B"/>
    <w:rsid w:val="000A7744"/>
    <w:rsid w:val="000B0320"/>
    <w:rsid w:val="000B05BA"/>
    <w:rsid w:val="000B43D6"/>
    <w:rsid w:val="000B49EF"/>
    <w:rsid w:val="000B4E79"/>
    <w:rsid w:val="000B656A"/>
    <w:rsid w:val="000B7861"/>
    <w:rsid w:val="000C17CC"/>
    <w:rsid w:val="000C2809"/>
    <w:rsid w:val="000C3963"/>
    <w:rsid w:val="000C4241"/>
    <w:rsid w:val="000C49A0"/>
    <w:rsid w:val="000C5215"/>
    <w:rsid w:val="000C5547"/>
    <w:rsid w:val="000D030D"/>
    <w:rsid w:val="000D1559"/>
    <w:rsid w:val="000D16D7"/>
    <w:rsid w:val="000D1810"/>
    <w:rsid w:val="000D2D65"/>
    <w:rsid w:val="000D6327"/>
    <w:rsid w:val="000D646A"/>
    <w:rsid w:val="000E0DA3"/>
    <w:rsid w:val="000E0DC9"/>
    <w:rsid w:val="000E1644"/>
    <w:rsid w:val="000E4B76"/>
    <w:rsid w:val="000E5399"/>
    <w:rsid w:val="000E5948"/>
    <w:rsid w:val="000E66F7"/>
    <w:rsid w:val="000E69B9"/>
    <w:rsid w:val="000F0249"/>
    <w:rsid w:val="000F08EF"/>
    <w:rsid w:val="000F2BCF"/>
    <w:rsid w:val="000F3542"/>
    <w:rsid w:val="000F40B2"/>
    <w:rsid w:val="000F48EA"/>
    <w:rsid w:val="000F4C0B"/>
    <w:rsid w:val="000F5145"/>
    <w:rsid w:val="000F59F7"/>
    <w:rsid w:val="00100C29"/>
    <w:rsid w:val="00100F5D"/>
    <w:rsid w:val="001013B4"/>
    <w:rsid w:val="0010267F"/>
    <w:rsid w:val="00102742"/>
    <w:rsid w:val="001040E2"/>
    <w:rsid w:val="00104897"/>
    <w:rsid w:val="001103E0"/>
    <w:rsid w:val="00110B8C"/>
    <w:rsid w:val="001112B3"/>
    <w:rsid w:val="00112C70"/>
    <w:rsid w:val="0011479C"/>
    <w:rsid w:val="001160CE"/>
    <w:rsid w:val="001200EA"/>
    <w:rsid w:val="001202A8"/>
    <w:rsid w:val="001205F1"/>
    <w:rsid w:val="00120E22"/>
    <w:rsid w:val="00121AB8"/>
    <w:rsid w:val="00121D5C"/>
    <w:rsid w:val="001228DE"/>
    <w:rsid w:val="001230ED"/>
    <w:rsid w:val="001231FC"/>
    <w:rsid w:val="00123421"/>
    <w:rsid w:val="00133F42"/>
    <w:rsid w:val="00134BE0"/>
    <w:rsid w:val="00136A17"/>
    <w:rsid w:val="0014059A"/>
    <w:rsid w:val="00141436"/>
    <w:rsid w:val="00151C37"/>
    <w:rsid w:val="00152F74"/>
    <w:rsid w:val="001548D6"/>
    <w:rsid w:val="00160735"/>
    <w:rsid w:val="00160B84"/>
    <w:rsid w:val="001616DD"/>
    <w:rsid w:val="00164083"/>
    <w:rsid w:val="0016413B"/>
    <w:rsid w:val="00164635"/>
    <w:rsid w:val="00165116"/>
    <w:rsid w:val="00165E6E"/>
    <w:rsid w:val="0016687C"/>
    <w:rsid w:val="00171C11"/>
    <w:rsid w:val="00171EC3"/>
    <w:rsid w:val="00172DA4"/>
    <w:rsid w:val="00173588"/>
    <w:rsid w:val="00177068"/>
    <w:rsid w:val="00181818"/>
    <w:rsid w:val="00184626"/>
    <w:rsid w:val="001859AC"/>
    <w:rsid w:val="00185A74"/>
    <w:rsid w:val="00187C3F"/>
    <w:rsid w:val="001908DF"/>
    <w:rsid w:val="00191F53"/>
    <w:rsid w:val="00197CE5"/>
    <w:rsid w:val="001A1E54"/>
    <w:rsid w:val="001A24BE"/>
    <w:rsid w:val="001A3A11"/>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000"/>
    <w:rsid w:val="001C4611"/>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3AA6"/>
    <w:rsid w:val="001F799E"/>
    <w:rsid w:val="001F7B07"/>
    <w:rsid w:val="0020161D"/>
    <w:rsid w:val="002024D8"/>
    <w:rsid w:val="0020311F"/>
    <w:rsid w:val="00204573"/>
    <w:rsid w:val="002055C1"/>
    <w:rsid w:val="00205676"/>
    <w:rsid w:val="002063B0"/>
    <w:rsid w:val="002064F4"/>
    <w:rsid w:val="00206E3A"/>
    <w:rsid w:val="00213AB6"/>
    <w:rsid w:val="002147CD"/>
    <w:rsid w:val="002148F6"/>
    <w:rsid w:val="00215772"/>
    <w:rsid w:val="002169ED"/>
    <w:rsid w:val="00221111"/>
    <w:rsid w:val="00221D74"/>
    <w:rsid w:val="002230B4"/>
    <w:rsid w:val="002242AE"/>
    <w:rsid w:val="00224C75"/>
    <w:rsid w:val="00224F9E"/>
    <w:rsid w:val="002271F4"/>
    <w:rsid w:val="0023095C"/>
    <w:rsid w:val="00232F81"/>
    <w:rsid w:val="002338D8"/>
    <w:rsid w:val="00234F40"/>
    <w:rsid w:val="00235E82"/>
    <w:rsid w:val="00236C4C"/>
    <w:rsid w:val="00236D4C"/>
    <w:rsid w:val="0024077C"/>
    <w:rsid w:val="00242991"/>
    <w:rsid w:val="00243AAE"/>
    <w:rsid w:val="00243AC4"/>
    <w:rsid w:val="00243D92"/>
    <w:rsid w:val="00244570"/>
    <w:rsid w:val="00244706"/>
    <w:rsid w:val="002467A1"/>
    <w:rsid w:val="002478D5"/>
    <w:rsid w:val="002519A1"/>
    <w:rsid w:val="0025615C"/>
    <w:rsid w:val="002563A0"/>
    <w:rsid w:val="00257D93"/>
    <w:rsid w:val="0026385B"/>
    <w:rsid w:val="002638D2"/>
    <w:rsid w:val="00263B79"/>
    <w:rsid w:val="00263D1B"/>
    <w:rsid w:val="0026671F"/>
    <w:rsid w:val="002678DD"/>
    <w:rsid w:val="002701E5"/>
    <w:rsid w:val="00273610"/>
    <w:rsid w:val="0027444F"/>
    <w:rsid w:val="002745D2"/>
    <w:rsid w:val="00274A12"/>
    <w:rsid w:val="002751B0"/>
    <w:rsid w:val="002772C2"/>
    <w:rsid w:val="00282BC3"/>
    <w:rsid w:val="00283121"/>
    <w:rsid w:val="002845BB"/>
    <w:rsid w:val="0028475C"/>
    <w:rsid w:val="00284B0B"/>
    <w:rsid w:val="002854BE"/>
    <w:rsid w:val="00286736"/>
    <w:rsid w:val="002873AD"/>
    <w:rsid w:val="00287ECC"/>
    <w:rsid w:val="0029052D"/>
    <w:rsid w:val="00294E5A"/>
    <w:rsid w:val="00295CA8"/>
    <w:rsid w:val="00297DEB"/>
    <w:rsid w:val="00297EDF"/>
    <w:rsid w:val="002A0A30"/>
    <w:rsid w:val="002A33EE"/>
    <w:rsid w:val="002A592F"/>
    <w:rsid w:val="002A5A3E"/>
    <w:rsid w:val="002A7231"/>
    <w:rsid w:val="002B17EB"/>
    <w:rsid w:val="002B1F15"/>
    <w:rsid w:val="002B2918"/>
    <w:rsid w:val="002B2DFC"/>
    <w:rsid w:val="002B37F6"/>
    <w:rsid w:val="002B3813"/>
    <w:rsid w:val="002B39A8"/>
    <w:rsid w:val="002C0C74"/>
    <w:rsid w:val="002C26CD"/>
    <w:rsid w:val="002C3B1F"/>
    <w:rsid w:val="002C5035"/>
    <w:rsid w:val="002C52F8"/>
    <w:rsid w:val="002C5F63"/>
    <w:rsid w:val="002C63B9"/>
    <w:rsid w:val="002D11E1"/>
    <w:rsid w:val="002D1A78"/>
    <w:rsid w:val="002D4D33"/>
    <w:rsid w:val="002E08A3"/>
    <w:rsid w:val="002E18FE"/>
    <w:rsid w:val="002E3CEE"/>
    <w:rsid w:val="002E7382"/>
    <w:rsid w:val="002E7753"/>
    <w:rsid w:val="002E7BDC"/>
    <w:rsid w:val="002F1104"/>
    <w:rsid w:val="002F3192"/>
    <w:rsid w:val="002F33F4"/>
    <w:rsid w:val="002F5328"/>
    <w:rsid w:val="00300FD1"/>
    <w:rsid w:val="00302204"/>
    <w:rsid w:val="00302A6A"/>
    <w:rsid w:val="00302A7B"/>
    <w:rsid w:val="00304330"/>
    <w:rsid w:val="00305D04"/>
    <w:rsid w:val="00306EDB"/>
    <w:rsid w:val="00311248"/>
    <w:rsid w:val="003131C0"/>
    <w:rsid w:val="003135C8"/>
    <w:rsid w:val="00314DF3"/>
    <w:rsid w:val="00314F34"/>
    <w:rsid w:val="003161A0"/>
    <w:rsid w:val="00317278"/>
    <w:rsid w:val="00317AFF"/>
    <w:rsid w:val="00320553"/>
    <w:rsid w:val="00322724"/>
    <w:rsid w:val="00324323"/>
    <w:rsid w:val="00326A98"/>
    <w:rsid w:val="00327102"/>
    <w:rsid w:val="00327F87"/>
    <w:rsid w:val="0033153A"/>
    <w:rsid w:val="0033264F"/>
    <w:rsid w:val="00333EA1"/>
    <w:rsid w:val="00333F27"/>
    <w:rsid w:val="00334409"/>
    <w:rsid w:val="00335BFF"/>
    <w:rsid w:val="00337BC8"/>
    <w:rsid w:val="00344633"/>
    <w:rsid w:val="00344CD8"/>
    <w:rsid w:val="00345365"/>
    <w:rsid w:val="003463A7"/>
    <w:rsid w:val="00350756"/>
    <w:rsid w:val="003510DE"/>
    <w:rsid w:val="00351290"/>
    <w:rsid w:val="00352DC8"/>
    <w:rsid w:val="00353E14"/>
    <w:rsid w:val="00357516"/>
    <w:rsid w:val="00357BBB"/>
    <w:rsid w:val="003718BE"/>
    <w:rsid w:val="00371CF0"/>
    <w:rsid w:val="00372380"/>
    <w:rsid w:val="003750FC"/>
    <w:rsid w:val="00375D9E"/>
    <w:rsid w:val="003767CF"/>
    <w:rsid w:val="00380FD0"/>
    <w:rsid w:val="003811EC"/>
    <w:rsid w:val="003817FA"/>
    <w:rsid w:val="003818BB"/>
    <w:rsid w:val="00381ECB"/>
    <w:rsid w:val="0038209F"/>
    <w:rsid w:val="0038608B"/>
    <w:rsid w:val="003919CC"/>
    <w:rsid w:val="00391D5A"/>
    <w:rsid w:val="003958EB"/>
    <w:rsid w:val="003962CB"/>
    <w:rsid w:val="00396EC7"/>
    <w:rsid w:val="003975AC"/>
    <w:rsid w:val="003A30AA"/>
    <w:rsid w:val="003A3FC0"/>
    <w:rsid w:val="003A519A"/>
    <w:rsid w:val="003B113F"/>
    <w:rsid w:val="003B1BE9"/>
    <w:rsid w:val="003B29D7"/>
    <w:rsid w:val="003B651D"/>
    <w:rsid w:val="003B66AD"/>
    <w:rsid w:val="003C0473"/>
    <w:rsid w:val="003C204C"/>
    <w:rsid w:val="003C7953"/>
    <w:rsid w:val="003C7EAA"/>
    <w:rsid w:val="003D32FA"/>
    <w:rsid w:val="003D4D5C"/>
    <w:rsid w:val="003D55EA"/>
    <w:rsid w:val="003D6BDE"/>
    <w:rsid w:val="003E3A4F"/>
    <w:rsid w:val="003E4263"/>
    <w:rsid w:val="003E48AB"/>
    <w:rsid w:val="003E5A60"/>
    <w:rsid w:val="003F0108"/>
    <w:rsid w:val="003F3105"/>
    <w:rsid w:val="003F3D5A"/>
    <w:rsid w:val="003F439C"/>
    <w:rsid w:val="003F4ED6"/>
    <w:rsid w:val="003F6F27"/>
    <w:rsid w:val="0040042A"/>
    <w:rsid w:val="004009A6"/>
    <w:rsid w:val="00400DC7"/>
    <w:rsid w:val="00402015"/>
    <w:rsid w:val="0040390E"/>
    <w:rsid w:val="00404EA3"/>
    <w:rsid w:val="004050D8"/>
    <w:rsid w:val="0040665B"/>
    <w:rsid w:val="004069F4"/>
    <w:rsid w:val="00407AA3"/>
    <w:rsid w:val="004103A4"/>
    <w:rsid w:val="004129DC"/>
    <w:rsid w:val="004131E3"/>
    <w:rsid w:val="00420A24"/>
    <w:rsid w:val="00420AD8"/>
    <w:rsid w:val="00422154"/>
    <w:rsid w:val="00423387"/>
    <w:rsid w:val="004236A3"/>
    <w:rsid w:val="00423BA3"/>
    <w:rsid w:val="004248E6"/>
    <w:rsid w:val="00426920"/>
    <w:rsid w:val="00427533"/>
    <w:rsid w:val="00427F9D"/>
    <w:rsid w:val="004302AC"/>
    <w:rsid w:val="00430494"/>
    <w:rsid w:val="00431B3D"/>
    <w:rsid w:val="00432F36"/>
    <w:rsid w:val="004336BF"/>
    <w:rsid w:val="004339F7"/>
    <w:rsid w:val="00433F6F"/>
    <w:rsid w:val="00434F84"/>
    <w:rsid w:val="004358DA"/>
    <w:rsid w:val="00435A21"/>
    <w:rsid w:val="00435C20"/>
    <w:rsid w:val="004376CF"/>
    <w:rsid w:val="00437D63"/>
    <w:rsid w:val="00437D7D"/>
    <w:rsid w:val="0044057E"/>
    <w:rsid w:val="00441B4A"/>
    <w:rsid w:val="00444840"/>
    <w:rsid w:val="00445498"/>
    <w:rsid w:val="004467C8"/>
    <w:rsid w:val="004514D6"/>
    <w:rsid w:val="0045308E"/>
    <w:rsid w:val="00455EFB"/>
    <w:rsid w:val="004566FA"/>
    <w:rsid w:val="00460F39"/>
    <w:rsid w:val="00461773"/>
    <w:rsid w:val="00461BB3"/>
    <w:rsid w:val="004631F6"/>
    <w:rsid w:val="00467E05"/>
    <w:rsid w:val="00470393"/>
    <w:rsid w:val="00471856"/>
    <w:rsid w:val="00473C58"/>
    <w:rsid w:val="004752BB"/>
    <w:rsid w:val="00475BE6"/>
    <w:rsid w:val="004763CF"/>
    <w:rsid w:val="0047792B"/>
    <w:rsid w:val="00477D26"/>
    <w:rsid w:val="00487E07"/>
    <w:rsid w:val="00491D1D"/>
    <w:rsid w:val="0049394E"/>
    <w:rsid w:val="00494458"/>
    <w:rsid w:val="00494D89"/>
    <w:rsid w:val="004A1975"/>
    <w:rsid w:val="004A7254"/>
    <w:rsid w:val="004B0667"/>
    <w:rsid w:val="004B17B3"/>
    <w:rsid w:val="004B1813"/>
    <w:rsid w:val="004B1B90"/>
    <w:rsid w:val="004B348F"/>
    <w:rsid w:val="004B34E7"/>
    <w:rsid w:val="004B3F5D"/>
    <w:rsid w:val="004B40B6"/>
    <w:rsid w:val="004B4324"/>
    <w:rsid w:val="004B532D"/>
    <w:rsid w:val="004B6514"/>
    <w:rsid w:val="004C3259"/>
    <w:rsid w:val="004C3B26"/>
    <w:rsid w:val="004C4C03"/>
    <w:rsid w:val="004C4D45"/>
    <w:rsid w:val="004C4D8A"/>
    <w:rsid w:val="004C5CCD"/>
    <w:rsid w:val="004C65A4"/>
    <w:rsid w:val="004C7C8A"/>
    <w:rsid w:val="004D073D"/>
    <w:rsid w:val="004D185C"/>
    <w:rsid w:val="004D1FAA"/>
    <w:rsid w:val="004D4026"/>
    <w:rsid w:val="004D4974"/>
    <w:rsid w:val="004D4A33"/>
    <w:rsid w:val="004D5431"/>
    <w:rsid w:val="004D6745"/>
    <w:rsid w:val="004E0E5A"/>
    <w:rsid w:val="004E24A4"/>
    <w:rsid w:val="004E3EB7"/>
    <w:rsid w:val="004E4111"/>
    <w:rsid w:val="004E433B"/>
    <w:rsid w:val="004E4448"/>
    <w:rsid w:val="004E46CD"/>
    <w:rsid w:val="004E49B7"/>
    <w:rsid w:val="004E5193"/>
    <w:rsid w:val="004E5410"/>
    <w:rsid w:val="004E55C6"/>
    <w:rsid w:val="004E5652"/>
    <w:rsid w:val="004E6847"/>
    <w:rsid w:val="004F11D2"/>
    <w:rsid w:val="004F14F4"/>
    <w:rsid w:val="004F1897"/>
    <w:rsid w:val="004F25AA"/>
    <w:rsid w:val="004F279D"/>
    <w:rsid w:val="004F2D4C"/>
    <w:rsid w:val="004F3F45"/>
    <w:rsid w:val="004F7F5F"/>
    <w:rsid w:val="005010C4"/>
    <w:rsid w:val="00502A5F"/>
    <w:rsid w:val="0050390F"/>
    <w:rsid w:val="0050423F"/>
    <w:rsid w:val="005054BF"/>
    <w:rsid w:val="005062E4"/>
    <w:rsid w:val="00506717"/>
    <w:rsid w:val="00510695"/>
    <w:rsid w:val="00511472"/>
    <w:rsid w:val="005132CD"/>
    <w:rsid w:val="00513BF4"/>
    <w:rsid w:val="00515496"/>
    <w:rsid w:val="00516392"/>
    <w:rsid w:val="00520D73"/>
    <w:rsid w:val="00523052"/>
    <w:rsid w:val="00523766"/>
    <w:rsid w:val="005274B7"/>
    <w:rsid w:val="00527EF7"/>
    <w:rsid w:val="00530962"/>
    <w:rsid w:val="00531716"/>
    <w:rsid w:val="00531894"/>
    <w:rsid w:val="00532B20"/>
    <w:rsid w:val="00532B57"/>
    <w:rsid w:val="00532E0E"/>
    <w:rsid w:val="0053312D"/>
    <w:rsid w:val="005335AF"/>
    <w:rsid w:val="00533C3D"/>
    <w:rsid w:val="005340CC"/>
    <w:rsid w:val="00534BB6"/>
    <w:rsid w:val="00534FFD"/>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5B94"/>
    <w:rsid w:val="00556B97"/>
    <w:rsid w:val="00557443"/>
    <w:rsid w:val="00560300"/>
    <w:rsid w:val="0056058F"/>
    <w:rsid w:val="00560B91"/>
    <w:rsid w:val="00560C1B"/>
    <w:rsid w:val="00561A21"/>
    <w:rsid w:val="00561F70"/>
    <w:rsid w:val="0056242A"/>
    <w:rsid w:val="00563080"/>
    <w:rsid w:val="00563562"/>
    <w:rsid w:val="005640D0"/>
    <w:rsid w:val="0056482A"/>
    <w:rsid w:val="00566180"/>
    <w:rsid w:val="005739FC"/>
    <w:rsid w:val="00575CD0"/>
    <w:rsid w:val="00575D3E"/>
    <w:rsid w:val="0057623E"/>
    <w:rsid w:val="005763BA"/>
    <w:rsid w:val="0057798E"/>
    <w:rsid w:val="00580F6D"/>
    <w:rsid w:val="0058445F"/>
    <w:rsid w:val="00586258"/>
    <w:rsid w:val="005876BC"/>
    <w:rsid w:val="00590F18"/>
    <w:rsid w:val="00591B02"/>
    <w:rsid w:val="00593EC1"/>
    <w:rsid w:val="005A0123"/>
    <w:rsid w:val="005A08FD"/>
    <w:rsid w:val="005A42AB"/>
    <w:rsid w:val="005A6F28"/>
    <w:rsid w:val="005B1612"/>
    <w:rsid w:val="005B20DD"/>
    <w:rsid w:val="005B4CF6"/>
    <w:rsid w:val="005B56EB"/>
    <w:rsid w:val="005B77CF"/>
    <w:rsid w:val="005C10FC"/>
    <w:rsid w:val="005C1489"/>
    <w:rsid w:val="005C1527"/>
    <w:rsid w:val="005C1DE2"/>
    <w:rsid w:val="005C28CE"/>
    <w:rsid w:val="005C367E"/>
    <w:rsid w:val="005C4BBC"/>
    <w:rsid w:val="005C59B2"/>
    <w:rsid w:val="005C687C"/>
    <w:rsid w:val="005C7305"/>
    <w:rsid w:val="005D05B5"/>
    <w:rsid w:val="005D2DFF"/>
    <w:rsid w:val="005D40CA"/>
    <w:rsid w:val="005D42BF"/>
    <w:rsid w:val="005D4832"/>
    <w:rsid w:val="005D4D55"/>
    <w:rsid w:val="005D6BF6"/>
    <w:rsid w:val="005E02C4"/>
    <w:rsid w:val="005E2BCE"/>
    <w:rsid w:val="005E5001"/>
    <w:rsid w:val="005E610B"/>
    <w:rsid w:val="005E662C"/>
    <w:rsid w:val="005E677D"/>
    <w:rsid w:val="005E7308"/>
    <w:rsid w:val="005E7356"/>
    <w:rsid w:val="005F0F79"/>
    <w:rsid w:val="005F271D"/>
    <w:rsid w:val="005F2ED5"/>
    <w:rsid w:val="005F3164"/>
    <w:rsid w:val="005F3B87"/>
    <w:rsid w:val="005F5A66"/>
    <w:rsid w:val="005F5E77"/>
    <w:rsid w:val="005F7D64"/>
    <w:rsid w:val="00600444"/>
    <w:rsid w:val="00600B5A"/>
    <w:rsid w:val="00600D93"/>
    <w:rsid w:val="00602B8E"/>
    <w:rsid w:val="00603701"/>
    <w:rsid w:val="00604962"/>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996"/>
    <w:rsid w:val="00626B75"/>
    <w:rsid w:val="00627573"/>
    <w:rsid w:val="00630875"/>
    <w:rsid w:val="00633162"/>
    <w:rsid w:val="006338A1"/>
    <w:rsid w:val="00634621"/>
    <w:rsid w:val="00634675"/>
    <w:rsid w:val="00636622"/>
    <w:rsid w:val="006373AC"/>
    <w:rsid w:val="006454C3"/>
    <w:rsid w:val="0064647A"/>
    <w:rsid w:val="006502CA"/>
    <w:rsid w:val="006516CD"/>
    <w:rsid w:val="0065208E"/>
    <w:rsid w:val="006530C1"/>
    <w:rsid w:val="00654565"/>
    <w:rsid w:val="00654C3D"/>
    <w:rsid w:val="006557CE"/>
    <w:rsid w:val="006560C4"/>
    <w:rsid w:val="00661D68"/>
    <w:rsid w:val="00663122"/>
    <w:rsid w:val="00663529"/>
    <w:rsid w:val="00664988"/>
    <w:rsid w:val="00664BB1"/>
    <w:rsid w:val="00664E2B"/>
    <w:rsid w:val="00665D70"/>
    <w:rsid w:val="00666B50"/>
    <w:rsid w:val="00666BDD"/>
    <w:rsid w:val="00671A5F"/>
    <w:rsid w:val="00671EC9"/>
    <w:rsid w:val="006733B0"/>
    <w:rsid w:val="00675BE7"/>
    <w:rsid w:val="00675F7C"/>
    <w:rsid w:val="0068053E"/>
    <w:rsid w:val="00680D4A"/>
    <w:rsid w:val="00682008"/>
    <w:rsid w:val="006834DF"/>
    <w:rsid w:val="00691F32"/>
    <w:rsid w:val="00691FB5"/>
    <w:rsid w:val="00692141"/>
    <w:rsid w:val="006936F2"/>
    <w:rsid w:val="006A273E"/>
    <w:rsid w:val="006A48A9"/>
    <w:rsid w:val="006A4CFD"/>
    <w:rsid w:val="006A56BA"/>
    <w:rsid w:val="006A56F4"/>
    <w:rsid w:val="006A6861"/>
    <w:rsid w:val="006A7779"/>
    <w:rsid w:val="006A7EF1"/>
    <w:rsid w:val="006B001A"/>
    <w:rsid w:val="006B0BFE"/>
    <w:rsid w:val="006B1B85"/>
    <w:rsid w:val="006B2974"/>
    <w:rsid w:val="006B2FF8"/>
    <w:rsid w:val="006B3AEA"/>
    <w:rsid w:val="006B6F77"/>
    <w:rsid w:val="006C3327"/>
    <w:rsid w:val="006C3BEE"/>
    <w:rsid w:val="006C3DF4"/>
    <w:rsid w:val="006C4CE7"/>
    <w:rsid w:val="006C713C"/>
    <w:rsid w:val="006D2307"/>
    <w:rsid w:val="006D5315"/>
    <w:rsid w:val="006D615A"/>
    <w:rsid w:val="006D75A3"/>
    <w:rsid w:val="006E2FEC"/>
    <w:rsid w:val="006E49A1"/>
    <w:rsid w:val="006E604B"/>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0628A"/>
    <w:rsid w:val="00710468"/>
    <w:rsid w:val="00711CB8"/>
    <w:rsid w:val="00714C0C"/>
    <w:rsid w:val="00714D2A"/>
    <w:rsid w:val="00715A9D"/>
    <w:rsid w:val="00716CFA"/>
    <w:rsid w:val="00717F53"/>
    <w:rsid w:val="00725679"/>
    <w:rsid w:val="0073224E"/>
    <w:rsid w:val="007345F8"/>
    <w:rsid w:val="007351EF"/>
    <w:rsid w:val="00736225"/>
    <w:rsid w:val="00736824"/>
    <w:rsid w:val="00736F83"/>
    <w:rsid w:val="0074686F"/>
    <w:rsid w:val="00747FB8"/>
    <w:rsid w:val="00751144"/>
    <w:rsid w:val="007515CD"/>
    <w:rsid w:val="007526DD"/>
    <w:rsid w:val="00753CF0"/>
    <w:rsid w:val="007555E0"/>
    <w:rsid w:val="00755C48"/>
    <w:rsid w:val="007572B2"/>
    <w:rsid w:val="00757B9F"/>
    <w:rsid w:val="007603CE"/>
    <w:rsid w:val="00761222"/>
    <w:rsid w:val="00762A1B"/>
    <w:rsid w:val="007660E2"/>
    <w:rsid w:val="00766CA9"/>
    <w:rsid w:val="007725B2"/>
    <w:rsid w:val="0077305D"/>
    <w:rsid w:val="00775287"/>
    <w:rsid w:val="0077558E"/>
    <w:rsid w:val="0077680B"/>
    <w:rsid w:val="00776980"/>
    <w:rsid w:val="00780E82"/>
    <w:rsid w:val="007814B4"/>
    <w:rsid w:val="00782845"/>
    <w:rsid w:val="00782977"/>
    <w:rsid w:val="007830C3"/>
    <w:rsid w:val="007831F4"/>
    <w:rsid w:val="00784F2B"/>
    <w:rsid w:val="007859B4"/>
    <w:rsid w:val="007861A7"/>
    <w:rsid w:val="0078672F"/>
    <w:rsid w:val="007870CB"/>
    <w:rsid w:val="00787D15"/>
    <w:rsid w:val="00791E5B"/>
    <w:rsid w:val="00791EAA"/>
    <w:rsid w:val="0079334A"/>
    <w:rsid w:val="00796FCA"/>
    <w:rsid w:val="007976DC"/>
    <w:rsid w:val="007A1435"/>
    <w:rsid w:val="007A2153"/>
    <w:rsid w:val="007A29A6"/>
    <w:rsid w:val="007A2B35"/>
    <w:rsid w:val="007A3EA8"/>
    <w:rsid w:val="007A43F4"/>
    <w:rsid w:val="007A472E"/>
    <w:rsid w:val="007A48E2"/>
    <w:rsid w:val="007A52B7"/>
    <w:rsid w:val="007A56F9"/>
    <w:rsid w:val="007A5B32"/>
    <w:rsid w:val="007A7000"/>
    <w:rsid w:val="007A772A"/>
    <w:rsid w:val="007B0284"/>
    <w:rsid w:val="007B1062"/>
    <w:rsid w:val="007B4213"/>
    <w:rsid w:val="007B5730"/>
    <w:rsid w:val="007B6A9E"/>
    <w:rsid w:val="007C0326"/>
    <w:rsid w:val="007C0731"/>
    <w:rsid w:val="007C1093"/>
    <w:rsid w:val="007C33DB"/>
    <w:rsid w:val="007C37D9"/>
    <w:rsid w:val="007C47C7"/>
    <w:rsid w:val="007C5520"/>
    <w:rsid w:val="007C55BC"/>
    <w:rsid w:val="007C71D0"/>
    <w:rsid w:val="007C794C"/>
    <w:rsid w:val="007D149A"/>
    <w:rsid w:val="007D1EC2"/>
    <w:rsid w:val="007D1FF5"/>
    <w:rsid w:val="007D356B"/>
    <w:rsid w:val="007D3FE8"/>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37A7"/>
    <w:rsid w:val="0080548A"/>
    <w:rsid w:val="00810123"/>
    <w:rsid w:val="008115D6"/>
    <w:rsid w:val="00811CAF"/>
    <w:rsid w:val="00812E35"/>
    <w:rsid w:val="0081346C"/>
    <w:rsid w:val="00815FC7"/>
    <w:rsid w:val="008163B5"/>
    <w:rsid w:val="00816EF7"/>
    <w:rsid w:val="0082174E"/>
    <w:rsid w:val="00821915"/>
    <w:rsid w:val="00825091"/>
    <w:rsid w:val="00825A19"/>
    <w:rsid w:val="00825AE1"/>
    <w:rsid w:val="00826595"/>
    <w:rsid w:val="00827F65"/>
    <w:rsid w:val="008306E1"/>
    <w:rsid w:val="0083278F"/>
    <w:rsid w:val="00832C5F"/>
    <w:rsid w:val="00833E43"/>
    <w:rsid w:val="00834C72"/>
    <w:rsid w:val="00836AF9"/>
    <w:rsid w:val="008377FD"/>
    <w:rsid w:val="00841BC5"/>
    <w:rsid w:val="00844AEB"/>
    <w:rsid w:val="00846221"/>
    <w:rsid w:val="00851822"/>
    <w:rsid w:val="00852E28"/>
    <w:rsid w:val="008537A6"/>
    <w:rsid w:val="00853EC5"/>
    <w:rsid w:val="00854167"/>
    <w:rsid w:val="0085459F"/>
    <w:rsid w:val="008555DC"/>
    <w:rsid w:val="00856AF9"/>
    <w:rsid w:val="00856F38"/>
    <w:rsid w:val="00857058"/>
    <w:rsid w:val="008614CE"/>
    <w:rsid w:val="00862478"/>
    <w:rsid w:val="00864085"/>
    <w:rsid w:val="008648CC"/>
    <w:rsid w:val="008657FA"/>
    <w:rsid w:val="008679D6"/>
    <w:rsid w:val="0087070D"/>
    <w:rsid w:val="00871535"/>
    <w:rsid w:val="008717F3"/>
    <w:rsid w:val="00872868"/>
    <w:rsid w:val="00872BB2"/>
    <w:rsid w:val="00873590"/>
    <w:rsid w:val="00875BA8"/>
    <w:rsid w:val="00876EBA"/>
    <w:rsid w:val="00882011"/>
    <w:rsid w:val="00884B59"/>
    <w:rsid w:val="00884B74"/>
    <w:rsid w:val="00885F17"/>
    <w:rsid w:val="008863DC"/>
    <w:rsid w:val="00886ACE"/>
    <w:rsid w:val="00886CF9"/>
    <w:rsid w:val="00894362"/>
    <w:rsid w:val="00894B5F"/>
    <w:rsid w:val="00895D41"/>
    <w:rsid w:val="00895F2F"/>
    <w:rsid w:val="00895F71"/>
    <w:rsid w:val="00896EA4"/>
    <w:rsid w:val="008A02A1"/>
    <w:rsid w:val="008A0A3C"/>
    <w:rsid w:val="008A2511"/>
    <w:rsid w:val="008A29BD"/>
    <w:rsid w:val="008A3846"/>
    <w:rsid w:val="008A49E8"/>
    <w:rsid w:val="008A567A"/>
    <w:rsid w:val="008A66CC"/>
    <w:rsid w:val="008A6AF6"/>
    <w:rsid w:val="008A7765"/>
    <w:rsid w:val="008A7897"/>
    <w:rsid w:val="008B208E"/>
    <w:rsid w:val="008B27E3"/>
    <w:rsid w:val="008B37AB"/>
    <w:rsid w:val="008B3C10"/>
    <w:rsid w:val="008B57F6"/>
    <w:rsid w:val="008C0135"/>
    <w:rsid w:val="008C125D"/>
    <w:rsid w:val="008C1424"/>
    <w:rsid w:val="008C36E1"/>
    <w:rsid w:val="008C3AD7"/>
    <w:rsid w:val="008C3F1F"/>
    <w:rsid w:val="008C4F77"/>
    <w:rsid w:val="008C52AA"/>
    <w:rsid w:val="008D021E"/>
    <w:rsid w:val="008D060A"/>
    <w:rsid w:val="008D1275"/>
    <w:rsid w:val="008D3018"/>
    <w:rsid w:val="008E00FB"/>
    <w:rsid w:val="008E02E8"/>
    <w:rsid w:val="008E0ED6"/>
    <w:rsid w:val="008E11A9"/>
    <w:rsid w:val="008E1563"/>
    <w:rsid w:val="008E2D83"/>
    <w:rsid w:val="008E3822"/>
    <w:rsid w:val="008E481E"/>
    <w:rsid w:val="008E49F9"/>
    <w:rsid w:val="008E4EC1"/>
    <w:rsid w:val="008E521E"/>
    <w:rsid w:val="008E6DF9"/>
    <w:rsid w:val="008F50D7"/>
    <w:rsid w:val="00900ECE"/>
    <w:rsid w:val="00901969"/>
    <w:rsid w:val="00906A0D"/>
    <w:rsid w:val="00906FD8"/>
    <w:rsid w:val="009070B3"/>
    <w:rsid w:val="00913FB4"/>
    <w:rsid w:val="00915313"/>
    <w:rsid w:val="00915C06"/>
    <w:rsid w:val="00915CD3"/>
    <w:rsid w:val="009214DE"/>
    <w:rsid w:val="009222D2"/>
    <w:rsid w:val="00926938"/>
    <w:rsid w:val="00931F1B"/>
    <w:rsid w:val="009332C0"/>
    <w:rsid w:val="009338B1"/>
    <w:rsid w:val="0093487F"/>
    <w:rsid w:val="00934D14"/>
    <w:rsid w:val="0093530A"/>
    <w:rsid w:val="009378CF"/>
    <w:rsid w:val="00937D7D"/>
    <w:rsid w:val="00940655"/>
    <w:rsid w:val="00940CEC"/>
    <w:rsid w:val="00941157"/>
    <w:rsid w:val="009419E6"/>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5D3"/>
    <w:rsid w:val="00963779"/>
    <w:rsid w:val="009637A5"/>
    <w:rsid w:val="009641EF"/>
    <w:rsid w:val="00966E8A"/>
    <w:rsid w:val="00966FE9"/>
    <w:rsid w:val="00970679"/>
    <w:rsid w:val="0097244A"/>
    <w:rsid w:val="00975788"/>
    <w:rsid w:val="00975BAE"/>
    <w:rsid w:val="00976A00"/>
    <w:rsid w:val="009778D1"/>
    <w:rsid w:val="00980120"/>
    <w:rsid w:val="009819DA"/>
    <w:rsid w:val="0098357D"/>
    <w:rsid w:val="009842AC"/>
    <w:rsid w:val="0098567A"/>
    <w:rsid w:val="00986165"/>
    <w:rsid w:val="00986406"/>
    <w:rsid w:val="00987867"/>
    <w:rsid w:val="00987B6A"/>
    <w:rsid w:val="00990112"/>
    <w:rsid w:val="009913D3"/>
    <w:rsid w:val="009928D9"/>
    <w:rsid w:val="009939E4"/>
    <w:rsid w:val="00996036"/>
    <w:rsid w:val="009962E0"/>
    <w:rsid w:val="00996634"/>
    <w:rsid w:val="00996E6B"/>
    <w:rsid w:val="009A064B"/>
    <w:rsid w:val="009A3E3D"/>
    <w:rsid w:val="009A434E"/>
    <w:rsid w:val="009A47AA"/>
    <w:rsid w:val="009A4EB9"/>
    <w:rsid w:val="009A550F"/>
    <w:rsid w:val="009A59B0"/>
    <w:rsid w:val="009A5CF8"/>
    <w:rsid w:val="009A6451"/>
    <w:rsid w:val="009A6E97"/>
    <w:rsid w:val="009A70D8"/>
    <w:rsid w:val="009A7FCA"/>
    <w:rsid w:val="009B3765"/>
    <w:rsid w:val="009B3B94"/>
    <w:rsid w:val="009B3D95"/>
    <w:rsid w:val="009B4D66"/>
    <w:rsid w:val="009B56A0"/>
    <w:rsid w:val="009B66E5"/>
    <w:rsid w:val="009C0600"/>
    <w:rsid w:val="009C25B8"/>
    <w:rsid w:val="009C2D33"/>
    <w:rsid w:val="009C3853"/>
    <w:rsid w:val="009C5273"/>
    <w:rsid w:val="009C5D46"/>
    <w:rsid w:val="009C6586"/>
    <w:rsid w:val="009D283F"/>
    <w:rsid w:val="009D4EEE"/>
    <w:rsid w:val="009E2617"/>
    <w:rsid w:val="009E5B94"/>
    <w:rsid w:val="009E6C9A"/>
    <w:rsid w:val="009F11E7"/>
    <w:rsid w:val="009F2BEF"/>
    <w:rsid w:val="009F2BF4"/>
    <w:rsid w:val="009F3B43"/>
    <w:rsid w:val="009F4E45"/>
    <w:rsid w:val="009F4F49"/>
    <w:rsid w:val="009F542B"/>
    <w:rsid w:val="009F54C8"/>
    <w:rsid w:val="009F59E9"/>
    <w:rsid w:val="009F62D7"/>
    <w:rsid w:val="009F7489"/>
    <w:rsid w:val="00A01BE0"/>
    <w:rsid w:val="00A02C0F"/>
    <w:rsid w:val="00A0364B"/>
    <w:rsid w:val="00A04C7B"/>
    <w:rsid w:val="00A051DE"/>
    <w:rsid w:val="00A0634F"/>
    <w:rsid w:val="00A07396"/>
    <w:rsid w:val="00A07DE9"/>
    <w:rsid w:val="00A10FAA"/>
    <w:rsid w:val="00A129A1"/>
    <w:rsid w:val="00A13A41"/>
    <w:rsid w:val="00A13ED4"/>
    <w:rsid w:val="00A140D0"/>
    <w:rsid w:val="00A14E5B"/>
    <w:rsid w:val="00A150E3"/>
    <w:rsid w:val="00A1561B"/>
    <w:rsid w:val="00A16120"/>
    <w:rsid w:val="00A16399"/>
    <w:rsid w:val="00A17177"/>
    <w:rsid w:val="00A20F27"/>
    <w:rsid w:val="00A216B0"/>
    <w:rsid w:val="00A2283C"/>
    <w:rsid w:val="00A23C15"/>
    <w:rsid w:val="00A255AA"/>
    <w:rsid w:val="00A2612F"/>
    <w:rsid w:val="00A26438"/>
    <w:rsid w:val="00A266FB"/>
    <w:rsid w:val="00A26D84"/>
    <w:rsid w:val="00A30122"/>
    <w:rsid w:val="00A30C48"/>
    <w:rsid w:val="00A31575"/>
    <w:rsid w:val="00A32318"/>
    <w:rsid w:val="00A32325"/>
    <w:rsid w:val="00A32877"/>
    <w:rsid w:val="00A3291C"/>
    <w:rsid w:val="00A32A9A"/>
    <w:rsid w:val="00A3354F"/>
    <w:rsid w:val="00A341B6"/>
    <w:rsid w:val="00A34A8E"/>
    <w:rsid w:val="00A37515"/>
    <w:rsid w:val="00A3776F"/>
    <w:rsid w:val="00A40A51"/>
    <w:rsid w:val="00A41F4D"/>
    <w:rsid w:val="00A43E0E"/>
    <w:rsid w:val="00A50C16"/>
    <w:rsid w:val="00A519D0"/>
    <w:rsid w:val="00A51EFB"/>
    <w:rsid w:val="00A52854"/>
    <w:rsid w:val="00A55C89"/>
    <w:rsid w:val="00A565E7"/>
    <w:rsid w:val="00A56F30"/>
    <w:rsid w:val="00A633C7"/>
    <w:rsid w:val="00A65F25"/>
    <w:rsid w:val="00A6608F"/>
    <w:rsid w:val="00A6660D"/>
    <w:rsid w:val="00A66CEB"/>
    <w:rsid w:val="00A67018"/>
    <w:rsid w:val="00A73B06"/>
    <w:rsid w:val="00A73F97"/>
    <w:rsid w:val="00A74005"/>
    <w:rsid w:val="00A80259"/>
    <w:rsid w:val="00A8054E"/>
    <w:rsid w:val="00A8213D"/>
    <w:rsid w:val="00A82533"/>
    <w:rsid w:val="00A8441B"/>
    <w:rsid w:val="00A8443B"/>
    <w:rsid w:val="00A8630B"/>
    <w:rsid w:val="00A869D8"/>
    <w:rsid w:val="00A906CD"/>
    <w:rsid w:val="00A948E8"/>
    <w:rsid w:val="00AA0C68"/>
    <w:rsid w:val="00AA13B9"/>
    <w:rsid w:val="00AA268C"/>
    <w:rsid w:val="00AA26D4"/>
    <w:rsid w:val="00AA6569"/>
    <w:rsid w:val="00AA7E5E"/>
    <w:rsid w:val="00AB0D89"/>
    <w:rsid w:val="00AB1093"/>
    <w:rsid w:val="00AB184C"/>
    <w:rsid w:val="00AB1F6D"/>
    <w:rsid w:val="00AB3AE3"/>
    <w:rsid w:val="00AB425B"/>
    <w:rsid w:val="00AB4BE4"/>
    <w:rsid w:val="00AB740A"/>
    <w:rsid w:val="00AC1122"/>
    <w:rsid w:val="00AC13C1"/>
    <w:rsid w:val="00AC2D6D"/>
    <w:rsid w:val="00AC41FD"/>
    <w:rsid w:val="00AD3D36"/>
    <w:rsid w:val="00AD4EF2"/>
    <w:rsid w:val="00AD59FF"/>
    <w:rsid w:val="00AD61F5"/>
    <w:rsid w:val="00AD6D75"/>
    <w:rsid w:val="00AE1156"/>
    <w:rsid w:val="00AE522F"/>
    <w:rsid w:val="00AE6963"/>
    <w:rsid w:val="00AF01EE"/>
    <w:rsid w:val="00AF07F3"/>
    <w:rsid w:val="00AF0DEB"/>
    <w:rsid w:val="00AF0FC2"/>
    <w:rsid w:val="00AF2B7E"/>
    <w:rsid w:val="00AF49EF"/>
    <w:rsid w:val="00AF4B9A"/>
    <w:rsid w:val="00B0099F"/>
    <w:rsid w:val="00B01074"/>
    <w:rsid w:val="00B05592"/>
    <w:rsid w:val="00B06F4F"/>
    <w:rsid w:val="00B13671"/>
    <w:rsid w:val="00B15C5E"/>
    <w:rsid w:val="00B20612"/>
    <w:rsid w:val="00B20810"/>
    <w:rsid w:val="00B21261"/>
    <w:rsid w:val="00B21F81"/>
    <w:rsid w:val="00B227DB"/>
    <w:rsid w:val="00B2318A"/>
    <w:rsid w:val="00B248ED"/>
    <w:rsid w:val="00B24D75"/>
    <w:rsid w:val="00B25387"/>
    <w:rsid w:val="00B25AFF"/>
    <w:rsid w:val="00B2628E"/>
    <w:rsid w:val="00B27093"/>
    <w:rsid w:val="00B30BDF"/>
    <w:rsid w:val="00B34BF5"/>
    <w:rsid w:val="00B36649"/>
    <w:rsid w:val="00B41279"/>
    <w:rsid w:val="00B42164"/>
    <w:rsid w:val="00B432F2"/>
    <w:rsid w:val="00B44753"/>
    <w:rsid w:val="00B46DC2"/>
    <w:rsid w:val="00B47654"/>
    <w:rsid w:val="00B50B26"/>
    <w:rsid w:val="00B50BB8"/>
    <w:rsid w:val="00B50FEC"/>
    <w:rsid w:val="00B5122C"/>
    <w:rsid w:val="00B51C51"/>
    <w:rsid w:val="00B52DC9"/>
    <w:rsid w:val="00B52EAF"/>
    <w:rsid w:val="00B52FAD"/>
    <w:rsid w:val="00B535AE"/>
    <w:rsid w:val="00B54A90"/>
    <w:rsid w:val="00B555AF"/>
    <w:rsid w:val="00B61C62"/>
    <w:rsid w:val="00B627EC"/>
    <w:rsid w:val="00B648AD"/>
    <w:rsid w:val="00B669ED"/>
    <w:rsid w:val="00B677D3"/>
    <w:rsid w:val="00B718B1"/>
    <w:rsid w:val="00B71FF1"/>
    <w:rsid w:val="00B74382"/>
    <w:rsid w:val="00B74C70"/>
    <w:rsid w:val="00B76532"/>
    <w:rsid w:val="00B77A9F"/>
    <w:rsid w:val="00B8096C"/>
    <w:rsid w:val="00B8358E"/>
    <w:rsid w:val="00B84041"/>
    <w:rsid w:val="00B86E58"/>
    <w:rsid w:val="00B87757"/>
    <w:rsid w:val="00B87EBD"/>
    <w:rsid w:val="00B904D8"/>
    <w:rsid w:val="00B90814"/>
    <w:rsid w:val="00B9184C"/>
    <w:rsid w:val="00B94034"/>
    <w:rsid w:val="00B96262"/>
    <w:rsid w:val="00BA3D8D"/>
    <w:rsid w:val="00BA3F3A"/>
    <w:rsid w:val="00BA5E9F"/>
    <w:rsid w:val="00BA63C1"/>
    <w:rsid w:val="00BA6A46"/>
    <w:rsid w:val="00BB3288"/>
    <w:rsid w:val="00BB3DE7"/>
    <w:rsid w:val="00BB4A38"/>
    <w:rsid w:val="00BB63A5"/>
    <w:rsid w:val="00BB6ED5"/>
    <w:rsid w:val="00BB7011"/>
    <w:rsid w:val="00BC295E"/>
    <w:rsid w:val="00BC382D"/>
    <w:rsid w:val="00BC4F8F"/>
    <w:rsid w:val="00BC5EC6"/>
    <w:rsid w:val="00BC5F8B"/>
    <w:rsid w:val="00BC7BF2"/>
    <w:rsid w:val="00BD0E10"/>
    <w:rsid w:val="00BD0F60"/>
    <w:rsid w:val="00BD2080"/>
    <w:rsid w:val="00BD3CBC"/>
    <w:rsid w:val="00BD475A"/>
    <w:rsid w:val="00BD6F1D"/>
    <w:rsid w:val="00BD79E3"/>
    <w:rsid w:val="00BE0A96"/>
    <w:rsid w:val="00BE14D3"/>
    <w:rsid w:val="00BE4B13"/>
    <w:rsid w:val="00BE6374"/>
    <w:rsid w:val="00BE6725"/>
    <w:rsid w:val="00BE684E"/>
    <w:rsid w:val="00BE6BE5"/>
    <w:rsid w:val="00BE6C2D"/>
    <w:rsid w:val="00BF0EE3"/>
    <w:rsid w:val="00BF19E6"/>
    <w:rsid w:val="00BF35DE"/>
    <w:rsid w:val="00BF3863"/>
    <w:rsid w:val="00BF5120"/>
    <w:rsid w:val="00BF59BD"/>
    <w:rsid w:val="00C030DB"/>
    <w:rsid w:val="00C04B72"/>
    <w:rsid w:val="00C06BF5"/>
    <w:rsid w:val="00C1005A"/>
    <w:rsid w:val="00C10BBC"/>
    <w:rsid w:val="00C13063"/>
    <w:rsid w:val="00C14B05"/>
    <w:rsid w:val="00C2164B"/>
    <w:rsid w:val="00C22D0B"/>
    <w:rsid w:val="00C230AB"/>
    <w:rsid w:val="00C239FE"/>
    <w:rsid w:val="00C252C8"/>
    <w:rsid w:val="00C25DB7"/>
    <w:rsid w:val="00C274C7"/>
    <w:rsid w:val="00C30712"/>
    <w:rsid w:val="00C336FD"/>
    <w:rsid w:val="00C34101"/>
    <w:rsid w:val="00C34995"/>
    <w:rsid w:val="00C34CA8"/>
    <w:rsid w:val="00C35AEC"/>
    <w:rsid w:val="00C40018"/>
    <w:rsid w:val="00C41B19"/>
    <w:rsid w:val="00C44CE6"/>
    <w:rsid w:val="00C45C7A"/>
    <w:rsid w:val="00C468F7"/>
    <w:rsid w:val="00C46B2D"/>
    <w:rsid w:val="00C47F98"/>
    <w:rsid w:val="00C50340"/>
    <w:rsid w:val="00C50D0A"/>
    <w:rsid w:val="00C5200F"/>
    <w:rsid w:val="00C52D5F"/>
    <w:rsid w:val="00C60951"/>
    <w:rsid w:val="00C60E78"/>
    <w:rsid w:val="00C61B11"/>
    <w:rsid w:val="00C61D17"/>
    <w:rsid w:val="00C62723"/>
    <w:rsid w:val="00C62960"/>
    <w:rsid w:val="00C62BB1"/>
    <w:rsid w:val="00C633CE"/>
    <w:rsid w:val="00C64C85"/>
    <w:rsid w:val="00C65DA6"/>
    <w:rsid w:val="00C66EF5"/>
    <w:rsid w:val="00C702EE"/>
    <w:rsid w:val="00C71D99"/>
    <w:rsid w:val="00C725B2"/>
    <w:rsid w:val="00C73775"/>
    <w:rsid w:val="00C739DE"/>
    <w:rsid w:val="00C766CE"/>
    <w:rsid w:val="00C7739D"/>
    <w:rsid w:val="00C803C1"/>
    <w:rsid w:val="00C81E14"/>
    <w:rsid w:val="00C821B1"/>
    <w:rsid w:val="00C833AF"/>
    <w:rsid w:val="00C86811"/>
    <w:rsid w:val="00C87D4E"/>
    <w:rsid w:val="00C9108C"/>
    <w:rsid w:val="00C9234F"/>
    <w:rsid w:val="00C93314"/>
    <w:rsid w:val="00C93A60"/>
    <w:rsid w:val="00C95BB4"/>
    <w:rsid w:val="00C977BE"/>
    <w:rsid w:val="00C97A29"/>
    <w:rsid w:val="00CA28E4"/>
    <w:rsid w:val="00CA3C35"/>
    <w:rsid w:val="00CA4B78"/>
    <w:rsid w:val="00CA52B6"/>
    <w:rsid w:val="00CA620F"/>
    <w:rsid w:val="00CA71E0"/>
    <w:rsid w:val="00CB1611"/>
    <w:rsid w:val="00CB172B"/>
    <w:rsid w:val="00CB54E3"/>
    <w:rsid w:val="00CB62E6"/>
    <w:rsid w:val="00CB6A49"/>
    <w:rsid w:val="00CB7E33"/>
    <w:rsid w:val="00CC09AD"/>
    <w:rsid w:val="00CC0EF4"/>
    <w:rsid w:val="00CC1825"/>
    <w:rsid w:val="00CC2759"/>
    <w:rsid w:val="00CC28AC"/>
    <w:rsid w:val="00CC3015"/>
    <w:rsid w:val="00CC36BE"/>
    <w:rsid w:val="00CC4582"/>
    <w:rsid w:val="00CC482B"/>
    <w:rsid w:val="00CC4E8F"/>
    <w:rsid w:val="00CC4F7A"/>
    <w:rsid w:val="00CC5AA5"/>
    <w:rsid w:val="00CC6358"/>
    <w:rsid w:val="00CD002C"/>
    <w:rsid w:val="00CD0571"/>
    <w:rsid w:val="00CD19B0"/>
    <w:rsid w:val="00CD50BB"/>
    <w:rsid w:val="00CD6C32"/>
    <w:rsid w:val="00CD78D8"/>
    <w:rsid w:val="00CE7A56"/>
    <w:rsid w:val="00CF0975"/>
    <w:rsid w:val="00CF4B7C"/>
    <w:rsid w:val="00CF4E6D"/>
    <w:rsid w:val="00CF6EF0"/>
    <w:rsid w:val="00CF715E"/>
    <w:rsid w:val="00CF718A"/>
    <w:rsid w:val="00D00B32"/>
    <w:rsid w:val="00D04BC6"/>
    <w:rsid w:val="00D056E3"/>
    <w:rsid w:val="00D1076D"/>
    <w:rsid w:val="00D10E2A"/>
    <w:rsid w:val="00D114BC"/>
    <w:rsid w:val="00D117C6"/>
    <w:rsid w:val="00D13E0D"/>
    <w:rsid w:val="00D1528F"/>
    <w:rsid w:val="00D170E2"/>
    <w:rsid w:val="00D20D95"/>
    <w:rsid w:val="00D22864"/>
    <w:rsid w:val="00D252A6"/>
    <w:rsid w:val="00D2621D"/>
    <w:rsid w:val="00D278F0"/>
    <w:rsid w:val="00D27949"/>
    <w:rsid w:val="00D315E8"/>
    <w:rsid w:val="00D34183"/>
    <w:rsid w:val="00D352D6"/>
    <w:rsid w:val="00D41F2C"/>
    <w:rsid w:val="00D430FF"/>
    <w:rsid w:val="00D434AC"/>
    <w:rsid w:val="00D434BB"/>
    <w:rsid w:val="00D439FD"/>
    <w:rsid w:val="00D46403"/>
    <w:rsid w:val="00D464B7"/>
    <w:rsid w:val="00D468DE"/>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56A8"/>
    <w:rsid w:val="00D86DCC"/>
    <w:rsid w:val="00D8724B"/>
    <w:rsid w:val="00D875CB"/>
    <w:rsid w:val="00D91E40"/>
    <w:rsid w:val="00D93057"/>
    <w:rsid w:val="00D935F2"/>
    <w:rsid w:val="00D95206"/>
    <w:rsid w:val="00D9549E"/>
    <w:rsid w:val="00D9659A"/>
    <w:rsid w:val="00D9772B"/>
    <w:rsid w:val="00D977E8"/>
    <w:rsid w:val="00D97BCD"/>
    <w:rsid w:val="00DA034E"/>
    <w:rsid w:val="00DA06E5"/>
    <w:rsid w:val="00DA1E12"/>
    <w:rsid w:val="00DA318E"/>
    <w:rsid w:val="00DA3649"/>
    <w:rsid w:val="00DA381B"/>
    <w:rsid w:val="00DA5506"/>
    <w:rsid w:val="00DA55A5"/>
    <w:rsid w:val="00DA577B"/>
    <w:rsid w:val="00DA5D25"/>
    <w:rsid w:val="00DA721B"/>
    <w:rsid w:val="00DA7731"/>
    <w:rsid w:val="00DA77B5"/>
    <w:rsid w:val="00DB25FC"/>
    <w:rsid w:val="00DB3E79"/>
    <w:rsid w:val="00DB42CA"/>
    <w:rsid w:val="00DB4BF7"/>
    <w:rsid w:val="00DB5BD0"/>
    <w:rsid w:val="00DB6E59"/>
    <w:rsid w:val="00DB728E"/>
    <w:rsid w:val="00DB7466"/>
    <w:rsid w:val="00DB7B08"/>
    <w:rsid w:val="00DB7F75"/>
    <w:rsid w:val="00DC2D7D"/>
    <w:rsid w:val="00DC3A39"/>
    <w:rsid w:val="00DC63AD"/>
    <w:rsid w:val="00DC71EA"/>
    <w:rsid w:val="00DC7926"/>
    <w:rsid w:val="00DD136A"/>
    <w:rsid w:val="00DD1776"/>
    <w:rsid w:val="00DD268C"/>
    <w:rsid w:val="00DD3B68"/>
    <w:rsid w:val="00DD51F6"/>
    <w:rsid w:val="00DE0B4E"/>
    <w:rsid w:val="00DE13A4"/>
    <w:rsid w:val="00DE212B"/>
    <w:rsid w:val="00DE2142"/>
    <w:rsid w:val="00DE251B"/>
    <w:rsid w:val="00DE3EA1"/>
    <w:rsid w:val="00DE4190"/>
    <w:rsid w:val="00DE4224"/>
    <w:rsid w:val="00DE44B2"/>
    <w:rsid w:val="00DE4C3A"/>
    <w:rsid w:val="00DE519C"/>
    <w:rsid w:val="00DE5B0A"/>
    <w:rsid w:val="00DF04FC"/>
    <w:rsid w:val="00DF0BCC"/>
    <w:rsid w:val="00DF27AD"/>
    <w:rsid w:val="00DF3D8A"/>
    <w:rsid w:val="00DF4407"/>
    <w:rsid w:val="00DF47BA"/>
    <w:rsid w:val="00DF5342"/>
    <w:rsid w:val="00DF5373"/>
    <w:rsid w:val="00DF59AE"/>
    <w:rsid w:val="00DF6095"/>
    <w:rsid w:val="00DF6584"/>
    <w:rsid w:val="00DF6FCE"/>
    <w:rsid w:val="00E01BFD"/>
    <w:rsid w:val="00E02868"/>
    <w:rsid w:val="00E02BDF"/>
    <w:rsid w:val="00E0321F"/>
    <w:rsid w:val="00E04A62"/>
    <w:rsid w:val="00E1164A"/>
    <w:rsid w:val="00E1383F"/>
    <w:rsid w:val="00E1428F"/>
    <w:rsid w:val="00E21591"/>
    <w:rsid w:val="00E21BF5"/>
    <w:rsid w:val="00E22A1C"/>
    <w:rsid w:val="00E22FCD"/>
    <w:rsid w:val="00E23B87"/>
    <w:rsid w:val="00E23C2B"/>
    <w:rsid w:val="00E24648"/>
    <w:rsid w:val="00E24749"/>
    <w:rsid w:val="00E255BC"/>
    <w:rsid w:val="00E31203"/>
    <w:rsid w:val="00E3232E"/>
    <w:rsid w:val="00E33BE5"/>
    <w:rsid w:val="00E33EAD"/>
    <w:rsid w:val="00E34A09"/>
    <w:rsid w:val="00E34A50"/>
    <w:rsid w:val="00E365DC"/>
    <w:rsid w:val="00E366EC"/>
    <w:rsid w:val="00E408F9"/>
    <w:rsid w:val="00E40A92"/>
    <w:rsid w:val="00E42E33"/>
    <w:rsid w:val="00E46954"/>
    <w:rsid w:val="00E473A6"/>
    <w:rsid w:val="00E47F42"/>
    <w:rsid w:val="00E5050A"/>
    <w:rsid w:val="00E51FF0"/>
    <w:rsid w:val="00E53222"/>
    <w:rsid w:val="00E53C9A"/>
    <w:rsid w:val="00E54730"/>
    <w:rsid w:val="00E5702F"/>
    <w:rsid w:val="00E600BC"/>
    <w:rsid w:val="00E60DC4"/>
    <w:rsid w:val="00E610AC"/>
    <w:rsid w:val="00E62DFC"/>
    <w:rsid w:val="00E636AC"/>
    <w:rsid w:val="00E6487C"/>
    <w:rsid w:val="00E65AD5"/>
    <w:rsid w:val="00E65FB5"/>
    <w:rsid w:val="00E66B93"/>
    <w:rsid w:val="00E6778A"/>
    <w:rsid w:val="00E67CAC"/>
    <w:rsid w:val="00E70852"/>
    <w:rsid w:val="00E70C76"/>
    <w:rsid w:val="00E71423"/>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B07"/>
    <w:rsid w:val="00EA5953"/>
    <w:rsid w:val="00EA651B"/>
    <w:rsid w:val="00EB08FB"/>
    <w:rsid w:val="00EB118F"/>
    <w:rsid w:val="00EB2D7D"/>
    <w:rsid w:val="00EB2DAF"/>
    <w:rsid w:val="00EB4B7A"/>
    <w:rsid w:val="00EB4BAC"/>
    <w:rsid w:val="00EB6309"/>
    <w:rsid w:val="00EB7CDF"/>
    <w:rsid w:val="00EC05DF"/>
    <w:rsid w:val="00EC08DF"/>
    <w:rsid w:val="00EC1812"/>
    <w:rsid w:val="00EC2EF6"/>
    <w:rsid w:val="00EC56EA"/>
    <w:rsid w:val="00EC5713"/>
    <w:rsid w:val="00EC6A4E"/>
    <w:rsid w:val="00ED16CC"/>
    <w:rsid w:val="00ED2F15"/>
    <w:rsid w:val="00ED3887"/>
    <w:rsid w:val="00ED3BF2"/>
    <w:rsid w:val="00ED464D"/>
    <w:rsid w:val="00ED4BC0"/>
    <w:rsid w:val="00ED5E86"/>
    <w:rsid w:val="00ED67AA"/>
    <w:rsid w:val="00ED762F"/>
    <w:rsid w:val="00EE21F0"/>
    <w:rsid w:val="00EE47EB"/>
    <w:rsid w:val="00EE580C"/>
    <w:rsid w:val="00EE59E8"/>
    <w:rsid w:val="00EE6B95"/>
    <w:rsid w:val="00EE74E9"/>
    <w:rsid w:val="00EE7B0D"/>
    <w:rsid w:val="00EF03E7"/>
    <w:rsid w:val="00EF05A4"/>
    <w:rsid w:val="00EF09FB"/>
    <w:rsid w:val="00EF0BB5"/>
    <w:rsid w:val="00EF2F97"/>
    <w:rsid w:val="00EF3153"/>
    <w:rsid w:val="00EF3873"/>
    <w:rsid w:val="00EF3D60"/>
    <w:rsid w:val="00EF7E0E"/>
    <w:rsid w:val="00F006C4"/>
    <w:rsid w:val="00F02B9D"/>
    <w:rsid w:val="00F032DF"/>
    <w:rsid w:val="00F034A4"/>
    <w:rsid w:val="00F040B1"/>
    <w:rsid w:val="00F04D54"/>
    <w:rsid w:val="00F05C6B"/>
    <w:rsid w:val="00F07E67"/>
    <w:rsid w:val="00F112CD"/>
    <w:rsid w:val="00F153F1"/>
    <w:rsid w:val="00F15798"/>
    <w:rsid w:val="00F178CB"/>
    <w:rsid w:val="00F204D7"/>
    <w:rsid w:val="00F20A8A"/>
    <w:rsid w:val="00F234E5"/>
    <w:rsid w:val="00F25AC2"/>
    <w:rsid w:val="00F260CF"/>
    <w:rsid w:val="00F27DA3"/>
    <w:rsid w:val="00F30EE4"/>
    <w:rsid w:val="00F369C3"/>
    <w:rsid w:val="00F377D0"/>
    <w:rsid w:val="00F40806"/>
    <w:rsid w:val="00F417A5"/>
    <w:rsid w:val="00F43A77"/>
    <w:rsid w:val="00F45235"/>
    <w:rsid w:val="00F4653E"/>
    <w:rsid w:val="00F472F7"/>
    <w:rsid w:val="00F47E9C"/>
    <w:rsid w:val="00F52AAF"/>
    <w:rsid w:val="00F55151"/>
    <w:rsid w:val="00F57DE8"/>
    <w:rsid w:val="00F64AD2"/>
    <w:rsid w:val="00F666CE"/>
    <w:rsid w:val="00F7059D"/>
    <w:rsid w:val="00F73017"/>
    <w:rsid w:val="00F74A7E"/>
    <w:rsid w:val="00F75599"/>
    <w:rsid w:val="00F763C7"/>
    <w:rsid w:val="00F77261"/>
    <w:rsid w:val="00F77DFD"/>
    <w:rsid w:val="00F82980"/>
    <w:rsid w:val="00F82A66"/>
    <w:rsid w:val="00F857C8"/>
    <w:rsid w:val="00F85DFD"/>
    <w:rsid w:val="00F8658E"/>
    <w:rsid w:val="00F9088C"/>
    <w:rsid w:val="00F916E4"/>
    <w:rsid w:val="00F9188F"/>
    <w:rsid w:val="00F91FD7"/>
    <w:rsid w:val="00F92E2D"/>
    <w:rsid w:val="00F93540"/>
    <w:rsid w:val="00F93638"/>
    <w:rsid w:val="00F93AF7"/>
    <w:rsid w:val="00FA06AC"/>
    <w:rsid w:val="00FA06FB"/>
    <w:rsid w:val="00FA10DA"/>
    <w:rsid w:val="00FA2CEA"/>
    <w:rsid w:val="00FA4557"/>
    <w:rsid w:val="00FA4C7F"/>
    <w:rsid w:val="00FA610D"/>
    <w:rsid w:val="00FA7E5C"/>
    <w:rsid w:val="00FB0D46"/>
    <w:rsid w:val="00FB132C"/>
    <w:rsid w:val="00FB17D7"/>
    <w:rsid w:val="00FB1BDF"/>
    <w:rsid w:val="00FB4CE9"/>
    <w:rsid w:val="00FB57EE"/>
    <w:rsid w:val="00FB65CF"/>
    <w:rsid w:val="00FB7462"/>
    <w:rsid w:val="00FB7AD9"/>
    <w:rsid w:val="00FC04AA"/>
    <w:rsid w:val="00FC13A3"/>
    <w:rsid w:val="00FC448B"/>
    <w:rsid w:val="00FC555E"/>
    <w:rsid w:val="00FC7B51"/>
    <w:rsid w:val="00FD2C7D"/>
    <w:rsid w:val="00FD3424"/>
    <w:rsid w:val="00FD34C8"/>
    <w:rsid w:val="00FD3F22"/>
    <w:rsid w:val="00FD7B77"/>
    <w:rsid w:val="00FD7ED1"/>
    <w:rsid w:val="00FE0459"/>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paragraph" w:styleId="Heading3">
    <w:name w:val="heading 3"/>
    <w:basedOn w:val="Normal"/>
    <w:next w:val="Normal"/>
    <w:link w:val="Heading3Char"/>
    <w:uiPriority w:val="9"/>
    <w:semiHidden/>
    <w:unhideWhenUsed/>
    <w:qFormat/>
    <w:rsid w:val="004F189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 w:type="character" w:customStyle="1" w:styleId="Heading3Char">
    <w:name w:val="Heading 3 Char"/>
    <w:basedOn w:val="DefaultParagraphFont"/>
    <w:link w:val="Heading3"/>
    <w:uiPriority w:val="9"/>
    <w:semiHidden/>
    <w:rsid w:val="004F1897"/>
    <w:rPr>
      <w:rFonts w:asciiTheme="majorHAnsi" w:eastAsiaTheme="majorEastAsia" w:hAnsiTheme="majorHAnsi" w:cstheme="majorBidi"/>
      <w:color w:val="243F60"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54088743">
      <w:bodyDiv w:val="1"/>
      <w:marLeft w:val="0"/>
      <w:marRight w:val="0"/>
      <w:marTop w:val="0"/>
      <w:marBottom w:val="0"/>
      <w:divBdr>
        <w:top w:val="none" w:sz="0" w:space="0" w:color="auto"/>
        <w:left w:val="none" w:sz="0" w:space="0" w:color="auto"/>
        <w:bottom w:val="none" w:sz="0" w:space="0" w:color="auto"/>
        <w:right w:val="none" w:sz="0" w:space="0" w:color="auto"/>
      </w:divBdr>
    </w:div>
    <w:div w:id="72314493">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87698486">
      <w:bodyDiv w:val="1"/>
      <w:marLeft w:val="0"/>
      <w:marRight w:val="0"/>
      <w:marTop w:val="0"/>
      <w:marBottom w:val="0"/>
      <w:divBdr>
        <w:top w:val="none" w:sz="0" w:space="0" w:color="auto"/>
        <w:left w:val="none" w:sz="0" w:space="0" w:color="auto"/>
        <w:bottom w:val="none" w:sz="0" w:space="0" w:color="auto"/>
        <w:right w:val="none" w:sz="0" w:space="0" w:color="auto"/>
      </w:divBdr>
    </w:div>
    <w:div w:id="88893017">
      <w:bodyDiv w:val="1"/>
      <w:marLeft w:val="0"/>
      <w:marRight w:val="0"/>
      <w:marTop w:val="0"/>
      <w:marBottom w:val="0"/>
      <w:divBdr>
        <w:top w:val="none" w:sz="0" w:space="0" w:color="auto"/>
        <w:left w:val="none" w:sz="0" w:space="0" w:color="auto"/>
        <w:bottom w:val="none" w:sz="0" w:space="0" w:color="auto"/>
        <w:right w:val="none" w:sz="0" w:space="0" w:color="auto"/>
      </w:divBdr>
    </w:div>
    <w:div w:id="93748047">
      <w:bodyDiv w:val="1"/>
      <w:marLeft w:val="0"/>
      <w:marRight w:val="0"/>
      <w:marTop w:val="0"/>
      <w:marBottom w:val="0"/>
      <w:divBdr>
        <w:top w:val="none" w:sz="0" w:space="0" w:color="auto"/>
        <w:left w:val="none" w:sz="0" w:space="0" w:color="auto"/>
        <w:bottom w:val="none" w:sz="0" w:space="0" w:color="auto"/>
        <w:right w:val="none" w:sz="0" w:space="0" w:color="auto"/>
      </w:divBdr>
    </w:div>
    <w:div w:id="9968434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0854242">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2571044">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58079991">
      <w:bodyDiv w:val="1"/>
      <w:marLeft w:val="0"/>
      <w:marRight w:val="0"/>
      <w:marTop w:val="0"/>
      <w:marBottom w:val="0"/>
      <w:divBdr>
        <w:top w:val="none" w:sz="0" w:space="0" w:color="auto"/>
        <w:left w:val="none" w:sz="0" w:space="0" w:color="auto"/>
        <w:bottom w:val="none" w:sz="0" w:space="0" w:color="auto"/>
        <w:right w:val="none" w:sz="0" w:space="0" w:color="auto"/>
      </w:divBdr>
    </w:div>
    <w:div w:id="161287774">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01990247">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18246069">
      <w:bodyDiv w:val="1"/>
      <w:marLeft w:val="0"/>
      <w:marRight w:val="0"/>
      <w:marTop w:val="0"/>
      <w:marBottom w:val="0"/>
      <w:divBdr>
        <w:top w:val="none" w:sz="0" w:space="0" w:color="auto"/>
        <w:left w:val="none" w:sz="0" w:space="0" w:color="auto"/>
        <w:bottom w:val="none" w:sz="0" w:space="0" w:color="auto"/>
        <w:right w:val="none" w:sz="0" w:space="0" w:color="auto"/>
      </w:divBdr>
    </w:div>
    <w:div w:id="224726526">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50548756">
      <w:bodyDiv w:val="1"/>
      <w:marLeft w:val="0"/>
      <w:marRight w:val="0"/>
      <w:marTop w:val="0"/>
      <w:marBottom w:val="0"/>
      <w:divBdr>
        <w:top w:val="none" w:sz="0" w:space="0" w:color="auto"/>
        <w:left w:val="none" w:sz="0" w:space="0" w:color="auto"/>
        <w:bottom w:val="none" w:sz="0" w:space="0" w:color="auto"/>
        <w:right w:val="none" w:sz="0" w:space="0" w:color="auto"/>
      </w:divBdr>
    </w:div>
    <w:div w:id="258371499">
      <w:bodyDiv w:val="1"/>
      <w:marLeft w:val="0"/>
      <w:marRight w:val="0"/>
      <w:marTop w:val="0"/>
      <w:marBottom w:val="0"/>
      <w:divBdr>
        <w:top w:val="none" w:sz="0" w:space="0" w:color="auto"/>
        <w:left w:val="none" w:sz="0" w:space="0" w:color="auto"/>
        <w:bottom w:val="none" w:sz="0" w:space="0" w:color="auto"/>
        <w:right w:val="none" w:sz="0" w:space="0" w:color="auto"/>
      </w:divBdr>
    </w:div>
    <w:div w:id="286161883">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27631936">
      <w:bodyDiv w:val="1"/>
      <w:marLeft w:val="0"/>
      <w:marRight w:val="0"/>
      <w:marTop w:val="0"/>
      <w:marBottom w:val="0"/>
      <w:divBdr>
        <w:top w:val="none" w:sz="0" w:space="0" w:color="auto"/>
        <w:left w:val="none" w:sz="0" w:space="0" w:color="auto"/>
        <w:bottom w:val="none" w:sz="0" w:space="0" w:color="auto"/>
        <w:right w:val="none" w:sz="0" w:space="0" w:color="auto"/>
      </w:divBdr>
    </w:div>
    <w:div w:id="366301877">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0082610">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74164717">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392896247">
      <w:bodyDiv w:val="1"/>
      <w:marLeft w:val="0"/>
      <w:marRight w:val="0"/>
      <w:marTop w:val="0"/>
      <w:marBottom w:val="0"/>
      <w:divBdr>
        <w:top w:val="none" w:sz="0" w:space="0" w:color="auto"/>
        <w:left w:val="none" w:sz="0" w:space="0" w:color="auto"/>
        <w:bottom w:val="none" w:sz="0" w:space="0" w:color="auto"/>
        <w:right w:val="none" w:sz="0" w:space="0" w:color="auto"/>
      </w:divBdr>
    </w:div>
    <w:div w:id="3998381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490827553">
      <w:bodyDiv w:val="1"/>
      <w:marLeft w:val="0"/>
      <w:marRight w:val="0"/>
      <w:marTop w:val="0"/>
      <w:marBottom w:val="0"/>
      <w:divBdr>
        <w:top w:val="none" w:sz="0" w:space="0" w:color="auto"/>
        <w:left w:val="none" w:sz="0" w:space="0" w:color="auto"/>
        <w:bottom w:val="none" w:sz="0" w:space="0" w:color="auto"/>
        <w:right w:val="none" w:sz="0" w:space="0" w:color="auto"/>
      </w:divBdr>
    </w:div>
    <w:div w:id="511648972">
      <w:bodyDiv w:val="1"/>
      <w:marLeft w:val="0"/>
      <w:marRight w:val="0"/>
      <w:marTop w:val="0"/>
      <w:marBottom w:val="0"/>
      <w:divBdr>
        <w:top w:val="none" w:sz="0" w:space="0" w:color="auto"/>
        <w:left w:val="none" w:sz="0" w:space="0" w:color="auto"/>
        <w:bottom w:val="none" w:sz="0" w:space="0" w:color="auto"/>
        <w:right w:val="none" w:sz="0" w:space="0" w:color="auto"/>
      </w:divBdr>
    </w:div>
    <w:div w:id="519399073">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33538200">
      <w:bodyDiv w:val="1"/>
      <w:marLeft w:val="0"/>
      <w:marRight w:val="0"/>
      <w:marTop w:val="0"/>
      <w:marBottom w:val="0"/>
      <w:divBdr>
        <w:top w:val="none" w:sz="0" w:space="0" w:color="auto"/>
        <w:left w:val="none" w:sz="0" w:space="0" w:color="auto"/>
        <w:bottom w:val="none" w:sz="0" w:space="0" w:color="auto"/>
        <w:right w:val="none" w:sz="0" w:space="0" w:color="auto"/>
      </w:divBdr>
    </w:div>
    <w:div w:id="552667247">
      <w:bodyDiv w:val="1"/>
      <w:marLeft w:val="0"/>
      <w:marRight w:val="0"/>
      <w:marTop w:val="0"/>
      <w:marBottom w:val="0"/>
      <w:divBdr>
        <w:top w:val="none" w:sz="0" w:space="0" w:color="auto"/>
        <w:left w:val="none" w:sz="0" w:space="0" w:color="auto"/>
        <w:bottom w:val="none" w:sz="0" w:space="0" w:color="auto"/>
        <w:right w:val="none" w:sz="0" w:space="0" w:color="auto"/>
      </w:divBdr>
    </w:div>
    <w:div w:id="552884936">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17638614">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33489874">
      <w:bodyDiv w:val="1"/>
      <w:marLeft w:val="0"/>
      <w:marRight w:val="0"/>
      <w:marTop w:val="0"/>
      <w:marBottom w:val="0"/>
      <w:divBdr>
        <w:top w:val="none" w:sz="0" w:space="0" w:color="auto"/>
        <w:left w:val="none" w:sz="0" w:space="0" w:color="auto"/>
        <w:bottom w:val="none" w:sz="0" w:space="0" w:color="auto"/>
        <w:right w:val="none" w:sz="0" w:space="0" w:color="auto"/>
      </w:divBdr>
    </w:div>
    <w:div w:id="638877015">
      <w:bodyDiv w:val="1"/>
      <w:marLeft w:val="0"/>
      <w:marRight w:val="0"/>
      <w:marTop w:val="0"/>
      <w:marBottom w:val="0"/>
      <w:divBdr>
        <w:top w:val="none" w:sz="0" w:space="0" w:color="auto"/>
        <w:left w:val="none" w:sz="0" w:space="0" w:color="auto"/>
        <w:bottom w:val="none" w:sz="0" w:space="0" w:color="auto"/>
        <w:right w:val="none" w:sz="0" w:space="0" w:color="auto"/>
      </w:divBdr>
    </w:div>
    <w:div w:id="641808741">
      <w:bodyDiv w:val="1"/>
      <w:marLeft w:val="0"/>
      <w:marRight w:val="0"/>
      <w:marTop w:val="0"/>
      <w:marBottom w:val="0"/>
      <w:divBdr>
        <w:top w:val="none" w:sz="0" w:space="0" w:color="auto"/>
        <w:left w:val="none" w:sz="0" w:space="0" w:color="auto"/>
        <w:bottom w:val="none" w:sz="0" w:space="0" w:color="auto"/>
        <w:right w:val="none" w:sz="0" w:space="0" w:color="auto"/>
      </w:divBdr>
    </w:div>
    <w:div w:id="661591499">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69280336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7652242">
      <w:bodyDiv w:val="1"/>
      <w:marLeft w:val="0"/>
      <w:marRight w:val="0"/>
      <w:marTop w:val="0"/>
      <w:marBottom w:val="0"/>
      <w:divBdr>
        <w:top w:val="none" w:sz="0" w:space="0" w:color="auto"/>
        <w:left w:val="none" w:sz="0" w:space="0" w:color="auto"/>
        <w:bottom w:val="none" w:sz="0" w:space="0" w:color="auto"/>
        <w:right w:val="none" w:sz="0" w:space="0" w:color="auto"/>
      </w:divBdr>
    </w:div>
    <w:div w:id="734932855">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69083009">
      <w:bodyDiv w:val="1"/>
      <w:marLeft w:val="0"/>
      <w:marRight w:val="0"/>
      <w:marTop w:val="0"/>
      <w:marBottom w:val="0"/>
      <w:divBdr>
        <w:top w:val="none" w:sz="0" w:space="0" w:color="auto"/>
        <w:left w:val="none" w:sz="0" w:space="0" w:color="auto"/>
        <w:bottom w:val="none" w:sz="0" w:space="0" w:color="auto"/>
        <w:right w:val="none" w:sz="0" w:space="0" w:color="auto"/>
      </w:divBdr>
    </w:div>
    <w:div w:id="775443664">
      <w:bodyDiv w:val="1"/>
      <w:marLeft w:val="0"/>
      <w:marRight w:val="0"/>
      <w:marTop w:val="0"/>
      <w:marBottom w:val="0"/>
      <w:divBdr>
        <w:top w:val="none" w:sz="0" w:space="0" w:color="auto"/>
        <w:left w:val="none" w:sz="0" w:space="0" w:color="auto"/>
        <w:bottom w:val="none" w:sz="0" w:space="0" w:color="auto"/>
        <w:right w:val="none" w:sz="0" w:space="0" w:color="auto"/>
      </w:divBdr>
    </w:div>
    <w:div w:id="784428046">
      <w:bodyDiv w:val="1"/>
      <w:marLeft w:val="0"/>
      <w:marRight w:val="0"/>
      <w:marTop w:val="0"/>
      <w:marBottom w:val="0"/>
      <w:divBdr>
        <w:top w:val="none" w:sz="0" w:space="0" w:color="auto"/>
        <w:left w:val="none" w:sz="0" w:space="0" w:color="auto"/>
        <w:bottom w:val="none" w:sz="0" w:space="0" w:color="auto"/>
        <w:right w:val="none" w:sz="0" w:space="0" w:color="auto"/>
      </w:divBdr>
    </w:div>
    <w:div w:id="785199821">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6266059">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15341022">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2897907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58738235">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6857210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2429215">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08341201">
      <w:bodyDiv w:val="1"/>
      <w:marLeft w:val="0"/>
      <w:marRight w:val="0"/>
      <w:marTop w:val="0"/>
      <w:marBottom w:val="0"/>
      <w:divBdr>
        <w:top w:val="none" w:sz="0" w:space="0" w:color="auto"/>
        <w:left w:val="none" w:sz="0" w:space="0" w:color="auto"/>
        <w:bottom w:val="none" w:sz="0" w:space="0" w:color="auto"/>
        <w:right w:val="none" w:sz="0" w:space="0" w:color="auto"/>
      </w:divBdr>
    </w:div>
    <w:div w:id="909653197">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32511862">
      <w:bodyDiv w:val="1"/>
      <w:marLeft w:val="0"/>
      <w:marRight w:val="0"/>
      <w:marTop w:val="0"/>
      <w:marBottom w:val="0"/>
      <w:divBdr>
        <w:top w:val="none" w:sz="0" w:space="0" w:color="auto"/>
        <w:left w:val="none" w:sz="0" w:space="0" w:color="auto"/>
        <w:bottom w:val="none" w:sz="0" w:space="0" w:color="auto"/>
        <w:right w:val="none" w:sz="0" w:space="0" w:color="auto"/>
      </w:divBdr>
    </w:div>
    <w:div w:id="936475433">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78146350">
      <w:bodyDiv w:val="1"/>
      <w:marLeft w:val="0"/>
      <w:marRight w:val="0"/>
      <w:marTop w:val="0"/>
      <w:marBottom w:val="0"/>
      <w:divBdr>
        <w:top w:val="none" w:sz="0" w:space="0" w:color="auto"/>
        <w:left w:val="none" w:sz="0" w:space="0" w:color="auto"/>
        <w:bottom w:val="none" w:sz="0" w:space="0" w:color="auto"/>
        <w:right w:val="none" w:sz="0" w:space="0" w:color="auto"/>
      </w:divBdr>
    </w:div>
    <w:div w:id="996954679">
      <w:bodyDiv w:val="1"/>
      <w:marLeft w:val="0"/>
      <w:marRight w:val="0"/>
      <w:marTop w:val="0"/>
      <w:marBottom w:val="0"/>
      <w:divBdr>
        <w:top w:val="none" w:sz="0" w:space="0" w:color="auto"/>
        <w:left w:val="none" w:sz="0" w:space="0" w:color="auto"/>
        <w:bottom w:val="none" w:sz="0" w:space="0" w:color="auto"/>
        <w:right w:val="none" w:sz="0" w:space="0" w:color="auto"/>
      </w:divBdr>
    </w:div>
    <w:div w:id="1006052575">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14304493">
      <w:bodyDiv w:val="1"/>
      <w:marLeft w:val="0"/>
      <w:marRight w:val="0"/>
      <w:marTop w:val="0"/>
      <w:marBottom w:val="0"/>
      <w:divBdr>
        <w:top w:val="none" w:sz="0" w:space="0" w:color="auto"/>
        <w:left w:val="none" w:sz="0" w:space="0" w:color="auto"/>
        <w:bottom w:val="none" w:sz="0" w:space="0" w:color="auto"/>
        <w:right w:val="none" w:sz="0" w:space="0" w:color="auto"/>
      </w:divBdr>
    </w:div>
    <w:div w:id="1019703606">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74477618">
      <w:bodyDiv w:val="1"/>
      <w:marLeft w:val="0"/>
      <w:marRight w:val="0"/>
      <w:marTop w:val="0"/>
      <w:marBottom w:val="0"/>
      <w:divBdr>
        <w:top w:val="none" w:sz="0" w:space="0" w:color="auto"/>
        <w:left w:val="none" w:sz="0" w:space="0" w:color="auto"/>
        <w:bottom w:val="none" w:sz="0" w:space="0" w:color="auto"/>
        <w:right w:val="none" w:sz="0" w:space="0" w:color="auto"/>
      </w:divBdr>
    </w:div>
    <w:div w:id="107867581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097284834">
      <w:bodyDiv w:val="1"/>
      <w:marLeft w:val="0"/>
      <w:marRight w:val="0"/>
      <w:marTop w:val="0"/>
      <w:marBottom w:val="0"/>
      <w:divBdr>
        <w:top w:val="none" w:sz="0" w:space="0" w:color="auto"/>
        <w:left w:val="none" w:sz="0" w:space="0" w:color="auto"/>
        <w:bottom w:val="none" w:sz="0" w:space="0" w:color="auto"/>
        <w:right w:val="none" w:sz="0" w:space="0" w:color="auto"/>
      </w:divBdr>
    </w:div>
    <w:div w:id="1109935541">
      <w:bodyDiv w:val="1"/>
      <w:marLeft w:val="0"/>
      <w:marRight w:val="0"/>
      <w:marTop w:val="0"/>
      <w:marBottom w:val="0"/>
      <w:divBdr>
        <w:top w:val="none" w:sz="0" w:space="0" w:color="auto"/>
        <w:left w:val="none" w:sz="0" w:space="0" w:color="auto"/>
        <w:bottom w:val="none" w:sz="0" w:space="0" w:color="auto"/>
        <w:right w:val="none" w:sz="0" w:space="0" w:color="auto"/>
      </w:divBdr>
    </w:div>
    <w:div w:id="114485890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5991219">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101752">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191726323">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31767344">
      <w:bodyDiv w:val="1"/>
      <w:marLeft w:val="0"/>
      <w:marRight w:val="0"/>
      <w:marTop w:val="0"/>
      <w:marBottom w:val="0"/>
      <w:divBdr>
        <w:top w:val="none" w:sz="0" w:space="0" w:color="auto"/>
        <w:left w:val="none" w:sz="0" w:space="0" w:color="auto"/>
        <w:bottom w:val="none" w:sz="0" w:space="0" w:color="auto"/>
        <w:right w:val="none" w:sz="0" w:space="0" w:color="auto"/>
      </w:divBdr>
    </w:div>
    <w:div w:id="1244290913">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4260813">
      <w:bodyDiv w:val="1"/>
      <w:marLeft w:val="0"/>
      <w:marRight w:val="0"/>
      <w:marTop w:val="0"/>
      <w:marBottom w:val="0"/>
      <w:divBdr>
        <w:top w:val="none" w:sz="0" w:space="0" w:color="auto"/>
        <w:left w:val="none" w:sz="0" w:space="0" w:color="auto"/>
        <w:bottom w:val="none" w:sz="0" w:space="0" w:color="auto"/>
        <w:right w:val="none" w:sz="0" w:space="0" w:color="auto"/>
      </w:divBdr>
    </w:div>
    <w:div w:id="1268343547">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289969417">
      <w:bodyDiv w:val="1"/>
      <w:marLeft w:val="0"/>
      <w:marRight w:val="0"/>
      <w:marTop w:val="0"/>
      <w:marBottom w:val="0"/>
      <w:divBdr>
        <w:top w:val="none" w:sz="0" w:space="0" w:color="auto"/>
        <w:left w:val="none" w:sz="0" w:space="0" w:color="auto"/>
        <w:bottom w:val="none" w:sz="0" w:space="0" w:color="auto"/>
        <w:right w:val="none" w:sz="0" w:space="0" w:color="auto"/>
      </w:divBdr>
    </w:div>
    <w:div w:id="1302728554">
      <w:bodyDiv w:val="1"/>
      <w:marLeft w:val="0"/>
      <w:marRight w:val="0"/>
      <w:marTop w:val="0"/>
      <w:marBottom w:val="0"/>
      <w:divBdr>
        <w:top w:val="none" w:sz="0" w:space="0" w:color="auto"/>
        <w:left w:val="none" w:sz="0" w:space="0" w:color="auto"/>
        <w:bottom w:val="none" w:sz="0" w:space="0" w:color="auto"/>
        <w:right w:val="none" w:sz="0" w:space="0" w:color="auto"/>
      </w:divBdr>
    </w:div>
    <w:div w:id="1318991374">
      <w:bodyDiv w:val="1"/>
      <w:marLeft w:val="0"/>
      <w:marRight w:val="0"/>
      <w:marTop w:val="0"/>
      <w:marBottom w:val="0"/>
      <w:divBdr>
        <w:top w:val="none" w:sz="0" w:space="0" w:color="auto"/>
        <w:left w:val="none" w:sz="0" w:space="0" w:color="auto"/>
        <w:bottom w:val="none" w:sz="0" w:space="0" w:color="auto"/>
        <w:right w:val="none" w:sz="0" w:space="0" w:color="auto"/>
      </w:divBdr>
    </w:div>
    <w:div w:id="1319071859">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35764363">
      <w:bodyDiv w:val="1"/>
      <w:marLeft w:val="0"/>
      <w:marRight w:val="0"/>
      <w:marTop w:val="0"/>
      <w:marBottom w:val="0"/>
      <w:divBdr>
        <w:top w:val="none" w:sz="0" w:space="0" w:color="auto"/>
        <w:left w:val="none" w:sz="0" w:space="0" w:color="auto"/>
        <w:bottom w:val="none" w:sz="0" w:space="0" w:color="auto"/>
        <w:right w:val="none" w:sz="0" w:space="0" w:color="auto"/>
      </w:divBdr>
    </w:div>
    <w:div w:id="1336804950">
      <w:bodyDiv w:val="1"/>
      <w:marLeft w:val="0"/>
      <w:marRight w:val="0"/>
      <w:marTop w:val="0"/>
      <w:marBottom w:val="0"/>
      <w:divBdr>
        <w:top w:val="none" w:sz="0" w:space="0" w:color="auto"/>
        <w:left w:val="none" w:sz="0" w:space="0" w:color="auto"/>
        <w:bottom w:val="none" w:sz="0" w:space="0" w:color="auto"/>
        <w:right w:val="none" w:sz="0" w:space="0" w:color="auto"/>
      </w:divBdr>
    </w:div>
    <w:div w:id="1339650187">
      <w:bodyDiv w:val="1"/>
      <w:marLeft w:val="0"/>
      <w:marRight w:val="0"/>
      <w:marTop w:val="0"/>
      <w:marBottom w:val="0"/>
      <w:divBdr>
        <w:top w:val="none" w:sz="0" w:space="0" w:color="auto"/>
        <w:left w:val="none" w:sz="0" w:space="0" w:color="auto"/>
        <w:bottom w:val="none" w:sz="0" w:space="0" w:color="auto"/>
        <w:right w:val="none" w:sz="0" w:space="0" w:color="auto"/>
      </w:divBdr>
    </w:div>
    <w:div w:id="1349209690">
      <w:bodyDiv w:val="1"/>
      <w:marLeft w:val="0"/>
      <w:marRight w:val="0"/>
      <w:marTop w:val="0"/>
      <w:marBottom w:val="0"/>
      <w:divBdr>
        <w:top w:val="none" w:sz="0" w:space="0" w:color="auto"/>
        <w:left w:val="none" w:sz="0" w:space="0" w:color="auto"/>
        <w:bottom w:val="none" w:sz="0" w:space="0" w:color="auto"/>
        <w:right w:val="none" w:sz="0" w:space="0" w:color="auto"/>
      </w:divBdr>
    </w:div>
    <w:div w:id="1358502355">
      <w:bodyDiv w:val="1"/>
      <w:marLeft w:val="0"/>
      <w:marRight w:val="0"/>
      <w:marTop w:val="0"/>
      <w:marBottom w:val="0"/>
      <w:divBdr>
        <w:top w:val="none" w:sz="0" w:space="0" w:color="auto"/>
        <w:left w:val="none" w:sz="0" w:space="0" w:color="auto"/>
        <w:bottom w:val="none" w:sz="0" w:space="0" w:color="auto"/>
        <w:right w:val="none" w:sz="0" w:space="0" w:color="auto"/>
      </w:divBdr>
    </w:div>
    <w:div w:id="1374574017">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379625455">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6611284">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33551923">
      <w:bodyDiv w:val="1"/>
      <w:marLeft w:val="0"/>
      <w:marRight w:val="0"/>
      <w:marTop w:val="0"/>
      <w:marBottom w:val="0"/>
      <w:divBdr>
        <w:top w:val="none" w:sz="0" w:space="0" w:color="auto"/>
        <w:left w:val="none" w:sz="0" w:space="0" w:color="auto"/>
        <w:bottom w:val="none" w:sz="0" w:space="0" w:color="auto"/>
        <w:right w:val="none" w:sz="0" w:space="0" w:color="auto"/>
      </w:divBdr>
    </w:div>
    <w:div w:id="1437945777">
      <w:bodyDiv w:val="1"/>
      <w:marLeft w:val="0"/>
      <w:marRight w:val="0"/>
      <w:marTop w:val="0"/>
      <w:marBottom w:val="0"/>
      <w:divBdr>
        <w:top w:val="none" w:sz="0" w:space="0" w:color="auto"/>
        <w:left w:val="none" w:sz="0" w:space="0" w:color="auto"/>
        <w:bottom w:val="none" w:sz="0" w:space="0" w:color="auto"/>
        <w:right w:val="none" w:sz="0" w:space="0" w:color="auto"/>
      </w:divBdr>
    </w:div>
    <w:div w:id="1460682512">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477646684">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09517572">
      <w:bodyDiv w:val="1"/>
      <w:marLeft w:val="0"/>
      <w:marRight w:val="0"/>
      <w:marTop w:val="0"/>
      <w:marBottom w:val="0"/>
      <w:divBdr>
        <w:top w:val="none" w:sz="0" w:space="0" w:color="auto"/>
        <w:left w:val="none" w:sz="0" w:space="0" w:color="auto"/>
        <w:bottom w:val="none" w:sz="0" w:space="0" w:color="auto"/>
        <w:right w:val="none" w:sz="0" w:space="0" w:color="auto"/>
      </w:divBdr>
    </w:div>
    <w:div w:id="1510631517">
      <w:bodyDiv w:val="1"/>
      <w:marLeft w:val="0"/>
      <w:marRight w:val="0"/>
      <w:marTop w:val="0"/>
      <w:marBottom w:val="0"/>
      <w:divBdr>
        <w:top w:val="none" w:sz="0" w:space="0" w:color="auto"/>
        <w:left w:val="none" w:sz="0" w:space="0" w:color="auto"/>
        <w:bottom w:val="none" w:sz="0" w:space="0" w:color="auto"/>
        <w:right w:val="none" w:sz="0" w:space="0" w:color="auto"/>
      </w:divBdr>
    </w:div>
    <w:div w:id="151777344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1629822">
      <w:bodyDiv w:val="1"/>
      <w:marLeft w:val="0"/>
      <w:marRight w:val="0"/>
      <w:marTop w:val="0"/>
      <w:marBottom w:val="0"/>
      <w:divBdr>
        <w:top w:val="none" w:sz="0" w:space="0" w:color="auto"/>
        <w:left w:val="none" w:sz="0" w:space="0" w:color="auto"/>
        <w:bottom w:val="none" w:sz="0" w:space="0" w:color="auto"/>
        <w:right w:val="none" w:sz="0" w:space="0" w:color="auto"/>
      </w:divBdr>
    </w:div>
    <w:div w:id="154509620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99217788">
      <w:bodyDiv w:val="1"/>
      <w:marLeft w:val="0"/>
      <w:marRight w:val="0"/>
      <w:marTop w:val="0"/>
      <w:marBottom w:val="0"/>
      <w:divBdr>
        <w:top w:val="none" w:sz="0" w:space="0" w:color="auto"/>
        <w:left w:val="none" w:sz="0" w:space="0" w:color="auto"/>
        <w:bottom w:val="none" w:sz="0" w:space="0" w:color="auto"/>
        <w:right w:val="none" w:sz="0" w:space="0" w:color="auto"/>
      </w:divBdr>
    </w:div>
    <w:div w:id="1603417856">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0698693">
      <w:bodyDiv w:val="1"/>
      <w:marLeft w:val="0"/>
      <w:marRight w:val="0"/>
      <w:marTop w:val="0"/>
      <w:marBottom w:val="0"/>
      <w:divBdr>
        <w:top w:val="none" w:sz="0" w:space="0" w:color="auto"/>
        <w:left w:val="none" w:sz="0" w:space="0" w:color="auto"/>
        <w:bottom w:val="none" w:sz="0" w:space="0" w:color="auto"/>
        <w:right w:val="none" w:sz="0" w:space="0" w:color="auto"/>
      </w:divBdr>
    </w:div>
    <w:div w:id="1610771625">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42298723">
      <w:bodyDiv w:val="1"/>
      <w:marLeft w:val="0"/>
      <w:marRight w:val="0"/>
      <w:marTop w:val="0"/>
      <w:marBottom w:val="0"/>
      <w:divBdr>
        <w:top w:val="none" w:sz="0" w:space="0" w:color="auto"/>
        <w:left w:val="none" w:sz="0" w:space="0" w:color="auto"/>
        <w:bottom w:val="none" w:sz="0" w:space="0" w:color="auto"/>
        <w:right w:val="none" w:sz="0" w:space="0" w:color="auto"/>
      </w:divBdr>
    </w:div>
    <w:div w:id="1648128553">
      <w:bodyDiv w:val="1"/>
      <w:marLeft w:val="0"/>
      <w:marRight w:val="0"/>
      <w:marTop w:val="0"/>
      <w:marBottom w:val="0"/>
      <w:divBdr>
        <w:top w:val="none" w:sz="0" w:space="0" w:color="auto"/>
        <w:left w:val="none" w:sz="0" w:space="0" w:color="auto"/>
        <w:bottom w:val="none" w:sz="0" w:space="0" w:color="auto"/>
        <w:right w:val="none" w:sz="0" w:space="0" w:color="auto"/>
      </w:divBdr>
    </w:div>
    <w:div w:id="1654983909">
      <w:bodyDiv w:val="1"/>
      <w:marLeft w:val="0"/>
      <w:marRight w:val="0"/>
      <w:marTop w:val="0"/>
      <w:marBottom w:val="0"/>
      <w:divBdr>
        <w:top w:val="none" w:sz="0" w:space="0" w:color="auto"/>
        <w:left w:val="none" w:sz="0" w:space="0" w:color="auto"/>
        <w:bottom w:val="none" w:sz="0" w:space="0" w:color="auto"/>
        <w:right w:val="none" w:sz="0" w:space="0" w:color="auto"/>
      </w:divBdr>
    </w:div>
    <w:div w:id="1663579467">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8906091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621569">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40979879">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755323944">
      <w:bodyDiv w:val="1"/>
      <w:marLeft w:val="0"/>
      <w:marRight w:val="0"/>
      <w:marTop w:val="0"/>
      <w:marBottom w:val="0"/>
      <w:divBdr>
        <w:top w:val="none" w:sz="0" w:space="0" w:color="auto"/>
        <w:left w:val="none" w:sz="0" w:space="0" w:color="auto"/>
        <w:bottom w:val="none" w:sz="0" w:space="0" w:color="auto"/>
        <w:right w:val="none" w:sz="0" w:space="0" w:color="auto"/>
      </w:divBdr>
    </w:div>
    <w:div w:id="1762876912">
      <w:bodyDiv w:val="1"/>
      <w:marLeft w:val="0"/>
      <w:marRight w:val="0"/>
      <w:marTop w:val="0"/>
      <w:marBottom w:val="0"/>
      <w:divBdr>
        <w:top w:val="none" w:sz="0" w:space="0" w:color="auto"/>
        <w:left w:val="none" w:sz="0" w:space="0" w:color="auto"/>
        <w:bottom w:val="none" w:sz="0" w:space="0" w:color="auto"/>
        <w:right w:val="none" w:sz="0" w:space="0" w:color="auto"/>
      </w:divBdr>
    </w:div>
    <w:div w:id="1813448138">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27815632">
      <w:bodyDiv w:val="1"/>
      <w:marLeft w:val="0"/>
      <w:marRight w:val="0"/>
      <w:marTop w:val="0"/>
      <w:marBottom w:val="0"/>
      <w:divBdr>
        <w:top w:val="none" w:sz="0" w:space="0" w:color="auto"/>
        <w:left w:val="none" w:sz="0" w:space="0" w:color="auto"/>
        <w:bottom w:val="none" w:sz="0" w:space="0" w:color="auto"/>
        <w:right w:val="none" w:sz="0" w:space="0" w:color="auto"/>
      </w:divBdr>
    </w:div>
    <w:div w:id="1829981059">
      <w:bodyDiv w:val="1"/>
      <w:marLeft w:val="0"/>
      <w:marRight w:val="0"/>
      <w:marTop w:val="0"/>
      <w:marBottom w:val="0"/>
      <w:divBdr>
        <w:top w:val="none" w:sz="0" w:space="0" w:color="auto"/>
        <w:left w:val="none" w:sz="0" w:space="0" w:color="auto"/>
        <w:bottom w:val="none" w:sz="0" w:space="0" w:color="auto"/>
        <w:right w:val="none" w:sz="0" w:space="0" w:color="auto"/>
      </w:divBdr>
    </w:div>
    <w:div w:id="1839298767">
      <w:bodyDiv w:val="1"/>
      <w:marLeft w:val="0"/>
      <w:marRight w:val="0"/>
      <w:marTop w:val="0"/>
      <w:marBottom w:val="0"/>
      <w:divBdr>
        <w:top w:val="none" w:sz="0" w:space="0" w:color="auto"/>
        <w:left w:val="none" w:sz="0" w:space="0" w:color="auto"/>
        <w:bottom w:val="none" w:sz="0" w:space="0" w:color="auto"/>
        <w:right w:val="none" w:sz="0" w:space="0" w:color="auto"/>
      </w:divBdr>
    </w:div>
    <w:div w:id="1842811700">
      <w:bodyDiv w:val="1"/>
      <w:marLeft w:val="0"/>
      <w:marRight w:val="0"/>
      <w:marTop w:val="0"/>
      <w:marBottom w:val="0"/>
      <w:divBdr>
        <w:top w:val="none" w:sz="0" w:space="0" w:color="auto"/>
        <w:left w:val="none" w:sz="0" w:space="0" w:color="auto"/>
        <w:bottom w:val="none" w:sz="0" w:space="0" w:color="auto"/>
        <w:right w:val="none" w:sz="0" w:space="0" w:color="auto"/>
      </w:divBdr>
    </w:div>
    <w:div w:id="1855798908">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3395634">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08874662">
      <w:bodyDiv w:val="1"/>
      <w:marLeft w:val="0"/>
      <w:marRight w:val="0"/>
      <w:marTop w:val="0"/>
      <w:marBottom w:val="0"/>
      <w:divBdr>
        <w:top w:val="none" w:sz="0" w:space="0" w:color="auto"/>
        <w:left w:val="none" w:sz="0" w:space="0" w:color="auto"/>
        <w:bottom w:val="none" w:sz="0" w:space="0" w:color="auto"/>
        <w:right w:val="none" w:sz="0" w:space="0" w:color="auto"/>
      </w:divBdr>
    </w:div>
    <w:div w:id="1912884001">
      <w:bodyDiv w:val="1"/>
      <w:marLeft w:val="0"/>
      <w:marRight w:val="0"/>
      <w:marTop w:val="0"/>
      <w:marBottom w:val="0"/>
      <w:divBdr>
        <w:top w:val="none" w:sz="0" w:space="0" w:color="auto"/>
        <w:left w:val="none" w:sz="0" w:space="0" w:color="auto"/>
        <w:bottom w:val="none" w:sz="0" w:space="0" w:color="auto"/>
        <w:right w:val="none" w:sz="0" w:space="0" w:color="auto"/>
      </w:divBdr>
    </w:div>
    <w:div w:id="1927029274">
      <w:bodyDiv w:val="1"/>
      <w:marLeft w:val="0"/>
      <w:marRight w:val="0"/>
      <w:marTop w:val="0"/>
      <w:marBottom w:val="0"/>
      <w:divBdr>
        <w:top w:val="none" w:sz="0" w:space="0" w:color="auto"/>
        <w:left w:val="none" w:sz="0" w:space="0" w:color="auto"/>
        <w:bottom w:val="none" w:sz="0" w:space="0" w:color="auto"/>
        <w:right w:val="none" w:sz="0" w:space="0" w:color="auto"/>
      </w:divBdr>
    </w:div>
    <w:div w:id="1930843156">
      <w:bodyDiv w:val="1"/>
      <w:marLeft w:val="0"/>
      <w:marRight w:val="0"/>
      <w:marTop w:val="0"/>
      <w:marBottom w:val="0"/>
      <w:divBdr>
        <w:top w:val="none" w:sz="0" w:space="0" w:color="auto"/>
        <w:left w:val="none" w:sz="0" w:space="0" w:color="auto"/>
        <w:bottom w:val="none" w:sz="0" w:space="0" w:color="auto"/>
        <w:right w:val="none" w:sz="0" w:space="0" w:color="auto"/>
      </w:divBdr>
    </w:div>
    <w:div w:id="1966887026">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2854321">
      <w:bodyDiv w:val="1"/>
      <w:marLeft w:val="0"/>
      <w:marRight w:val="0"/>
      <w:marTop w:val="0"/>
      <w:marBottom w:val="0"/>
      <w:divBdr>
        <w:top w:val="none" w:sz="0" w:space="0" w:color="auto"/>
        <w:left w:val="none" w:sz="0" w:space="0" w:color="auto"/>
        <w:bottom w:val="none" w:sz="0" w:space="0" w:color="auto"/>
        <w:right w:val="none" w:sz="0" w:space="0" w:color="auto"/>
      </w:divBdr>
    </w:div>
    <w:div w:id="2007398405">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766611">
      <w:bodyDiv w:val="1"/>
      <w:marLeft w:val="0"/>
      <w:marRight w:val="0"/>
      <w:marTop w:val="0"/>
      <w:marBottom w:val="0"/>
      <w:divBdr>
        <w:top w:val="none" w:sz="0" w:space="0" w:color="auto"/>
        <w:left w:val="none" w:sz="0" w:space="0" w:color="auto"/>
        <w:bottom w:val="none" w:sz="0" w:space="0" w:color="auto"/>
        <w:right w:val="none" w:sz="0" w:space="0" w:color="auto"/>
      </w:divBdr>
    </w:div>
    <w:div w:id="2031442943">
      <w:bodyDiv w:val="1"/>
      <w:marLeft w:val="0"/>
      <w:marRight w:val="0"/>
      <w:marTop w:val="0"/>
      <w:marBottom w:val="0"/>
      <w:divBdr>
        <w:top w:val="none" w:sz="0" w:space="0" w:color="auto"/>
        <w:left w:val="none" w:sz="0" w:space="0" w:color="auto"/>
        <w:bottom w:val="none" w:sz="0" w:space="0" w:color="auto"/>
        <w:right w:val="none" w:sz="0" w:space="0" w:color="auto"/>
      </w:divBdr>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47095413">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69375069">
      <w:bodyDiv w:val="1"/>
      <w:marLeft w:val="0"/>
      <w:marRight w:val="0"/>
      <w:marTop w:val="0"/>
      <w:marBottom w:val="0"/>
      <w:divBdr>
        <w:top w:val="none" w:sz="0" w:space="0" w:color="auto"/>
        <w:left w:val="none" w:sz="0" w:space="0" w:color="auto"/>
        <w:bottom w:val="none" w:sz="0" w:space="0" w:color="auto"/>
        <w:right w:val="none" w:sz="0" w:space="0" w:color="auto"/>
      </w:divBdr>
    </w:div>
    <w:div w:id="208202288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099977469">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36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4D+di+3n3bREvWa7Ti/DnKBrJmMdtB3RPVCIt5/ptK0=</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czNC5LA3JOiDQCILjPT+NTSH8r9LvxMY+JwSatGEGaU=</DigestValue>
    </Reference>
  </SignedInfo>
  <SignatureValue>X/e7n5jhVUyq2a+h1i9zPehWAZfFUqvdTYgEHz95TgBkrCWx/ulWgyuQCu8fJCdcJq/3xkq6fp+U
urT1Utqh7YhWNo1kHyu2MDrygPzBwR3T8T9hPYj3p05fprpSleftuUOJCWRaqQnXLjNxdlcu+dV6
Q2BQCo9P01LeuInpsdCHU1LPLzBHNKHMT9wmiZ9W03SrofIv6d/n1SXmrinSMH6mX8I0qxi3cJz/
jWCT03jGWCd+QuqkVVFjccr8WYtXxFZFlxlp8cTDXyvMmDryf2gT5FvEWPlTxAWdhxYTAP0naF9P
MPYh/iqw7wvKifJxt5JlYOsNHlo3gBPlEce4fQ==</SignatureValue>
  <KeyInfo>
    <X509Data>
      <X509Certificate>MIIGKjCCBBKgAwIBAgIQVAEBAcM2pVzyG3+7k9d7jzANBgkqhkiG9w0BAQsFADBZMRUwEwYDVQQDDAxWTlBULUNBIFNIQTIxMzAxBgNVBAoMKlZJRVROQU0gUE9TVFMgQU5EIFRFTEVDT01NVU5JQ0FUSU9OUyBHUk9VUDELMAkGA1UEBhMCVk4wHhcNMjUwNjI1MTEwNTA5WhcNMjg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ySa/3qgu0uD8F5ElCiZMs3ShHi3267MoekjJ8Gm9DKearXhcDSKiE4nP/vj5USHSRHAjEiXSfC8sXJX410lhBY0SAgZMS+XNwOU84hPTWIaPJb/Cc9WZYxygbRmRYd3HOwRPfx9k0SYftq+yspj9ybKBGU3ZBXX4ZylKdzpm8f0/tKGkAz8ijIk9gJcEUCGiWrx/XQWrP2HEXMpcok/GLClUAHPAjzaSGF/vL5BlfMRw/NaZZVOyuhWWRFIi5xa7kfj3yl1840UaWiE7LiTvrh6HOGlm3I2e04d4J1ZUp/HXZ3NLpj2+jjBcHv/7ya26P8hphR9Nqv79033w2Ey5LAgMBAAGjggFoMIIBZDAMBgNVHRMBAf8EAjAAMB8GA1UdIwQYMBaAFGuVxMQpI8onE8sE8P106s29CP/BMIGHBggrBgEFBQcBAQR7MHkwPgYIKwYBBQUHMAKGMmh0dHA6Ly9wdWIudm5wdC1jYS52bi9jZXJ0cy92bnB0Y2Etc2hhMjU2LTIwMjQuY2VyMDcGCCsGAQUFBzABhitodHRwOi8vb2NzcC1zaGEyNTYudm5wdC1jYS52bi9yZXNwb25kZXIyMDI0MB0GA1UdEQQWMBSBEmxpbmhjbkBiaWR2LmNvbS52bjAVBgNVHSUEDjAMBgorBgEEAYI3CgMMMEQGA1UdHwQ9MDswOaA3oDWGM2h0dHA6Ly9jcmwtc2hhMjU2LnZucHQtY2Eudm4vdm5wdGNhLXNoYTI1Ni0yMDI0LmNybDAdBgNVHQ4EFgQUgt2rg7+lVRelieFLX3fmtS1hBPswDgYDVR0PAQH/BAQDAgTwMA0GCSqGSIb3DQEBCwUAA4ICAQAM64i2VIibd9/P5a2YUSlfrDnhItiUxnwQ5afjNlg4Gw03ZVpRLw0+WXYh5I1bDZj9NgghTE7khgriXm3O9Tok2liV62Wm+dnBWYAA1jzjSR4qSnxRqKwp5+riL7UZM13gV9QHwCqMKaHc/G465RskIsd6ZFTo9PXy59ieYpVaElD35CtT3hw2uQe/l0z4ESUb9O70VEuq38Yju3Jii2DetQxwMKBt89XwcZ/khKIild+BitPZYnrDcJEkkJXLHyyrdfQr/tFBdZeJrKWfaPX7Pj36wx5ws1JFXinu2J5Ww4xXT2MKEjoRssHuczWdoDyCd1PG70kZUSdGzC79qhdQc6x1tzs+ocaD9G2685RgTm5EDtyRh95+UDqf1wEw/LY6YEPa/K1A/QUWlyuY36urr2dc8nhOZLD0ipWYKaOIBHJGBhNg8A+EI/aouactlcpMQTKcYhHc4fSYZSRoWUXWpYPA//rEmuUtn8mT+10MbFbfA+PoHvXbxupVQR3F77B9/XVx0I94PRuKXBV7BXAjfA/mXL2eJgwie9s+cUUH3mRs0og1qFzKu/UVYbiYdn02fvLXX8X7AnTnCRyUXTEwRKcgR56GHsIlIn7C8KgbTElzno182nbTwoD8HVxauQx8pVpWq1x4k3bHnzjR8SACAogzw4F+ruqmP4oijn8+2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A2IZ+XOBh+fkGMiwj9l5GBRernwWC4+51/Ik/fmlArI=</DigestValue>
      </Reference>
      <Reference URI="/word/endnotes.xml?ContentType=application/vnd.openxmlformats-officedocument.wordprocessingml.endnotes+xml">
        <DigestMethod Algorithm="http://www.w3.org/2001/04/xmlenc#sha256"/>
        <DigestValue>Y/OWOsNGhsxZW41n6/G7rIR9hO9Oz8fM0Zeu1ylUXv4=</DigestValue>
      </Reference>
      <Reference URI="/word/fontTable.xml?ContentType=application/vnd.openxmlformats-officedocument.wordprocessingml.fontTable+xml">
        <DigestMethod Algorithm="http://www.w3.org/2001/04/xmlenc#sha256"/>
        <DigestValue>Ug2LFL8FmkDyQJRkPPTplx/lufx+/s2XCwV7Y2wHGhg=</DigestValue>
      </Reference>
      <Reference URI="/word/footer1.xml?ContentType=application/vnd.openxmlformats-officedocument.wordprocessingml.footer+xml">
        <DigestMethod Algorithm="http://www.w3.org/2001/04/xmlenc#sha256"/>
        <DigestValue>3bjE/5Fg3+1ftf5q3nD0U+nkFxAO+WWBT4mzeQA4eT4=</DigestValue>
      </Reference>
      <Reference URI="/word/footnotes.xml?ContentType=application/vnd.openxmlformats-officedocument.wordprocessingml.footnotes+xml">
        <DigestMethod Algorithm="http://www.w3.org/2001/04/xmlenc#sha256"/>
        <DigestValue>19WBFVvzdIZHuzqk4qFSCSUij1KzmWIZ02wPvmIx518=</DigestValue>
      </Reference>
      <Reference URI="/word/numbering.xml?ContentType=application/vnd.openxmlformats-officedocument.wordprocessingml.numbering+xml">
        <DigestMethod Algorithm="http://www.w3.org/2001/04/xmlenc#sha256"/>
        <DigestValue>zUPYAozkgXHzrtgwNeFjo/gxd2/zf5nNvNpHlZhxQfg=</DigestValue>
      </Reference>
      <Reference URI="/word/settings.xml?ContentType=application/vnd.openxmlformats-officedocument.wordprocessingml.settings+xml">
        <DigestMethod Algorithm="http://www.w3.org/2001/04/xmlenc#sha256"/>
        <DigestValue>P50vBv2LUDlWq3kFrO9EKcNXo1OHrOPtrb0oKRu0dQ4=</DigestValue>
      </Reference>
      <Reference URI="/word/styles.xml?ContentType=application/vnd.openxmlformats-officedocument.wordprocessingml.styles+xml">
        <DigestMethod Algorithm="http://www.w3.org/2001/04/xmlenc#sha256"/>
        <DigestValue>oqMSLsPHs/WheMSScFm2mBHEy6aNFiE6MnGPr9FTZ/8=</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y48S49B513JtCBciukh+i5/Bz2BK4s65MLhdjhfICVQ=</DigestValue>
      </Reference>
    </Manifest>
    <SignatureProperties>
      <SignatureProperty Id="idSignatureTime" Target="#idPackageSignature">
        <mdssi:SignatureTime xmlns:mdssi="http://schemas.openxmlformats.org/package/2006/digital-signature">
          <mdssi:Format>YYYY-MM-DDThh:mm:ssTZD</mdssi:Format>
          <mdssi:Value>2026-04-14T03:09:19Z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2026-04-14T03:09:19Z</xd:SigningTime>
          <xd:SigningCertificate>
            <xd:Cert>
              <xd:CertDigest>
                <DigestMethod Algorithm="http://www.w3.org/2001/04/xmlenc#sha256"/>
                <DigestValue>tqKyF8OLtAprw2JpiIP8PHGXPo8RLujONFoYBbJByjs=</DigestValue>
              </xd:CertDigest>
              <xd:IssuerSerial>
                <X509IssuerName>C=VN, O=VIETNAM POSTS AND TELECOMMUNICATIONS GROUP, CN=VNPT-CA SHA2</X509IssuerName>
                <X509SerialNumber>111660364364844874131920369775344581519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b6iADlB2PMKxhxyQYxwCRq4DVdEr7lNJlElDPmKSQZo=</DigestValue>
    </Reference>
    <Reference Type="http://www.w3.org/2000/09/xmldsig#Object" URI="#idOfficeObject">
      <DigestMethod Algorithm="http://www.w3.org/2001/04/xmlenc#sha256"/>
      <DigestValue>R7vGqwU8HSQMADGX2YT19sTUL3c1nLCpruxnjPbFXXE=</DigestValue>
    </Reference>
    <Reference Type="http://uri.etsi.org/01903#SignedProperties" URI="#idSignedProperties">
      <Transforms>
        <Transform Algorithm="http://www.w3.org/TR/2001/REC-xml-c14n-20010315"/>
      </Transforms>
      <DigestMethod Algorithm="http://www.w3.org/2001/04/xmlenc#sha256"/>
      <DigestValue>p0bb0T0+5Rp42v4KUMDAEzK6yHI4obdT7HwpgRIipmA=</DigestValue>
    </Reference>
  </SignedInfo>
  <SignatureValue>VLU5JsPJqPlvUhv3JnWtilEGrZsDUNtRYTaLsn3zAA9IfpwIoIASmrxqclX2gQL5XqkAsYiPi+lT
JnwIe1oZtWDBxrimYfVhGXKe0W8GAHnHcSK70Z9U7YEpC29u0+snki1SlD3wwWen/3QtMo+7TB+8
tjIgkdqnCjdlKQJ26mkpqYGNEz6Vx3MGBePsZI6wO6Wbf5G5AnT+mAxOw2Q/8w0AP/l04yYYGfHY
p+fL7BjmV09IBGJTICGGXAYS9Nv7TbFmElhI9oZOsc2NccXdySaEE9bE31UlzmxiLfw+eBVRAZE+
yBNNKBbcLYScEgIpjN7L3l7xDjSsx1fTkQ1LkA==</SignatureValue>
  <KeyInfo>
    <X509Data>
      <X509Certificate>MIIGDjCCA/agAwIBAgIQVAEBAUb1q1hwSSBDnZ20kTANBgkqhkiG9w0BAQsFADBZMRUwEwYDVQQDDAxWTlBULUNBIFNIQTIxMzAxBgNVBAoMKlZJRVROQU0gUE9TVFMgQU5EIFRFTEVDT01NVU5JQ0FUSU9OUyBHUk9VUDELMAkGA1UEBhMCVk4wHhcNMjYwMjEzMDQwNzA0WhcNMjkwMjI4MTEwOTQ3WjCBuzELMAkGA1UEBhMCVk4xFzAVBgNVBAgMDkjhu5IgQ0jDjSBNSU5IMRwwGgYDVQQHDBNQaMaw4budbmcgQsOgbiBD4budMVUwUwYDVQQDDExDw5RORyBUWSBD4buUIFBI4bqmTiBRVeG6ok4gTMOdIFFV4bu4IMSQ4bqmVSBUxq8gQ0jhu6hORyBLSE/DgU4gQuG6ok4gVknhu4ZUMR4wHAYKCZImiZPyLGQBAQwOTVNUOjAzMDQ1MjQ4OTQwggEiMA0GCSqGSIb3DQEBAQUAA4IBDwAwggEKAoIBAQC+PwgZBn0EgsZW9/6FX5LHhTm3JHxTwn6JGQJ1H0D4ycI8060yoMO4AtK/IDG08R1zE5I8ER+qBVZfGrEI7ofqrpvV5fv/2fcPOmPSMirVySY6q+tOJ6vRLbdrpKrbcXHaqIFhE0uAkCpVtchloaWgWZAr5C/QTB4YmKIASngMYQfWQAKXp4VXVBoBnZJafBX7HjIBMNsQCI+5eLf77etGiTDf6WOv2kQp6DCSApzMekDC9I7RuVKV71yEr+xatVxojXxI5hGAgI1f4Q/kXctQ7A7mNr0XPBiyQUoUiWwINfeAJShIVyODf0kwjVbwvqRUsuU1Ssr7rdCAZ62IGAQj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TmgR9h6ZmRbBsVWGKDA21ZIWUDyjAOBgNVHQ8BAf8EBAMCBPAwDQYJKoZIhvcNAQELBQADggIBAL7rBwOWn2zdXaKxd2camlz8xWE7/19/jKmHqxF4Cln2hARwSE/IvZZSYq+nC7Y+rQCpZxoBW8+Ho+7YRVRIXAUkt1mkf9XQvuqcYB6Ij15gVDIn8cOAPL2pzKsV4z03UXZ5u3fwkZxFP/LDNMxx7yw0Cw2Rqwgk3Sw1AbXq8XJkGO0HhpFzCd1Mx6SGfLr2ur/oin6BR9WFlrcOLAuTiEeOxlJnsCIcOp1XRKots0OvKYlRTFVqbYl0oti/CXV8fj94mv6+ur+MbalxFKaweOlps8LZ5UzHo5vKepWwzjk4TmMt74gAq9oxp5LRisy4xnN+kCpSPOPAkJe4dIO2N5zhxy7f15sEPa9+zMVHD3UAkRX/KOm9iqbLZFG5LbAAB2mog2jj6W30Cos0UEl3hl60NNSpyj7CFQFjFJ2z1ZpqTjLLV1sHFm3R+/4epSzLSOr08DWQjFXb7/BkB9ECci23G9s+VVEJoPlFmJELQ6AUGc8mbrfMsEhr1SVlmjUwbsKkTNTeCsydg+q4JrxsYMTaA5YKgzN9NdEnjssB+PajBhMFqC1kNk0J2Gqtu0tugW4oTNAwdkdC5VN4zx8Nn7InGSmI9DI3efjltgzqWS+4KblIrockCqhLHK+ex8hTxYE1I3mj4mV4AdQ+0QE91yeOzjpNzhlgHSqgYa+C1xX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A2IZ+XOBh+fkGMiwj9l5GBRernwWC4+51/Ik/fmlArI=</DigestValue>
      </Reference>
      <Reference URI="/word/endnotes.xml?ContentType=application/vnd.openxmlformats-officedocument.wordprocessingml.endnotes+xml">
        <DigestMethod Algorithm="http://www.w3.org/2001/04/xmlenc#sha256"/>
        <DigestValue>Y/OWOsNGhsxZW41n6/G7rIR9hO9Oz8fM0Zeu1ylUXv4=</DigestValue>
      </Reference>
      <Reference URI="/word/fontTable.xml?ContentType=application/vnd.openxmlformats-officedocument.wordprocessingml.fontTable+xml">
        <DigestMethod Algorithm="http://www.w3.org/2001/04/xmlenc#sha256"/>
        <DigestValue>Ug2LFL8FmkDyQJRkPPTplx/lufx+/s2XCwV7Y2wHGhg=</DigestValue>
      </Reference>
      <Reference URI="/word/footer1.xml?ContentType=application/vnd.openxmlformats-officedocument.wordprocessingml.footer+xml">
        <DigestMethod Algorithm="http://www.w3.org/2001/04/xmlenc#sha256"/>
        <DigestValue>3bjE/5Fg3+1ftf5q3nD0U+nkFxAO+WWBT4mzeQA4eT4=</DigestValue>
      </Reference>
      <Reference URI="/word/footnotes.xml?ContentType=application/vnd.openxmlformats-officedocument.wordprocessingml.footnotes+xml">
        <DigestMethod Algorithm="http://www.w3.org/2001/04/xmlenc#sha256"/>
        <DigestValue>19WBFVvzdIZHuzqk4qFSCSUij1KzmWIZ02wPvmIx518=</DigestValue>
      </Reference>
      <Reference URI="/word/numbering.xml?ContentType=application/vnd.openxmlformats-officedocument.wordprocessingml.numbering+xml">
        <DigestMethod Algorithm="http://www.w3.org/2001/04/xmlenc#sha256"/>
        <DigestValue>zUPYAozkgXHzrtgwNeFjo/gxd2/zf5nNvNpHlZhxQfg=</DigestValue>
      </Reference>
      <Reference URI="/word/settings.xml?ContentType=application/vnd.openxmlformats-officedocument.wordprocessingml.settings+xml">
        <DigestMethod Algorithm="http://www.w3.org/2001/04/xmlenc#sha256"/>
        <DigestValue>P50vBv2LUDlWq3kFrO9EKcNXo1OHrOPtrb0oKRu0dQ4=</DigestValue>
      </Reference>
      <Reference URI="/word/styles.xml?ContentType=application/vnd.openxmlformats-officedocument.wordprocessingml.styles+xml">
        <DigestMethod Algorithm="http://www.w3.org/2001/04/xmlenc#sha256"/>
        <DigestValue>oqMSLsPHs/WheMSScFm2mBHEy6aNFiE6MnGPr9FTZ/8=</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y48S49B513JtCBciukh+i5/Bz2BK4s65MLhdjhfICVQ=</DigestValue>
      </Reference>
    </Manifest>
    <SignatureProperties>
      <SignatureProperty Id="idSignatureTime" Target="#idPackageSignature">
        <mdssi:SignatureTime xmlns:mdssi="http://schemas.openxmlformats.org/package/2006/digital-signature">
          <mdssi:Format>YYYY-MM-DDThh:mm:ssTZD</mdssi:Format>
          <mdssi:Value>2026-04-14T10:03:19Z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16.0.19822/27</OfficeVersion>
          <ApplicationVersion>16.0.19822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2026-04-14T10:03:19Z</xd:SigningTime>
          <xd:SigningCertificate>
            <xd:Cert>
              <xd:CertDigest>
                <DigestMethod Algorithm="http://www.w3.org/2001/04/xmlenc#sha256"/>
                <DigestValue>ROjacfe/rZcQI1wz0GjEeU/rqxp/IzXeEYnU9IAJXNw=</DigestValue>
              </xd:CertDigest>
              <xd:IssuerSerial>
                <X509IssuerName>C=VN, O=VIETNAM POSTS AND TELECOMMUNICATIONS GROUP, CN=VNPT-CA SHA2</X509IssuerName>
                <X509SerialNumber>111660364326390180986855906935310234769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D393AC-A690-4249-833D-7038923F6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17</Pages>
  <Words>4991</Words>
  <Characters>28451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TRINH NHAT HOANG ANH</cp:lastModifiedBy>
  <cp:revision>96</cp:revision>
  <cp:lastPrinted>2020-10-19T06:35:00Z</cp:lastPrinted>
  <dcterms:created xsi:type="dcterms:W3CDTF">2025-10-06T06:17:00Z</dcterms:created>
  <dcterms:modified xsi:type="dcterms:W3CDTF">2026-04-13T09:27:00Z</dcterms:modified>
</cp:coreProperties>
</file>